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17" w:rsidRPr="00B12D96" w:rsidRDefault="005A4553" w:rsidP="007353EA">
      <w:pPr>
        <w:spacing w:before="0" w:after="0" w:line="20" w:lineRule="atLeast"/>
        <w:ind w:firstLine="20"/>
        <w:jc w:val="center"/>
        <w:rPr>
          <w:rFonts w:ascii="Times New Roman" w:hAnsi="Times New Roman"/>
          <w:b/>
          <w:color w:val="339966"/>
          <w:sz w:val="32"/>
          <w:szCs w:val="32"/>
          <w:u w:val="single"/>
        </w:rPr>
      </w:pPr>
      <w:r w:rsidRPr="00B12D96">
        <w:rPr>
          <w:rFonts w:ascii="Times New Roman" w:hAnsi="Times New Roman"/>
          <w:b/>
          <w:color w:val="339966"/>
          <w:sz w:val="32"/>
          <w:szCs w:val="32"/>
          <w:u w:val="single"/>
        </w:rPr>
        <w:t>Пресклипинг</w:t>
      </w:r>
      <w:r w:rsidR="00853817" w:rsidRPr="00B12D96">
        <w:rPr>
          <w:rFonts w:ascii="Times New Roman" w:hAnsi="Times New Roman"/>
          <w:b/>
          <w:color w:val="339966"/>
          <w:sz w:val="32"/>
          <w:szCs w:val="32"/>
          <w:u w:val="single"/>
        </w:rPr>
        <w:t xml:space="preserve"> на тема: „Здравеопазване”</w:t>
      </w:r>
    </w:p>
    <w:p w:rsidR="00A9232D" w:rsidRPr="007353EA" w:rsidRDefault="00A9232D" w:rsidP="007353EA">
      <w:pPr>
        <w:spacing w:before="0" w:after="0" w:line="20" w:lineRule="atLeast"/>
        <w:ind w:firstLine="20"/>
        <w:jc w:val="center"/>
        <w:rPr>
          <w:b/>
          <w:color w:val="333399"/>
          <w:sz w:val="24"/>
          <w:u w:val="single"/>
        </w:rPr>
      </w:pPr>
    </w:p>
    <w:p w:rsidR="00D9076F" w:rsidRPr="007353EA" w:rsidRDefault="00D9076F" w:rsidP="007353EA">
      <w:pPr>
        <w:spacing w:before="0" w:after="0" w:line="20" w:lineRule="atLeast"/>
        <w:ind w:firstLine="20"/>
        <w:jc w:val="both"/>
        <w:rPr>
          <w:b/>
          <w:bCs/>
          <w:sz w:val="24"/>
        </w:rPr>
      </w:pPr>
    </w:p>
    <w:sdt>
      <w:sdtPr>
        <w:rPr>
          <w:rFonts w:ascii="Arial Narrow" w:hAnsi="Arial Narrow"/>
          <w:sz w:val="24"/>
          <w:szCs w:val="24"/>
        </w:rPr>
        <w:id w:val="606969579"/>
        <w:docPartObj>
          <w:docPartGallery w:val="Table of Contents"/>
          <w:docPartUnique/>
        </w:docPartObj>
      </w:sdtPr>
      <w:sdtEndPr>
        <w:rPr>
          <w:rFonts w:eastAsia="Times New Roman" w:cs="Times New Roman"/>
          <w:b w:val="0"/>
          <w:bCs w:val="0"/>
          <w:color w:val="auto"/>
          <w:lang w:val="bg-BG" w:eastAsia="bg-BG"/>
        </w:rPr>
      </w:sdtEndPr>
      <w:sdtContent>
        <w:p w:rsidR="007353EA" w:rsidRPr="00B12D96" w:rsidRDefault="00B12D96" w:rsidP="00B12D96">
          <w:pPr>
            <w:pStyle w:val="TOCHeading"/>
            <w:spacing w:before="120" w:after="120"/>
            <w:rPr>
              <w:rFonts w:ascii="Arial Narrow" w:hAnsi="Arial Narrow"/>
              <w:sz w:val="24"/>
              <w:szCs w:val="24"/>
              <w:lang w:val="bg-BG"/>
            </w:rPr>
          </w:pPr>
          <w:r w:rsidRPr="00B12D96">
            <w:rPr>
              <w:rFonts w:ascii="Arial Narrow" w:hAnsi="Arial Narrow"/>
              <w:color w:val="00B050"/>
              <w:sz w:val="24"/>
              <w:szCs w:val="24"/>
              <w:lang w:val="bg-BG"/>
            </w:rPr>
            <w:t xml:space="preserve">Съдържание </w:t>
          </w:r>
        </w:p>
        <w:p w:rsidR="00B12D96" w:rsidRPr="007353EA" w:rsidRDefault="00B12D96" w:rsidP="00B12D96">
          <w:pPr>
            <w:spacing w:line="20" w:lineRule="atLeast"/>
            <w:ind w:firstLine="20"/>
            <w:jc w:val="center"/>
            <w:rPr>
              <w:b/>
              <w:color w:val="339966"/>
              <w:sz w:val="24"/>
            </w:rPr>
          </w:pPr>
          <w:r w:rsidRPr="007353EA">
            <w:rPr>
              <w:b/>
              <w:color w:val="339966"/>
              <w:sz w:val="24"/>
            </w:rPr>
            <w:t>22.08.2024</w:t>
          </w:r>
        </w:p>
        <w:p w:rsidR="007353EA" w:rsidRPr="007353EA" w:rsidRDefault="007353EA" w:rsidP="00B12D96">
          <w:pPr>
            <w:pStyle w:val="TOC1"/>
            <w:tabs>
              <w:tab w:val="right" w:leader="dot" w:pos="9062"/>
            </w:tabs>
            <w:spacing w:after="120"/>
            <w:rPr>
              <w:noProof/>
              <w:sz w:val="24"/>
            </w:rPr>
          </w:pPr>
          <w:r w:rsidRPr="007353EA">
            <w:rPr>
              <w:sz w:val="24"/>
            </w:rPr>
            <w:fldChar w:fldCharType="begin"/>
          </w:r>
          <w:r w:rsidRPr="007353EA">
            <w:rPr>
              <w:sz w:val="24"/>
            </w:rPr>
            <w:instrText xml:space="preserve"> TOC \o "1-3" \h \z \u </w:instrText>
          </w:r>
          <w:r w:rsidRPr="007353EA">
            <w:rPr>
              <w:sz w:val="24"/>
            </w:rPr>
            <w:fldChar w:fldCharType="separate"/>
          </w:r>
          <w:hyperlink w:anchor="_Toc175209379" w:history="1">
            <w:r w:rsidRPr="007353EA">
              <w:rPr>
                <w:rStyle w:val="Hyperlink"/>
                <w:noProof/>
                <w:sz w:val="24"/>
              </w:rPr>
              <w:t>Стефановеки, когото Горица Кожарева избра за здравето, освободен като зам.-министър</w:t>
            </w:r>
            <w:r w:rsidRPr="007353EA">
              <w:rPr>
                <w:noProof/>
                <w:webHidden/>
                <w:sz w:val="24"/>
              </w:rPr>
              <w:tab/>
            </w:r>
            <w:r w:rsidRPr="007353EA">
              <w:rPr>
                <w:noProof/>
                <w:webHidden/>
                <w:sz w:val="24"/>
              </w:rPr>
              <w:fldChar w:fldCharType="begin"/>
            </w:r>
            <w:r w:rsidRPr="007353EA">
              <w:rPr>
                <w:noProof/>
                <w:webHidden/>
                <w:sz w:val="24"/>
              </w:rPr>
              <w:instrText xml:space="preserve"> PAGEREF _Toc175209379 \h </w:instrText>
            </w:r>
            <w:r w:rsidRPr="007353EA">
              <w:rPr>
                <w:noProof/>
                <w:webHidden/>
                <w:sz w:val="24"/>
              </w:rPr>
            </w:r>
            <w:r w:rsidRPr="007353EA">
              <w:rPr>
                <w:noProof/>
                <w:webHidden/>
                <w:sz w:val="24"/>
              </w:rPr>
              <w:fldChar w:fldCharType="separate"/>
            </w:r>
            <w:r w:rsidR="00B12D96">
              <w:rPr>
                <w:noProof/>
                <w:webHidden/>
                <w:sz w:val="24"/>
              </w:rPr>
              <w:t>2</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0" w:history="1">
            <w:r w:rsidRPr="007353EA">
              <w:rPr>
                <w:rStyle w:val="Hyperlink"/>
                <w:noProof/>
                <w:sz w:val="24"/>
              </w:rPr>
              <w:t>Здравни вноски след края на обезщетение за безработица</w:t>
            </w:r>
            <w:r w:rsidRPr="007353EA">
              <w:rPr>
                <w:noProof/>
                <w:webHidden/>
                <w:sz w:val="24"/>
              </w:rPr>
              <w:tab/>
            </w:r>
            <w:r w:rsidRPr="007353EA">
              <w:rPr>
                <w:noProof/>
                <w:webHidden/>
                <w:sz w:val="24"/>
              </w:rPr>
              <w:fldChar w:fldCharType="begin"/>
            </w:r>
            <w:r w:rsidRPr="007353EA">
              <w:rPr>
                <w:noProof/>
                <w:webHidden/>
                <w:sz w:val="24"/>
              </w:rPr>
              <w:instrText xml:space="preserve"> PAGEREF _Toc175209380 \h </w:instrText>
            </w:r>
            <w:r w:rsidRPr="007353EA">
              <w:rPr>
                <w:noProof/>
                <w:webHidden/>
                <w:sz w:val="24"/>
              </w:rPr>
            </w:r>
            <w:r w:rsidRPr="007353EA">
              <w:rPr>
                <w:noProof/>
                <w:webHidden/>
                <w:sz w:val="24"/>
              </w:rPr>
              <w:fldChar w:fldCharType="separate"/>
            </w:r>
            <w:r w:rsidR="00B12D96">
              <w:rPr>
                <w:noProof/>
                <w:webHidden/>
                <w:sz w:val="24"/>
              </w:rPr>
              <w:t>2</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1" w:history="1">
            <w:r w:rsidRPr="007353EA">
              <w:rPr>
                <w:rStyle w:val="Hyperlink"/>
                <w:noProof/>
                <w:sz w:val="24"/>
              </w:rPr>
              <w:t>Тръгва кампания за холестерола</w:t>
            </w:r>
            <w:r w:rsidRPr="007353EA">
              <w:rPr>
                <w:noProof/>
                <w:webHidden/>
                <w:sz w:val="24"/>
              </w:rPr>
              <w:tab/>
            </w:r>
            <w:r w:rsidRPr="007353EA">
              <w:rPr>
                <w:noProof/>
                <w:webHidden/>
                <w:sz w:val="24"/>
              </w:rPr>
              <w:fldChar w:fldCharType="begin"/>
            </w:r>
            <w:r w:rsidRPr="007353EA">
              <w:rPr>
                <w:noProof/>
                <w:webHidden/>
                <w:sz w:val="24"/>
              </w:rPr>
              <w:instrText xml:space="preserve"> PAGEREF _Toc175209381 \h </w:instrText>
            </w:r>
            <w:r w:rsidRPr="007353EA">
              <w:rPr>
                <w:noProof/>
                <w:webHidden/>
                <w:sz w:val="24"/>
              </w:rPr>
            </w:r>
            <w:r w:rsidRPr="007353EA">
              <w:rPr>
                <w:noProof/>
                <w:webHidden/>
                <w:sz w:val="24"/>
              </w:rPr>
              <w:fldChar w:fldCharType="separate"/>
            </w:r>
            <w:r w:rsidR="00B12D96">
              <w:rPr>
                <w:noProof/>
                <w:webHidden/>
                <w:sz w:val="24"/>
              </w:rPr>
              <w:t>4</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2" w:history="1">
            <w:r w:rsidRPr="007353EA">
              <w:rPr>
                <w:rStyle w:val="Hyperlink"/>
                <w:noProof/>
                <w:sz w:val="24"/>
              </w:rPr>
              <w:t>Бум на вирусните ангини</w:t>
            </w:r>
            <w:r w:rsidRPr="007353EA">
              <w:rPr>
                <w:noProof/>
                <w:webHidden/>
                <w:sz w:val="24"/>
              </w:rPr>
              <w:tab/>
            </w:r>
            <w:r w:rsidRPr="007353EA">
              <w:rPr>
                <w:noProof/>
                <w:webHidden/>
                <w:sz w:val="24"/>
              </w:rPr>
              <w:fldChar w:fldCharType="begin"/>
            </w:r>
            <w:r w:rsidRPr="007353EA">
              <w:rPr>
                <w:noProof/>
                <w:webHidden/>
                <w:sz w:val="24"/>
              </w:rPr>
              <w:instrText xml:space="preserve"> PAGEREF _Toc175209382 \h </w:instrText>
            </w:r>
            <w:r w:rsidRPr="007353EA">
              <w:rPr>
                <w:noProof/>
                <w:webHidden/>
                <w:sz w:val="24"/>
              </w:rPr>
            </w:r>
            <w:r w:rsidRPr="007353EA">
              <w:rPr>
                <w:noProof/>
                <w:webHidden/>
                <w:sz w:val="24"/>
              </w:rPr>
              <w:fldChar w:fldCharType="separate"/>
            </w:r>
            <w:r w:rsidR="00B12D96">
              <w:rPr>
                <w:noProof/>
                <w:webHidden/>
                <w:sz w:val="24"/>
              </w:rPr>
              <w:t>5</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3" w:history="1">
            <w:r w:rsidRPr="007353EA">
              <w:rPr>
                <w:rStyle w:val="Hyperlink"/>
                <w:noProof/>
                <w:sz w:val="24"/>
              </w:rPr>
              <w:t>През уикенда: Безплатни консултации в Земен</w:t>
            </w:r>
            <w:r w:rsidRPr="007353EA">
              <w:rPr>
                <w:noProof/>
                <w:webHidden/>
                <w:sz w:val="24"/>
              </w:rPr>
              <w:tab/>
            </w:r>
            <w:r w:rsidRPr="007353EA">
              <w:rPr>
                <w:noProof/>
                <w:webHidden/>
                <w:sz w:val="24"/>
              </w:rPr>
              <w:fldChar w:fldCharType="begin"/>
            </w:r>
            <w:r w:rsidRPr="007353EA">
              <w:rPr>
                <w:noProof/>
                <w:webHidden/>
                <w:sz w:val="24"/>
              </w:rPr>
              <w:instrText xml:space="preserve"> PAGEREF _Toc175209383 \h </w:instrText>
            </w:r>
            <w:r w:rsidRPr="007353EA">
              <w:rPr>
                <w:noProof/>
                <w:webHidden/>
                <w:sz w:val="24"/>
              </w:rPr>
            </w:r>
            <w:r w:rsidRPr="007353EA">
              <w:rPr>
                <w:noProof/>
                <w:webHidden/>
                <w:sz w:val="24"/>
              </w:rPr>
              <w:fldChar w:fldCharType="separate"/>
            </w:r>
            <w:r w:rsidR="00B12D96">
              <w:rPr>
                <w:noProof/>
                <w:webHidden/>
                <w:sz w:val="24"/>
              </w:rPr>
              <w:t>5</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4" w:history="1">
            <w:r w:rsidRPr="007353EA">
              <w:rPr>
                <w:rStyle w:val="Hyperlink"/>
                <w:noProof/>
                <w:sz w:val="24"/>
              </w:rPr>
              <w:t>Здравната каса няма пари да плати на аптеките</w:t>
            </w:r>
            <w:r w:rsidRPr="007353EA">
              <w:rPr>
                <w:noProof/>
                <w:webHidden/>
                <w:sz w:val="24"/>
              </w:rPr>
              <w:tab/>
            </w:r>
            <w:r w:rsidRPr="007353EA">
              <w:rPr>
                <w:noProof/>
                <w:webHidden/>
                <w:sz w:val="24"/>
              </w:rPr>
              <w:fldChar w:fldCharType="begin"/>
            </w:r>
            <w:r w:rsidRPr="007353EA">
              <w:rPr>
                <w:noProof/>
                <w:webHidden/>
                <w:sz w:val="24"/>
              </w:rPr>
              <w:instrText xml:space="preserve"> PAGEREF _Toc175209384 \h </w:instrText>
            </w:r>
            <w:r w:rsidRPr="007353EA">
              <w:rPr>
                <w:noProof/>
                <w:webHidden/>
                <w:sz w:val="24"/>
              </w:rPr>
            </w:r>
            <w:r w:rsidRPr="007353EA">
              <w:rPr>
                <w:noProof/>
                <w:webHidden/>
                <w:sz w:val="24"/>
              </w:rPr>
              <w:fldChar w:fldCharType="separate"/>
            </w:r>
            <w:r w:rsidR="00B12D96">
              <w:rPr>
                <w:noProof/>
                <w:webHidden/>
                <w:sz w:val="24"/>
              </w:rPr>
              <w:t>6</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5" w:history="1">
            <w:r w:rsidRPr="007353EA">
              <w:rPr>
                <w:rStyle w:val="Hyperlink"/>
                <w:noProof/>
                <w:sz w:val="24"/>
              </w:rPr>
              <w:t>Във Варна протестират против център за лечение на зависимости</w:t>
            </w:r>
            <w:r w:rsidRPr="007353EA">
              <w:rPr>
                <w:noProof/>
                <w:webHidden/>
                <w:sz w:val="24"/>
              </w:rPr>
              <w:tab/>
            </w:r>
            <w:r w:rsidRPr="007353EA">
              <w:rPr>
                <w:noProof/>
                <w:webHidden/>
                <w:sz w:val="24"/>
              </w:rPr>
              <w:fldChar w:fldCharType="begin"/>
            </w:r>
            <w:r w:rsidRPr="007353EA">
              <w:rPr>
                <w:noProof/>
                <w:webHidden/>
                <w:sz w:val="24"/>
              </w:rPr>
              <w:instrText xml:space="preserve"> PAGEREF _Toc175209385 \h </w:instrText>
            </w:r>
            <w:r w:rsidRPr="007353EA">
              <w:rPr>
                <w:noProof/>
                <w:webHidden/>
                <w:sz w:val="24"/>
              </w:rPr>
            </w:r>
            <w:r w:rsidRPr="007353EA">
              <w:rPr>
                <w:noProof/>
                <w:webHidden/>
                <w:sz w:val="24"/>
              </w:rPr>
              <w:fldChar w:fldCharType="separate"/>
            </w:r>
            <w:r w:rsidR="00B12D96">
              <w:rPr>
                <w:noProof/>
                <w:webHidden/>
                <w:sz w:val="24"/>
              </w:rPr>
              <w:t>6</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6" w:history="1">
            <w:r w:rsidRPr="007353EA">
              <w:rPr>
                <w:rStyle w:val="Hyperlink"/>
                <w:noProof/>
                <w:sz w:val="24"/>
              </w:rPr>
              <w:t>700 000 души годишно са жертви на комари</w:t>
            </w:r>
            <w:r w:rsidRPr="007353EA">
              <w:rPr>
                <w:noProof/>
                <w:webHidden/>
                <w:sz w:val="24"/>
              </w:rPr>
              <w:tab/>
            </w:r>
            <w:r w:rsidRPr="007353EA">
              <w:rPr>
                <w:noProof/>
                <w:webHidden/>
                <w:sz w:val="24"/>
              </w:rPr>
              <w:fldChar w:fldCharType="begin"/>
            </w:r>
            <w:r w:rsidRPr="007353EA">
              <w:rPr>
                <w:noProof/>
                <w:webHidden/>
                <w:sz w:val="24"/>
              </w:rPr>
              <w:instrText xml:space="preserve"> PAGEREF _Toc175209386 \h </w:instrText>
            </w:r>
            <w:r w:rsidRPr="007353EA">
              <w:rPr>
                <w:noProof/>
                <w:webHidden/>
                <w:sz w:val="24"/>
              </w:rPr>
            </w:r>
            <w:r w:rsidRPr="007353EA">
              <w:rPr>
                <w:noProof/>
                <w:webHidden/>
                <w:sz w:val="24"/>
              </w:rPr>
              <w:fldChar w:fldCharType="separate"/>
            </w:r>
            <w:r w:rsidR="00B12D96">
              <w:rPr>
                <w:noProof/>
                <w:webHidden/>
                <w:sz w:val="24"/>
              </w:rPr>
              <w:t>7</w:t>
            </w:r>
            <w:r w:rsidRPr="007353EA">
              <w:rPr>
                <w:noProof/>
                <w:webHidden/>
                <w:sz w:val="24"/>
              </w:rPr>
              <w:fldChar w:fldCharType="end"/>
            </w:r>
          </w:hyperlink>
        </w:p>
        <w:p w:rsidR="00B12D96" w:rsidRPr="007353EA" w:rsidRDefault="00B12D96" w:rsidP="00B12D96">
          <w:pPr>
            <w:spacing w:line="20" w:lineRule="atLeast"/>
            <w:ind w:firstLine="20"/>
            <w:jc w:val="center"/>
            <w:rPr>
              <w:b/>
              <w:noProof/>
              <w:color w:val="339966"/>
              <w:sz w:val="24"/>
            </w:rPr>
          </w:pPr>
          <w:r w:rsidRPr="007353EA">
            <w:rPr>
              <w:b/>
              <w:noProof/>
              <w:color w:val="339966"/>
              <w:sz w:val="24"/>
            </w:rPr>
            <w:t>2</w:t>
          </w:r>
          <w:r>
            <w:rPr>
              <w:b/>
              <w:noProof/>
              <w:color w:val="339966"/>
              <w:sz w:val="24"/>
            </w:rPr>
            <w:t>1</w:t>
          </w:r>
          <w:r w:rsidRPr="007353EA">
            <w:rPr>
              <w:b/>
              <w:noProof/>
              <w:color w:val="339966"/>
              <w:sz w:val="24"/>
            </w:rPr>
            <w:t>.08.2024</w:t>
          </w:r>
        </w:p>
        <w:p w:rsidR="007353EA" w:rsidRPr="007353EA" w:rsidRDefault="007353EA" w:rsidP="00B12D96">
          <w:pPr>
            <w:pStyle w:val="TOC1"/>
            <w:tabs>
              <w:tab w:val="right" w:leader="dot" w:pos="9062"/>
            </w:tabs>
            <w:spacing w:after="120"/>
            <w:rPr>
              <w:noProof/>
              <w:sz w:val="24"/>
            </w:rPr>
          </w:pPr>
          <w:hyperlink w:anchor="_Toc175209387" w:history="1">
            <w:r w:rsidRPr="007353EA">
              <w:rPr>
                <w:rStyle w:val="Hyperlink"/>
                <w:noProof/>
                <w:sz w:val="24"/>
              </w:rPr>
              <w:t>Свършиха парите за рецепти</w:t>
            </w:r>
            <w:r w:rsidRPr="007353EA">
              <w:rPr>
                <w:noProof/>
                <w:webHidden/>
                <w:sz w:val="24"/>
              </w:rPr>
              <w:tab/>
            </w:r>
            <w:r w:rsidRPr="007353EA">
              <w:rPr>
                <w:noProof/>
                <w:webHidden/>
                <w:sz w:val="24"/>
              </w:rPr>
              <w:fldChar w:fldCharType="begin"/>
            </w:r>
            <w:r w:rsidRPr="007353EA">
              <w:rPr>
                <w:noProof/>
                <w:webHidden/>
                <w:sz w:val="24"/>
              </w:rPr>
              <w:instrText xml:space="preserve"> PAGEREF _Toc175209387 \h </w:instrText>
            </w:r>
            <w:r w:rsidRPr="007353EA">
              <w:rPr>
                <w:noProof/>
                <w:webHidden/>
                <w:sz w:val="24"/>
              </w:rPr>
            </w:r>
            <w:r w:rsidRPr="007353EA">
              <w:rPr>
                <w:noProof/>
                <w:webHidden/>
                <w:sz w:val="24"/>
              </w:rPr>
              <w:fldChar w:fldCharType="separate"/>
            </w:r>
            <w:r w:rsidR="00B12D96">
              <w:rPr>
                <w:noProof/>
                <w:webHidden/>
                <w:sz w:val="24"/>
              </w:rPr>
              <w:t>7</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8" w:history="1">
            <w:r w:rsidRPr="007353EA">
              <w:rPr>
                <w:rStyle w:val="Hyperlink"/>
                <w:noProof/>
                <w:sz w:val="24"/>
              </w:rPr>
              <w:t>История за уникална операция, предшествана от 10 години лутане без диагноза</w:t>
            </w:r>
            <w:r w:rsidRPr="007353EA">
              <w:rPr>
                <w:noProof/>
                <w:webHidden/>
                <w:sz w:val="24"/>
              </w:rPr>
              <w:tab/>
            </w:r>
            <w:r w:rsidRPr="007353EA">
              <w:rPr>
                <w:noProof/>
                <w:webHidden/>
                <w:sz w:val="24"/>
              </w:rPr>
              <w:fldChar w:fldCharType="begin"/>
            </w:r>
            <w:r w:rsidRPr="007353EA">
              <w:rPr>
                <w:noProof/>
                <w:webHidden/>
                <w:sz w:val="24"/>
              </w:rPr>
              <w:instrText xml:space="preserve"> PAGEREF _Toc175209388 \h </w:instrText>
            </w:r>
            <w:r w:rsidRPr="007353EA">
              <w:rPr>
                <w:noProof/>
                <w:webHidden/>
                <w:sz w:val="24"/>
              </w:rPr>
            </w:r>
            <w:r w:rsidRPr="007353EA">
              <w:rPr>
                <w:noProof/>
                <w:webHidden/>
                <w:sz w:val="24"/>
              </w:rPr>
              <w:fldChar w:fldCharType="separate"/>
            </w:r>
            <w:r w:rsidR="00B12D96">
              <w:rPr>
                <w:noProof/>
                <w:webHidden/>
                <w:sz w:val="24"/>
              </w:rPr>
              <w:t>7</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89" w:history="1">
            <w:r w:rsidRPr="007353EA">
              <w:rPr>
                <w:rStyle w:val="Hyperlink"/>
                <w:noProof/>
                <w:sz w:val="24"/>
              </w:rPr>
              <w:t>Какво трябва да се промени в психиатричната помощ у нас</w:t>
            </w:r>
            <w:r w:rsidRPr="007353EA">
              <w:rPr>
                <w:noProof/>
                <w:webHidden/>
                <w:sz w:val="24"/>
              </w:rPr>
              <w:tab/>
            </w:r>
            <w:r w:rsidRPr="007353EA">
              <w:rPr>
                <w:noProof/>
                <w:webHidden/>
                <w:sz w:val="24"/>
              </w:rPr>
              <w:fldChar w:fldCharType="begin"/>
            </w:r>
            <w:r w:rsidRPr="007353EA">
              <w:rPr>
                <w:noProof/>
                <w:webHidden/>
                <w:sz w:val="24"/>
              </w:rPr>
              <w:instrText xml:space="preserve"> PAGEREF _Toc175209389 \h </w:instrText>
            </w:r>
            <w:r w:rsidRPr="007353EA">
              <w:rPr>
                <w:noProof/>
                <w:webHidden/>
                <w:sz w:val="24"/>
              </w:rPr>
            </w:r>
            <w:r w:rsidRPr="007353EA">
              <w:rPr>
                <w:noProof/>
                <w:webHidden/>
                <w:sz w:val="24"/>
              </w:rPr>
              <w:fldChar w:fldCharType="separate"/>
            </w:r>
            <w:r w:rsidR="00B12D96">
              <w:rPr>
                <w:noProof/>
                <w:webHidden/>
                <w:sz w:val="24"/>
              </w:rPr>
              <w:t>8</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0" w:history="1">
            <w:r w:rsidRPr="007353EA">
              <w:rPr>
                <w:rStyle w:val="Hyperlink"/>
                <w:noProof/>
                <w:sz w:val="24"/>
              </w:rPr>
              <w:t>Петима заместник – министри са освободени от постовете си със заповед на служебния премиер Димитър Главчев</w:t>
            </w:r>
            <w:r w:rsidRPr="007353EA">
              <w:rPr>
                <w:noProof/>
                <w:webHidden/>
                <w:sz w:val="24"/>
              </w:rPr>
              <w:tab/>
            </w:r>
            <w:r w:rsidRPr="007353EA">
              <w:rPr>
                <w:noProof/>
                <w:webHidden/>
                <w:sz w:val="24"/>
              </w:rPr>
              <w:fldChar w:fldCharType="begin"/>
            </w:r>
            <w:r w:rsidRPr="007353EA">
              <w:rPr>
                <w:noProof/>
                <w:webHidden/>
                <w:sz w:val="24"/>
              </w:rPr>
              <w:instrText xml:space="preserve"> PAGEREF _Toc175209390 \h </w:instrText>
            </w:r>
            <w:r w:rsidRPr="007353EA">
              <w:rPr>
                <w:noProof/>
                <w:webHidden/>
                <w:sz w:val="24"/>
              </w:rPr>
            </w:r>
            <w:r w:rsidRPr="007353EA">
              <w:rPr>
                <w:noProof/>
                <w:webHidden/>
                <w:sz w:val="24"/>
              </w:rPr>
              <w:fldChar w:fldCharType="separate"/>
            </w:r>
            <w:r w:rsidR="00B12D96">
              <w:rPr>
                <w:noProof/>
                <w:webHidden/>
                <w:sz w:val="24"/>
              </w:rPr>
              <w:t>9</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1" w:history="1">
            <w:r w:rsidRPr="007353EA">
              <w:rPr>
                <w:rStyle w:val="Hyperlink"/>
                <w:noProof/>
                <w:sz w:val="24"/>
              </w:rPr>
              <w:t>Влязлата през април промяна в цените на десетки лекарства, които станаха безплатни за пациентите е изчерпала бюджета на Здравната каса за рецепти</w:t>
            </w:r>
            <w:r w:rsidRPr="007353EA">
              <w:rPr>
                <w:noProof/>
                <w:webHidden/>
                <w:sz w:val="24"/>
              </w:rPr>
              <w:tab/>
            </w:r>
            <w:r w:rsidRPr="007353EA">
              <w:rPr>
                <w:noProof/>
                <w:webHidden/>
                <w:sz w:val="24"/>
              </w:rPr>
              <w:fldChar w:fldCharType="begin"/>
            </w:r>
            <w:r w:rsidRPr="007353EA">
              <w:rPr>
                <w:noProof/>
                <w:webHidden/>
                <w:sz w:val="24"/>
              </w:rPr>
              <w:instrText xml:space="preserve"> PAGEREF _Toc175209391 \h </w:instrText>
            </w:r>
            <w:r w:rsidRPr="007353EA">
              <w:rPr>
                <w:noProof/>
                <w:webHidden/>
                <w:sz w:val="24"/>
              </w:rPr>
            </w:r>
            <w:r w:rsidRPr="007353EA">
              <w:rPr>
                <w:noProof/>
                <w:webHidden/>
                <w:sz w:val="24"/>
              </w:rPr>
              <w:fldChar w:fldCharType="separate"/>
            </w:r>
            <w:r w:rsidR="00B12D96">
              <w:rPr>
                <w:noProof/>
                <w:webHidden/>
                <w:sz w:val="24"/>
              </w:rPr>
              <w:t>9</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2" w:history="1">
            <w:r w:rsidRPr="007353EA">
              <w:rPr>
                <w:rStyle w:val="Hyperlink"/>
                <w:noProof/>
                <w:sz w:val="24"/>
              </w:rPr>
              <w:t>Петко Стефановски вече не е зам.-министър на здравеопазването</w:t>
            </w:r>
            <w:r w:rsidRPr="007353EA">
              <w:rPr>
                <w:noProof/>
                <w:webHidden/>
                <w:sz w:val="24"/>
              </w:rPr>
              <w:tab/>
            </w:r>
            <w:r w:rsidRPr="007353EA">
              <w:rPr>
                <w:noProof/>
                <w:webHidden/>
                <w:sz w:val="24"/>
              </w:rPr>
              <w:fldChar w:fldCharType="begin"/>
            </w:r>
            <w:r w:rsidRPr="007353EA">
              <w:rPr>
                <w:noProof/>
                <w:webHidden/>
                <w:sz w:val="24"/>
              </w:rPr>
              <w:instrText xml:space="preserve"> PAGEREF _Toc175209392 \h </w:instrText>
            </w:r>
            <w:r w:rsidRPr="007353EA">
              <w:rPr>
                <w:noProof/>
                <w:webHidden/>
                <w:sz w:val="24"/>
              </w:rPr>
            </w:r>
            <w:r w:rsidRPr="007353EA">
              <w:rPr>
                <w:noProof/>
                <w:webHidden/>
                <w:sz w:val="24"/>
              </w:rPr>
              <w:fldChar w:fldCharType="separate"/>
            </w:r>
            <w:r w:rsidR="00B12D96">
              <w:rPr>
                <w:noProof/>
                <w:webHidden/>
                <w:sz w:val="24"/>
              </w:rPr>
              <w:t>10</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3" w:history="1">
            <w:r w:rsidRPr="007353EA">
              <w:rPr>
                <w:rStyle w:val="Hyperlink"/>
                <w:noProof/>
                <w:sz w:val="24"/>
              </w:rPr>
              <w:t>Д-Р ПЕТКО СТЕФАНОВСКИ НАПУСНА МЗ</w:t>
            </w:r>
            <w:r w:rsidRPr="007353EA">
              <w:rPr>
                <w:noProof/>
                <w:webHidden/>
                <w:sz w:val="24"/>
              </w:rPr>
              <w:tab/>
            </w:r>
            <w:r w:rsidRPr="007353EA">
              <w:rPr>
                <w:noProof/>
                <w:webHidden/>
                <w:sz w:val="24"/>
              </w:rPr>
              <w:fldChar w:fldCharType="begin"/>
            </w:r>
            <w:r w:rsidRPr="007353EA">
              <w:rPr>
                <w:noProof/>
                <w:webHidden/>
                <w:sz w:val="24"/>
              </w:rPr>
              <w:instrText xml:space="preserve"> PAGEREF _Toc175209393 \h </w:instrText>
            </w:r>
            <w:r w:rsidRPr="007353EA">
              <w:rPr>
                <w:noProof/>
                <w:webHidden/>
                <w:sz w:val="24"/>
              </w:rPr>
            </w:r>
            <w:r w:rsidRPr="007353EA">
              <w:rPr>
                <w:noProof/>
                <w:webHidden/>
                <w:sz w:val="24"/>
              </w:rPr>
              <w:fldChar w:fldCharType="separate"/>
            </w:r>
            <w:r w:rsidR="00B12D96">
              <w:rPr>
                <w:noProof/>
                <w:webHidden/>
                <w:sz w:val="24"/>
              </w:rPr>
              <w:t>10</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4" w:history="1">
            <w:r w:rsidRPr="007353EA">
              <w:rPr>
                <w:rStyle w:val="Hyperlink"/>
                <w:noProof/>
                <w:sz w:val="24"/>
              </w:rPr>
              <w:t>НОВО ДОПЛАЩАНЕ ОЧАКВА ПАЦИЕНТИ С РАК</w:t>
            </w:r>
            <w:r w:rsidRPr="007353EA">
              <w:rPr>
                <w:noProof/>
                <w:webHidden/>
                <w:sz w:val="24"/>
              </w:rPr>
              <w:tab/>
            </w:r>
            <w:r w:rsidRPr="007353EA">
              <w:rPr>
                <w:noProof/>
                <w:webHidden/>
                <w:sz w:val="24"/>
              </w:rPr>
              <w:fldChar w:fldCharType="begin"/>
            </w:r>
            <w:r w:rsidRPr="007353EA">
              <w:rPr>
                <w:noProof/>
                <w:webHidden/>
                <w:sz w:val="24"/>
              </w:rPr>
              <w:instrText xml:space="preserve"> PAGEREF _Toc175209394 \h </w:instrText>
            </w:r>
            <w:r w:rsidRPr="007353EA">
              <w:rPr>
                <w:noProof/>
                <w:webHidden/>
                <w:sz w:val="24"/>
              </w:rPr>
            </w:r>
            <w:r w:rsidRPr="007353EA">
              <w:rPr>
                <w:noProof/>
                <w:webHidden/>
                <w:sz w:val="24"/>
              </w:rPr>
              <w:fldChar w:fldCharType="separate"/>
            </w:r>
            <w:r w:rsidR="00B12D96">
              <w:rPr>
                <w:noProof/>
                <w:webHidden/>
                <w:sz w:val="24"/>
              </w:rPr>
              <w:t>11</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5" w:history="1">
            <w:r w:rsidRPr="007353EA">
              <w:rPr>
                <w:rStyle w:val="Hyperlink"/>
                <w:noProof/>
                <w:sz w:val="24"/>
              </w:rPr>
              <w:t>НЗОК ДА ПОЕМЕ БИОМАРКЕРИТЕ ОТ 2025 Г.</w:t>
            </w:r>
            <w:r w:rsidRPr="007353EA">
              <w:rPr>
                <w:noProof/>
                <w:webHidden/>
                <w:sz w:val="24"/>
              </w:rPr>
              <w:tab/>
            </w:r>
            <w:r w:rsidRPr="007353EA">
              <w:rPr>
                <w:noProof/>
                <w:webHidden/>
                <w:sz w:val="24"/>
              </w:rPr>
              <w:fldChar w:fldCharType="begin"/>
            </w:r>
            <w:r w:rsidRPr="007353EA">
              <w:rPr>
                <w:noProof/>
                <w:webHidden/>
                <w:sz w:val="24"/>
              </w:rPr>
              <w:instrText xml:space="preserve"> PAGEREF _Toc175209395 \h </w:instrText>
            </w:r>
            <w:r w:rsidRPr="007353EA">
              <w:rPr>
                <w:noProof/>
                <w:webHidden/>
                <w:sz w:val="24"/>
              </w:rPr>
            </w:r>
            <w:r w:rsidRPr="007353EA">
              <w:rPr>
                <w:noProof/>
                <w:webHidden/>
                <w:sz w:val="24"/>
              </w:rPr>
              <w:fldChar w:fldCharType="separate"/>
            </w:r>
            <w:r w:rsidR="00B12D96">
              <w:rPr>
                <w:noProof/>
                <w:webHidden/>
                <w:sz w:val="24"/>
              </w:rPr>
              <w:t>12</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6" w:history="1">
            <w:r w:rsidRPr="007353EA">
              <w:rPr>
                <w:rStyle w:val="Hyperlink"/>
                <w:noProof/>
                <w:sz w:val="24"/>
              </w:rPr>
              <w:t>1000 ще останат без безплатна диагностика</w:t>
            </w:r>
            <w:r w:rsidRPr="007353EA">
              <w:rPr>
                <w:noProof/>
                <w:webHidden/>
                <w:sz w:val="24"/>
              </w:rPr>
              <w:tab/>
            </w:r>
            <w:r w:rsidRPr="007353EA">
              <w:rPr>
                <w:noProof/>
                <w:webHidden/>
                <w:sz w:val="24"/>
              </w:rPr>
              <w:fldChar w:fldCharType="begin"/>
            </w:r>
            <w:r w:rsidRPr="007353EA">
              <w:rPr>
                <w:noProof/>
                <w:webHidden/>
                <w:sz w:val="24"/>
              </w:rPr>
              <w:instrText xml:space="preserve"> PAGEREF _Toc175209396 \h </w:instrText>
            </w:r>
            <w:r w:rsidRPr="007353EA">
              <w:rPr>
                <w:noProof/>
                <w:webHidden/>
                <w:sz w:val="24"/>
              </w:rPr>
            </w:r>
            <w:r w:rsidRPr="007353EA">
              <w:rPr>
                <w:noProof/>
                <w:webHidden/>
                <w:sz w:val="24"/>
              </w:rPr>
              <w:fldChar w:fldCharType="separate"/>
            </w:r>
            <w:r w:rsidR="00B12D96">
              <w:rPr>
                <w:noProof/>
                <w:webHidden/>
                <w:sz w:val="24"/>
              </w:rPr>
              <w:t>14</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7" w:history="1">
            <w:r w:rsidRPr="007353EA">
              <w:rPr>
                <w:rStyle w:val="Hyperlink"/>
                <w:noProof/>
                <w:sz w:val="24"/>
              </w:rPr>
              <w:t>НЗОК свърши парите за безплатните лекарства</w:t>
            </w:r>
            <w:r w:rsidRPr="007353EA">
              <w:rPr>
                <w:noProof/>
                <w:webHidden/>
                <w:sz w:val="24"/>
              </w:rPr>
              <w:tab/>
            </w:r>
            <w:r w:rsidRPr="007353EA">
              <w:rPr>
                <w:noProof/>
                <w:webHidden/>
                <w:sz w:val="24"/>
              </w:rPr>
              <w:fldChar w:fldCharType="begin"/>
            </w:r>
            <w:r w:rsidRPr="007353EA">
              <w:rPr>
                <w:noProof/>
                <w:webHidden/>
                <w:sz w:val="24"/>
              </w:rPr>
              <w:instrText xml:space="preserve"> PAGEREF _Toc175209397 \h </w:instrText>
            </w:r>
            <w:r w:rsidRPr="007353EA">
              <w:rPr>
                <w:noProof/>
                <w:webHidden/>
                <w:sz w:val="24"/>
              </w:rPr>
            </w:r>
            <w:r w:rsidRPr="007353EA">
              <w:rPr>
                <w:noProof/>
                <w:webHidden/>
                <w:sz w:val="24"/>
              </w:rPr>
              <w:fldChar w:fldCharType="separate"/>
            </w:r>
            <w:r w:rsidR="00B12D96">
              <w:rPr>
                <w:noProof/>
                <w:webHidden/>
                <w:sz w:val="24"/>
              </w:rPr>
              <w:t>15</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8" w:history="1">
            <w:r w:rsidRPr="007353EA">
              <w:rPr>
                <w:rStyle w:val="Hyperlink"/>
                <w:noProof/>
                <w:sz w:val="24"/>
              </w:rPr>
              <w:t>Здравната каса изчерпа бюджета си за безплатни лекарства</w:t>
            </w:r>
            <w:r w:rsidRPr="007353EA">
              <w:rPr>
                <w:noProof/>
                <w:webHidden/>
                <w:sz w:val="24"/>
              </w:rPr>
              <w:tab/>
            </w:r>
            <w:r w:rsidRPr="007353EA">
              <w:rPr>
                <w:noProof/>
                <w:webHidden/>
                <w:sz w:val="24"/>
              </w:rPr>
              <w:fldChar w:fldCharType="begin"/>
            </w:r>
            <w:r w:rsidRPr="007353EA">
              <w:rPr>
                <w:noProof/>
                <w:webHidden/>
                <w:sz w:val="24"/>
              </w:rPr>
              <w:instrText xml:space="preserve"> PAGEREF _Toc175209398 \h </w:instrText>
            </w:r>
            <w:r w:rsidRPr="007353EA">
              <w:rPr>
                <w:noProof/>
                <w:webHidden/>
                <w:sz w:val="24"/>
              </w:rPr>
            </w:r>
            <w:r w:rsidRPr="007353EA">
              <w:rPr>
                <w:noProof/>
                <w:webHidden/>
                <w:sz w:val="24"/>
              </w:rPr>
              <w:fldChar w:fldCharType="separate"/>
            </w:r>
            <w:r w:rsidR="00B12D96">
              <w:rPr>
                <w:noProof/>
                <w:webHidden/>
                <w:sz w:val="24"/>
              </w:rPr>
              <w:t>15</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399" w:history="1">
            <w:r w:rsidRPr="007353EA">
              <w:rPr>
                <w:rStyle w:val="Hyperlink"/>
                <w:noProof/>
                <w:sz w:val="24"/>
              </w:rPr>
              <w:t>НЗОК изчерпа парите към аптеките за безплатните лекарства, отваря резерва</w:t>
            </w:r>
            <w:r w:rsidRPr="007353EA">
              <w:rPr>
                <w:noProof/>
                <w:webHidden/>
                <w:sz w:val="24"/>
              </w:rPr>
              <w:tab/>
            </w:r>
            <w:r w:rsidRPr="007353EA">
              <w:rPr>
                <w:noProof/>
                <w:webHidden/>
                <w:sz w:val="24"/>
              </w:rPr>
              <w:fldChar w:fldCharType="begin"/>
            </w:r>
            <w:r w:rsidRPr="007353EA">
              <w:rPr>
                <w:noProof/>
                <w:webHidden/>
                <w:sz w:val="24"/>
              </w:rPr>
              <w:instrText xml:space="preserve"> PAGEREF _Toc175209399 \h </w:instrText>
            </w:r>
            <w:r w:rsidRPr="007353EA">
              <w:rPr>
                <w:noProof/>
                <w:webHidden/>
                <w:sz w:val="24"/>
              </w:rPr>
            </w:r>
            <w:r w:rsidRPr="007353EA">
              <w:rPr>
                <w:noProof/>
                <w:webHidden/>
                <w:sz w:val="24"/>
              </w:rPr>
              <w:fldChar w:fldCharType="separate"/>
            </w:r>
            <w:r w:rsidR="00B12D96">
              <w:rPr>
                <w:noProof/>
                <w:webHidden/>
                <w:sz w:val="24"/>
              </w:rPr>
              <w:t>16</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400" w:history="1">
            <w:r w:rsidRPr="007353EA">
              <w:rPr>
                <w:rStyle w:val="Hyperlink"/>
                <w:noProof/>
                <w:sz w:val="24"/>
              </w:rPr>
              <w:t>СПРЯХА ВНОСА НА CISPLATIN</w:t>
            </w:r>
            <w:r w:rsidRPr="007353EA">
              <w:rPr>
                <w:noProof/>
                <w:webHidden/>
                <w:sz w:val="24"/>
              </w:rPr>
              <w:tab/>
            </w:r>
            <w:r w:rsidRPr="007353EA">
              <w:rPr>
                <w:noProof/>
                <w:webHidden/>
                <w:sz w:val="24"/>
              </w:rPr>
              <w:fldChar w:fldCharType="begin"/>
            </w:r>
            <w:r w:rsidRPr="007353EA">
              <w:rPr>
                <w:noProof/>
                <w:webHidden/>
                <w:sz w:val="24"/>
              </w:rPr>
              <w:instrText xml:space="preserve"> PAGEREF _Toc175209400 \h </w:instrText>
            </w:r>
            <w:r w:rsidRPr="007353EA">
              <w:rPr>
                <w:noProof/>
                <w:webHidden/>
                <w:sz w:val="24"/>
              </w:rPr>
            </w:r>
            <w:r w:rsidRPr="007353EA">
              <w:rPr>
                <w:noProof/>
                <w:webHidden/>
                <w:sz w:val="24"/>
              </w:rPr>
              <w:fldChar w:fldCharType="separate"/>
            </w:r>
            <w:r w:rsidR="00B12D96">
              <w:rPr>
                <w:noProof/>
                <w:webHidden/>
                <w:sz w:val="24"/>
              </w:rPr>
              <w:t>17</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401" w:history="1">
            <w:r w:rsidRPr="007353EA">
              <w:rPr>
                <w:rStyle w:val="Hyperlink"/>
                <w:noProof/>
                <w:sz w:val="24"/>
              </w:rPr>
              <w:t>Политическата криза отлага още реформата</w:t>
            </w:r>
            <w:r w:rsidRPr="007353EA">
              <w:rPr>
                <w:noProof/>
                <w:webHidden/>
                <w:sz w:val="24"/>
              </w:rPr>
              <w:tab/>
            </w:r>
            <w:r w:rsidRPr="007353EA">
              <w:rPr>
                <w:noProof/>
                <w:webHidden/>
                <w:sz w:val="24"/>
              </w:rPr>
              <w:fldChar w:fldCharType="begin"/>
            </w:r>
            <w:r w:rsidRPr="007353EA">
              <w:rPr>
                <w:noProof/>
                <w:webHidden/>
                <w:sz w:val="24"/>
              </w:rPr>
              <w:instrText xml:space="preserve"> PAGEREF _Toc175209401 \h </w:instrText>
            </w:r>
            <w:r w:rsidRPr="007353EA">
              <w:rPr>
                <w:noProof/>
                <w:webHidden/>
                <w:sz w:val="24"/>
              </w:rPr>
            </w:r>
            <w:r w:rsidRPr="007353EA">
              <w:rPr>
                <w:noProof/>
                <w:webHidden/>
                <w:sz w:val="24"/>
              </w:rPr>
              <w:fldChar w:fldCharType="separate"/>
            </w:r>
            <w:r w:rsidR="00B12D96">
              <w:rPr>
                <w:noProof/>
                <w:webHidden/>
                <w:sz w:val="24"/>
              </w:rPr>
              <w:t>18</w:t>
            </w:r>
            <w:r w:rsidRPr="007353EA">
              <w:rPr>
                <w:noProof/>
                <w:webHidden/>
                <w:sz w:val="24"/>
              </w:rPr>
              <w:fldChar w:fldCharType="end"/>
            </w:r>
          </w:hyperlink>
        </w:p>
        <w:p w:rsidR="007353EA" w:rsidRPr="007353EA" w:rsidRDefault="007353EA" w:rsidP="00B12D96">
          <w:pPr>
            <w:pStyle w:val="TOC1"/>
            <w:tabs>
              <w:tab w:val="right" w:leader="dot" w:pos="9062"/>
            </w:tabs>
            <w:spacing w:after="120"/>
            <w:rPr>
              <w:noProof/>
              <w:sz w:val="24"/>
            </w:rPr>
          </w:pPr>
          <w:hyperlink w:anchor="_Toc175209402" w:history="1">
            <w:r w:rsidRPr="007353EA">
              <w:rPr>
                <w:rStyle w:val="Hyperlink"/>
                <w:noProof/>
                <w:sz w:val="24"/>
              </w:rPr>
              <w:t>Нужна е спешна промяна на психиатричната помощ</w:t>
            </w:r>
            <w:r w:rsidRPr="007353EA">
              <w:rPr>
                <w:noProof/>
                <w:webHidden/>
                <w:sz w:val="24"/>
              </w:rPr>
              <w:tab/>
            </w:r>
            <w:r w:rsidRPr="007353EA">
              <w:rPr>
                <w:noProof/>
                <w:webHidden/>
                <w:sz w:val="24"/>
              </w:rPr>
              <w:fldChar w:fldCharType="begin"/>
            </w:r>
            <w:r w:rsidRPr="007353EA">
              <w:rPr>
                <w:noProof/>
                <w:webHidden/>
                <w:sz w:val="24"/>
              </w:rPr>
              <w:instrText xml:space="preserve"> PAGEREF _Toc175209402 \h </w:instrText>
            </w:r>
            <w:r w:rsidRPr="007353EA">
              <w:rPr>
                <w:noProof/>
                <w:webHidden/>
                <w:sz w:val="24"/>
              </w:rPr>
            </w:r>
            <w:r w:rsidRPr="007353EA">
              <w:rPr>
                <w:noProof/>
                <w:webHidden/>
                <w:sz w:val="24"/>
              </w:rPr>
              <w:fldChar w:fldCharType="separate"/>
            </w:r>
            <w:r w:rsidR="00B12D96">
              <w:rPr>
                <w:noProof/>
                <w:webHidden/>
                <w:sz w:val="24"/>
              </w:rPr>
              <w:t>20</w:t>
            </w:r>
            <w:r w:rsidRPr="007353EA">
              <w:rPr>
                <w:noProof/>
                <w:webHidden/>
                <w:sz w:val="24"/>
              </w:rPr>
              <w:fldChar w:fldCharType="end"/>
            </w:r>
          </w:hyperlink>
        </w:p>
        <w:p w:rsidR="007353EA" w:rsidRPr="007353EA" w:rsidRDefault="007353EA" w:rsidP="00B12D96">
          <w:pPr>
            <w:rPr>
              <w:sz w:val="24"/>
            </w:rPr>
          </w:pPr>
          <w:r w:rsidRPr="007353EA">
            <w:rPr>
              <w:sz w:val="24"/>
            </w:rPr>
            <w:fldChar w:fldCharType="end"/>
          </w:r>
        </w:p>
      </w:sdtContent>
    </w:sdt>
    <w:p w:rsidR="00B12D96" w:rsidRPr="00B12D96" w:rsidRDefault="00B12D96" w:rsidP="00B12D96">
      <w:pPr>
        <w:spacing w:before="0" w:after="0" w:line="20" w:lineRule="atLeast"/>
        <w:ind w:firstLine="20"/>
        <w:jc w:val="center"/>
        <w:rPr>
          <w:rFonts w:ascii="Times New Roman" w:hAnsi="Times New Roman"/>
          <w:b/>
          <w:color w:val="339966"/>
          <w:sz w:val="24"/>
        </w:rPr>
      </w:pPr>
      <w:r w:rsidRPr="00B12D96">
        <w:rPr>
          <w:rFonts w:ascii="Times New Roman" w:hAnsi="Times New Roman"/>
          <w:b/>
          <w:color w:val="339966"/>
          <w:sz w:val="24"/>
        </w:rPr>
        <w:t>22.08.2024</w:t>
      </w:r>
    </w:p>
    <w:p w:rsidR="007353EA" w:rsidRPr="00B12D96" w:rsidRDefault="007353EA" w:rsidP="007353EA">
      <w:pPr>
        <w:spacing w:before="0" w:after="0" w:line="20" w:lineRule="atLeast"/>
        <w:ind w:firstLine="20"/>
        <w:jc w:val="both"/>
        <w:rPr>
          <w:rFonts w:ascii="Times New Roman" w:hAnsi="Times New Roman"/>
          <w:b/>
          <w:bCs/>
          <w:sz w:val="24"/>
        </w:rPr>
      </w:pPr>
    </w:p>
    <w:p w:rsidR="00BB7B46" w:rsidRPr="00B12D96" w:rsidRDefault="005F56B3" w:rsidP="007353EA">
      <w:pPr>
        <w:shd w:val="clear" w:color="auto" w:fill="C0C0C0"/>
        <w:spacing w:before="0" w:after="0" w:line="20" w:lineRule="atLeast"/>
        <w:ind w:firstLine="20"/>
        <w:jc w:val="right"/>
        <w:rPr>
          <w:rFonts w:ascii="Times New Roman" w:hAnsi="Times New Roman"/>
          <w:b/>
          <w:smallCaps/>
          <w:color w:val="00B050"/>
          <w:sz w:val="24"/>
        </w:rPr>
      </w:pPr>
      <w:r w:rsidRPr="00B12D96">
        <w:rPr>
          <w:rFonts w:ascii="Times New Roman" w:hAnsi="Times New Roman"/>
          <w:b/>
          <w:smallCaps/>
          <w:color w:val="00B050"/>
          <w:sz w:val="24"/>
        </w:rPr>
        <w:t>Национални вестници</w:t>
      </w:r>
    </w:p>
    <w:p w:rsidR="00C97CD8" w:rsidRPr="007353EA" w:rsidRDefault="00C97CD8" w:rsidP="007353EA">
      <w:pPr>
        <w:spacing w:before="0" w:after="0" w:line="20" w:lineRule="atLeast"/>
        <w:ind w:firstLine="20"/>
        <w:jc w:val="both"/>
        <w:rPr>
          <w:bCs/>
          <w:sz w:val="24"/>
        </w:rPr>
      </w:pPr>
    </w:p>
    <w:p w:rsidR="003F4794" w:rsidRPr="007353EA" w:rsidRDefault="00BC1999" w:rsidP="007353EA">
      <w:pPr>
        <w:spacing w:before="0" w:after="0" w:line="20" w:lineRule="atLeast"/>
        <w:ind w:firstLine="20"/>
        <w:jc w:val="both"/>
        <w:rPr>
          <w:bCs/>
          <w:sz w:val="24"/>
        </w:rPr>
      </w:pPr>
      <w:r w:rsidRPr="007353EA">
        <w:rPr>
          <w:bCs/>
          <w:noProof/>
          <w:sz w:val="24"/>
          <w:lang w:eastAsia="en-US"/>
        </w:rPr>
        <w:drawing>
          <wp:inline distT="0" distB="0" distL="0" distR="0">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3F4794" w:rsidRPr="007353EA" w:rsidRDefault="003F4794"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0" w:name="_Toc175209379"/>
      <w:r w:rsidRPr="007353EA">
        <w:rPr>
          <w:rFonts w:ascii="Arial Narrow" w:hAnsi="Arial Narrow"/>
          <w:sz w:val="24"/>
          <w:szCs w:val="24"/>
        </w:rPr>
        <w:t>Стефановеки, когото Горица Кожарева избра за здравето, освободен като зам.-министър</w:t>
      </w:r>
      <w:bookmarkEnd w:id="0"/>
    </w:p>
    <w:p w:rsidR="00BC1999" w:rsidRPr="007353EA" w:rsidRDefault="00BC1999" w:rsidP="007353EA">
      <w:pPr>
        <w:spacing w:before="0" w:after="0" w:line="20" w:lineRule="atLeast"/>
        <w:ind w:firstLine="20"/>
        <w:jc w:val="both"/>
        <w:rPr>
          <w:b/>
          <w:bCs/>
          <w:sz w:val="24"/>
        </w:rPr>
      </w:pPr>
      <w:r w:rsidRPr="007353EA">
        <w:rPr>
          <w:b/>
          <w:bCs/>
          <w:sz w:val="24"/>
        </w:rPr>
        <w:t xml:space="preserve">24 часа  стр. 4 </w:t>
      </w:r>
      <w:r w:rsidRPr="007353EA">
        <w:rPr>
          <w:bCs/>
          <w:sz w:val="24"/>
        </w:rPr>
        <w:pict>
          <v:rect id="_x0000_i1034"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t>Петко Стефановеки, когото Горица Кожарева бе посочила за здравен министър, напуска кабинета на Димитър Главчев. Досега той бе зам.-министър на здравеопазването.</w:t>
      </w:r>
    </w:p>
    <w:p w:rsidR="00BC1999" w:rsidRPr="007353EA" w:rsidRDefault="00BC1999" w:rsidP="007353EA">
      <w:pPr>
        <w:spacing w:before="0" w:after="0" w:line="20" w:lineRule="atLeast"/>
        <w:ind w:firstLine="20"/>
        <w:jc w:val="both"/>
        <w:rPr>
          <w:bCs/>
          <w:sz w:val="24"/>
        </w:rPr>
      </w:pPr>
      <w:r w:rsidRPr="007353EA">
        <w:rPr>
          <w:bCs/>
          <w:sz w:val="24"/>
        </w:rPr>
        <w:t>Слухове, че напуска, се чуха още миналата седмица и тогава предположенията бяха, че ще бъде посочен от Кожарева за титуляр. Мотивите, с които той си тръгва, не са посочени в съобщението на Министерския съвет.</w:t>
      </w:r>
    </w:p>
    <w:p w:rsidR="00BC1999" w:rsidRPr="007353EA" w:rsidRDefault="00BC1999" w:rsidP="007353EA">
      <w:pPr>
        <w:spacing w:before="0" w:after="0" w:line="20" w:lineRule="atLeast"/>
        <w:ind w:firstLine="20"/>
        <w:jc w:val="both"/>
        <w:rPr>
          <w:bCs/>
          <w:sz w:val="24"/>
        </w:rPr>
      </w:pPr>
      <w:r w:rsidRPr="007353EA">
        <w:rPr>
          <w:bCs/>
          <w:sz w:val="24"/>
        </w:rPr>
        <w:t>Стефановеки е завършил магистратура "Медицина" и "Обществено здраве и здравен мениджмънт" в Плевен, придобил е специалности "Спешна медицина" и "Анестезиология и интензивно лечение". Преди да влезе в изпълнителната власт, е преподавал в МУ - Плевен, и е ръководил спешното отделение в УМБАЛ "Д-р Георги Странски" в града. Бе назначен за заместник в МЗ при министър Христо Хинков в кабинета "Денков". А Галя Кондева го остави на поста.</w:t>
      </w:r>
    </w:p>
    <w:p w:rsidR="00BC1999" w:rsidRPr="007353EA" w:rsidRDefault="00BC1999" w:rsidP="007353EA">
      <w:pPr>
        <w:spacing w:before="0" w:after="0" w:line="20" w:lineRule="atLeast"/>
        <w:ind w:firstLine="20"/>
        <w:jc w:val="both"/>
        <w:rPr>
          <w:bCs/>
          <w:sz w:val="24"/>
        </w:rPr>
      </w:pPr>
      <w:r w:rsidRPr="007353EA">
        <w:rPr>
          <w:bCs/>
          <w:sz w:val="24"/>
        </w:rPr>
        <w:t>Със заповед на Главчев в сряда бяха освободени още 4-ма зам.-министри. От културата си тръгват всички заместници - Амелия Гешева, Илко Ганев и Виктор Стоянов. Всички те бяха назначени от кабинета "Денков", в който министър на културата отново бе Найден Тодоров и останаха при него в служебния кабинет. От Министерството на културата обясниха, че не знаят причините, но може би е заради изтеклия мандат на заместниците, а новото правителство е трябвало да ги преназначи.</w:t>
      </w:r>
    </w:p>
    <w:p w:rsidR="00BC1999" w:rsidRPr="007353EA" w:rsidRDefault="00BC1999" w:rsidP="007353EA">
      <w:pPr>
        <w:spacing w:before="0" w:after="0" w:line="20" w:lineRule="atLeast"/>
        <w:ind w:firstLine="20"/>
        <w:jc w:val="both"/>
        <w:rPr>
          <w:bCs/>
          <w:sz w:val="24"/>
        </w:rPr>
      </w:pPr>
      <w:r w:rsidRPr="007353EA">
        <w:rPr>
          <w:bCs/>
          <w:sz w:val="24"/>
        </w:rPr>
        <w:t>Като зам.-министър на финансите е е освободен и Стефан Белчев, който до април бе шеф на Агенцията за държавна финансова инспекция.</w:t>
      </w:r>
    </w:p>
    <w:p w:rsidR="003F4794" w:rsidRPr="007353EA" w:rsidRDefault="003F4794" w:rsidP="007353EA">
      <w:pPr>
        <w:spacing w:before="0" w:after="0" w:line="20" w:lineRule="atLeast"/>
        <w:ind w:firstLine="20"/>
        <w:jc w:val="both"/>
        <w:rPr>
          <w:bCs/>
          <w:sz w:val="24"/>
        </w:rPr>
      </w:pPr>
    </w:p>
    <w:p w:rsidR="003F4794" w:rsidRPr="007353EA" w:rsidRDefault="003F4794" w:rsidP="007353EA">
      <w:pPr>
        <w:spacing w:before="0" w:after="0" w:line="20" w:lineRule="atLeast"/>
        <w:ind w:firstLine="20"/>
        <w:jc w:val="both"/>
        <w:rPr>
          <w:bCs/>
          <w:sz w:val="24"/>
        </w:rPr>
      </w:pPr>
      <w:r w:rsidRPr="007353EA">
        <w:rPr>
          <w:bCs/>
          <w:noProof/>
          <w:sz w:val="24"/>
          <w:lang w:eastAsia="en-US"/>
        </w:rPr>
        <w:drawing>
          <wp:inline distT="0" distB="0" distL="0" distR="0">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3F4794" w:rsidRPr="007353EA" w:rsidRDefault="003F4794"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1" w:name="_Toc175209380"/>
      <w:r w:rsidRPr="007353EA">
        <w:rPr>
          <w:rFonts w:ascii="Arial Narrow" w:hAnsi="Arial Narrow"/>
          <w:sz w:val="24"/>
          <w:szCs w:val="24"/>
        </w:rPr>
        <w:t>Здравни вноски след края на обезщетение за безработица</w:t>
      </w:r>
      <w:bookmarkEnd w:id="1"/>
    </w:p>
    <w:p w:rsidR="00BC1999" w:rsidRPr="007353EA" w:rsidRDefault="00BC1999" w:rsidP="007353EA">
      <w:pPr>
        <w:spacing w:before="0" w:after="0" w:line="20" w:lineRule="atLeast"/>
        <w:ind w:firstLine="20"/>
        <w:jc w:val="both"/>
        <w:rPr>
          <w:b/>
          <w:bCs/>
          <w:sz w:val="24"/>
        </w:rPr>
      </w:pPr>
      <w:r w:rsidRPr="007353EA">
        <w:rPr>
          <w:b/>
          <w:bCs/>
          <w:sz w:val="24"/>
        </w:rPr>
        <w:t>Труд   Стр. 15</w:t>
      </w:r>
    </w:p>
    <w:p w:rsidR="00BC1999" w:rsidRPr="007353EA" w:rsidRDefault="00BC1999" w:rsidP="007353EA">
      <w:pPr>
        <w:spacing w:before="0" w:after="0" w:line="20" w:lineRule="atLeast"/>
        <w:ind w:firstLine="20"/>
        <w:jc w:val="both"/>
        <w:rPr>
          <w:bCs/>
          <w:sz w:val="24"/>
        </w:rPr>
      </w:pPr>
      <w:r w:rsidRPr="007353EA">
        <w:rPr>
          <w:bCs/>
          <w:sz w:val="24"/>
        </w:rPr>
        <w:pict>
          <v:rect id="_x0000_i1035"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t>Много хора са безработни и след изтичане на срока, в който получават обезщетение за безработица, все още не са започнали нова работа. Затова в рубриката на " Труд news" "Данъчна консултация" представяме позицията на НАП за това какъв е редът за плащане на здравни вноски в тези случаи. Допълнително разглеждаме правилата за облагане на разходи за квартира на персонала.</w:t>
      </w:r>
    </w:p>
    <w:p w:rsidR="00BC1999" w:rsidRPr="007353EA" w:rsidRDefault="00BC1999" w:rsidP="007353EA">
      <w:pPr>
        <w:spacing w:before="0" w:after="0" w:line="20" w:lineRule="atLeast"/>
        <w:ind w:firstLine="20"/>
        <w:jc w:val="both"/>
        <w:rPr>
          <w:bCs/>
          <w:sz w:val="24"/>
        </w:rPr>
      </w:pPr>
      <w:r w:rsidRPr="007353EA">
        <w:rPr>
          <w:bCs/>
          <w:sz w:val="24"/>
        </w:rPr>
        <w:t>I Здравни вноски след кран на обезщетение за безработица</w:t>
      </w:r>
    </w:p>
    <w:p w:rsidR="00BC1999" w:rsidRPr="007353EA" w:rsidRDefault="00BC1999" w:rsidP="007353EA">
      <w:pPr>
        <w:spacing w:before="0" w:after="0" w:line="20" w:lineRule="atLeast"/>
        <w:ind w:firstLine="20"/>
        <w:jc w:val="both"/>
        <w:rPr>
          <w:bCs/>
          <w:sz w:val="24"/>
        </w:rPr>
      </w:pPr>
      <w:r w:rsidRPr="007353EA">
        <w:rPr>
          <w:bCs/>
          <w:sz w:val="24"/>
        </w:rPr>
        <w:t>Човек получава обезщетение за безработица, но до изтичане на срока, в който има право на обезщетение, още не е започнал нова работа. Поставен е въпросът: как човекът трябва да продължи да плаща здравни осигуровки след изтичане срока на получаване на обезщетението за безработица?</w:t>
      </w:r>
    </w:p>
    <w:p w:rsidR="00BC1999" w:rsidRPr="007353EA" w:rsidRDefault="00BC1999" w:rsidP="007353EA">
      <w:pPr>
        <w:spacing w:before="0" w:after="0" w:line="20" w:lineRule="atLeast"/>
        <w:ind w:firstLine="20"/>
        <w:jc w:val="both"/>
        <w:rPr>
          <w:bCs/>
          <w:sz w:val="24"/>
        </w:rPr>
      </w:pPr>
      <w:r w:rsidRPr="007353EA">
        <w:rPr>
          <w:bCs/>
          <w:sz w:val="24"/>
        </w:rPr>
        <w:t xml:space="preserve">Кръгът на лицата, подлежащи на задължително здравно осигуряване в Националната здравноосигурителна каса (НЗОК), е определен в чл.ЗЗ от Закона за здравното осигуряване (330). Доходите, сроковете и начинът за внасянето на здравни вноски по видове осигурени лица, </w:t>
      </w:r>
      <w:r w:rsidRPr="007353EA">
        <w:rPr>
          <w:bCs/>
          <w:sz w:val="24"/>
        </w:rPr>
        <w:lastRenderedPageBreak/>
        <w:t>които са в кръга на лицата, подлежащи на задължително осигуряване в НЗОК, са регламентирани в чл.40 от 330.</w:t>
      </w:r>
    </w:p>
    <w:p w:rsidR="00BC1999" w:rsidRPr="007353EA" w:rsidRDefault="00BC1999" w:rsidP="007353EA">
      <w:pPr>
        <w:spacing w:before="0" w:after="0" w:line="20" w:lineRule="atLeast"/>
        <w:ind w:firstLine="20"/>
        <w:jc w:val="both"/>
        <w:rPr>
          <w:bCs/>
          <w:sz w:val="24"/>
        </w:rPr>
      </w:pPr>
      <w:r w:rsidRPr="007353EA">
        <w:rPr>
          <w:bCs/>
          <w:sz w:val="24"/>
        </w:rPr>
        <w:t>За времето, през което лицата получават обезщетение за безработица са осигурени за сметка за държавния бюджет (чл.40, ал.1, т.8 от 330). За периодите, през които лицата не са трудово активни, не подлежат на задължително здравно осигуряване по реда на чл.40, ал.1 от 330 и нямат друго основание за осигуряване, е приложима разпоредбата на чл.40, ал.5, т.1 от същия закон.</w:t>
      </w:r>
    </w:p>
    <w:p w:rsidR="00BC1999" w:rsidRPr="007353EA" w:rsidRDefault="00BC1999" w:rsidP="007353EA">
      <w:pPr>
        <w:spacing w:before="0" w:after="0" w:line="20" w:lineRule="atLeast"/>
        <w:ind w:firstLine="20"/>
        <w:jc w:val="both"/>
        <w:rPr>
          <w:bCs/>
          <w:sz w:val="24"/>
        </w:rPr>
      </w:pPr>
      <w:r w:rsidRPr="007353EA">
        <w:rPr>
          <w:bCs/>
          <w:sz w:val="24"/>
        </w:rPr>
        <w:t>Видно от посочената норма, лицата, които не подлежат на осигуряване по реда на чл.40, ал. 1, 2 и 3 от 330 са длъжни да внасят здравни вноски за своя сметка върху осигурителен доход не по-малък от половината от минималния размер на осигурителния доход за самоосигуряващи се лица, определен със Закона за бюджета на държавното обществено осигуряване - до 25-о число на месеца, следващ месеца, за който се отнасят. В случай, че тези лица през годината са получили доходи, подлежащи на данъчно облагане, те извършват годишно изравняване на осигурителния доход, съгласно данните от данъчната декларация по чл.50 от Закона за данъците върху доходите на физическите лица, като окончателните осигурителни вноски се внасят в срока за нейното подаване (чл.40, ал.5, т.1 от 330).</w:t>
      </w:r>
    </w:p>
    <w:p w:rsidR="00BC1999" w:rsidRPr="007353EA" w:rsidRDefault="00BC1999" w:rsidP="007353EA">
      <w:pPr>
        <w:spacing w:before="0" w:after="0" w:line="20" w:lineRule="atLeast"/>
        <w:ind w:firstLine="20"/>
        <w:jc w:val="both"/>
        <w:rPr>
          <w:bCs/>
          <w:sz w:val="24"/>
        </w:rPr>
      </w:pPr>
      <w:r w:rsidRPr="007353EA">
        <w:rPr>
          <w:bCs/>
          <w:sz w:val="24"/>
        </w:rPr>
        <w:t>Лицата по чл.40, ал.5, т.1 от 330 имат задължение да подават декларация образец №7 (приложение №5 към чл.2, ал.б от Наредба №Н-13 от 17 декември 2019 г. за съдържанието, сроковете, начина и реда за подаване и съхранение на данни от работодателите, осигурителите за осигурените при тях лица, както и от самоосигуряващите се лица) в срок до 25-о число на месеца, следващ месеца на възникване на това обстоятелство, в която посочват, че ще се осигуряват по реда на чл.40, ал.5, т.1 от 330 и избрания осигурителен доход.</w:t>
      </w:r>
    </w:p>
    <w:p w:rsidR="00BC1999" w:rsidRPr="007353EA" w:rsidRDefault="00BC1999" w:rsidP="007353EA">
      <w:pPr>
        <w:spacing w:before="0" w:after="0" w:line="20" w:lineRule="atLeast"/>
        <w:ind w:firstLine="20"/>
        <w:jc w:val="both"/>
        <w:rPr>
          <w:bCs/>
          <w:sz w:val="24"/>
        </w:rPr>
      </w:pPr>
      <w:r w:rsidRPr="007353EA">
        <w:rPr>
          <w:bCs/>
          <w:sz w:val="24"/>
        </w:rPr>
        <w:t>Законът допуска осигурените по чл.40, ал.5 лица да могат да платят здравните вноски авансово за избран от тях период (чл.43 от 330).</w:t>
      </w:r>
    </w:p>
    <w:p w:rsidR="00BC1999" w:rsidRPr="007353EA" w:rsidRDefault="00BC1999" w:rsidP="007353EA">
      <w:pPr>
        <w:spacing w:before="0" w:after="0" w:line="20" w:lineRule="atLeast"/>
        <w:ind w:firstLine="20"/>
        <w:jc w:val="both"/>
        <w:rPr>
          <w:bCs/>
          <w:sz w:val="24"/>
        </w:rPr>
      </w:pPr>
      <w:r w:rsidRPr="007353EA">
        <w:rPr>
          <w:bCs/>
          <w:sz w:val="24"/>
        </w:rPr>
        <w:t>След изтичане на периода за получаване на обезщетение за безработица, за да продължи човек да бъде с непрекъснати здравноосигурителни права и в случай, че не е лице, обхванато от хипотезите на чл.40, ал. 1,2 и 3 от 330, за него възниква задължение за подаване на декларация образец №7 и за внасяне на дължимите здравни вноски като лице по чл.40, ал.5 от същия закон.</w:t>
      </w:r>
    </w:p>
    <w:p w:rsidR="00BC1999" w:rsidRPr="007353EA" w:rsidRDefault="00BC1999" w:rsidP="007353EA">
      <w:pPr>
        <w:spacing w:before="0" w:after="0" w:line="20" w:lineRule="atLeast"/>
        <w:ind w:firstLine="20"/>
        <w:jc w:val="both"/>
        <w:rPr>
          <w:bCs/>
          <w:sz w:val="24"/>
        </w:rPr>
      </w:pPr>
      <w:r w:rsidRPr="007353EA">
        <w:rPr>
          <w:bCs/>
          <w:sz w:val="24"/>
        </w:rPr>
        <w:t>Във връзка с прилагане на осигурителното законодателство, свързано със задължителните осигурителни вноски, в Закона за бюджета на държавното обществено осигуряване за 2024 г. е посочено, че минималният осигурителен доход за самоосигуряващите се е 933 лв. Това означава, че хората, които сами внасят задължителните си здравни вноски (например трайно безработни, които не получават обезщетение за безработица и не се осигуряват от държавата и др.) и не упражняват трудова дейност като самоосигуряващи се по смисъла на Кодекса за социално осигуряване, трябва да се осигуряват върху поне 466,50 лв. на месец и дължат месечно не по-малко от 37,32 лв. за здравна вноска. Размерът на здравната вноска е 8 на сто.</w:t>
      </w:r>
    </w:p>
    <w:p w:rsidR="00BC1999" w:rsidRPr="007353EA" w:rsidRDefault="00BC1999" w:rsidP="007353EA">
      <w:pPr>
        <w:spacing w:before="0" w:after="0" w:line="20" w:lineRule="atLeast"/>
        <w:ind w:firstLine="20"/>
        <w:jc w:val="both"/>
        <w:rPr>
          <w:bCs/>
          <w:sz w:val="24"/>
        </w:rPr>
      </w:pPr>
      <w:r w:rsidRPr="007353EA">
        <w:rPr>
          <w:bCs/>
          <w:sz w:val="24"/>
        </w:rPr>
        <w:t>II Разходи за квартира на персонала</w:t>
      </w:r>
    </w:p>
    <w:p w:rsidR="00BC1999" w:rsidRPr="007353EA" w:rsidRDefault="00BC1999" w:rsidP="007353EA">
      <w:pPr>
        <w:spacing w:before="0" w:after="0" w:line="20" w:lineRule="atLeast"/>
        <w:ind w:firstLine="20"/>
        <w:jc w:val="both"/>
        <w:rPr>
          <w:bCs/>
          <w:sz w:val="24"/>
        </w:rPr>
      </w:pPr>
      <w:r w:rsidRPr="007353EA">
        <w:rPr>
          <w:bCs/>
          <w:sz w:val="24"/>
        </w:rPr>
        <w:t>Предметът на дейност на дружеството е машиностроене. Предприятието се нуждае от специалисти шлосер-монтьори и заварчици. Поради затруднение в набирането на персонал търсят работници от Турция. Работниците са с двойно гражданство, техническо образование и опит в сферата на машиностроенето. Те ще бъдат назначени на трудов договор. За да бъдат наети, е необходимо предприятието да им осигури квартира. Поставен е въпросът: Счита ли се наемът за квартира на наетите лица за присъщ разход за дейността на предприятието?</w:t>
      </w:r>
    </w:p>
    <w:p w:rsidR="00BC1999" w:rsidRPr="007353EA" w:rsidRDefault="00BC1999" w:rsidP="007353EA">
      <w:pPr>
        <w:spacing w:before="0" w:after="0" w:line="20" w:lineRule="atLeast"/>
        <w:ind w:firstLine="20"/>
        <w:jc w:val="both"/>
        <w:rPr>
          <w:bCs/>
          <w:sz w:val="24"/>
        </w:rPr>
      </w:pPr>
      <w:r w:rsidRPr="007353EA">
        <w:rPr>
          <w:bCs/>
          <w:sz w:val="24"/>
        </w:rPr>
        <w:t xml:space="preserve">Нормите на ЗКПО определят кои счетоводни разходи не се признават за данъчни цели. Признаването на счетоводни разходи е в зависимост от това дали тези разходи са необходими с оглед изпълнението на предмета на дейност на предприятието, доколко същите са документално </w:t>
      </w:r>
      <w:r w:rsidRPr="007353EA">
        <w:rPr>
          <w:bCs/>
          <w:sz w:val="24"/>
        </w:rPr>
        <w:lastRenderedPageBreak/>
        <w:t>обосновани, задължителни ли са по силата на законови разпоредби на специализирани закони, дали са начислени с цел получаване на облага на едни лица за сметка на предприятието и други.</w:t>
      </w:r>
    </w:p>
    <w:p w:rsidR="00BC1999" w:rsidRPr="007353EA" w:rsidRDefault="00BC1999" w:rsidP="007353EA">
      <w:pPr>
        <w:spacing w:before="0" w:after="0" w:line="20" w:lineRule="atLeast"/>
        <w:ind w:firstLine="20"/>
        <w:jc w:val="both"/>
        <w:rPr>
          <w:bCs/>
          <w:sz w:val="24"/>
        </w:rPr>
      </w:pPr>
      <w:r w:rsidRPr="007353EA">
        <w:rPr>
          <w:bCs/>
          <w:sz w:val="24"/>
        </w:rPr>
        <w:t>Поемането на разходи за квартира на работници от Турция за сметка на дружеството следва да бъде разгледано в няколко аспекта.</w:t>
      </w:r>
    </w:p>
    <w:p w:rsidR="00BC1999" w:rsidRPr="007353EA" w:rsidRDefault="00BC1999" w:rsidP="007353EA">
      <w:pPr>
        <w:spacing w:before="0" w:after="0" w:line="20" w:lineRule="atLeast"/>
        <w:ind w:firstLine="20"/>
        <w:jc w:val="both"/>
        <w:rPr>
          <w:bCs/>
          <w:sz w:val="24"/>
        </w:rPr>
      </w:pPr>
      <w:r w:rsidRPr="007353EA">
        <w:rPr>
          <w:bCs/>
          <w:sz w:val="24"/>
        </w:rPr>
        <w:t>Ако дружеството предоставя на всички свои работници и служители квартири и поема разходите за наем и това е част от социално-битовата и културна програма по смисъла на чл.294 от Кодекса на труда (КТ) и отговаря на изискването на определението за социални разходи, дадено с §1, т.34 от допълнителните разпоредби на ЗКПО, следва да се приеме, че това са социални разходи, предоставени в натура. Съгласно определението, дадено в закона, едно от основните изисквания е социалните придобивки да са общодостъпни до всички наети лица, т. е. всички да имат право да ги ползват. Социалните придобивки, предоставени в натура при спазване на разпоредбите на чл.293 и чл.294 от КТ и изискванията на ЗКПО, са облагаеми с данък върху разходите по реда на чл.204 от закона и са данъчно признат разход на основание чл.206 от ЗКПО.</w:t>
      </w:r>
    </w:p>
    <w:p w:rsidR="00BC1999" w:rsidRPr="007353EA" w:rsidRDefault="00BC1999" w:rsidP="007353EA">
      <w:pPr>
        <w:spacing w:before="0" w:after="0" w:line="20" w:lineRule="atLeast"/>
        <w:ind w:firstLine="20"/>
        <w:jc w:val="both"/>
        <w:rPr>
          <w:bCs/>
          <w:sz w:val="24"/>
        </w:rPr>
      </w:pPr>
      <w:r w:rsidRPr="007353EA">
        <w:rPr>
          <w:bCs/>
          <w:sz w:val="24"/>
        </w:rPr>
        <w:t>Когато дружеството начислява счетоводни разходи за наем за квартири за работниците от Турция във връзка с полагания труд в страната и ако има нормативен акт, които задължава дружеството да извършва тези разходи, то те са признати за данъчни цели по смисъла на чл.11 от ЗКПО. При липса на нормативен акт, следва да се разгледа хипотезата за получаване на доход в натура от тези лица, назначени на трудов договор в предприятието.</w:t>
      </w:r>
    </w:p>
    <w:p w:rsidR="00BC1999" w:rsidRPr="007353EA" w:rsidRDefault="00BC1999" w:rsidP="007353EA">
      <w:pPr>
        <w:spacing w:before="0" w:after="0" w:line="20" w:lineRule="atLeast"/>
        <w:ind w:firstLine="20"/>
        <w:jc w:val="both"/>
        <w:rPr>
          <w:bCs/>
          <w:sz w:val="24"/>
        </w:rPr>
      </w:pPr>
      <w:r w:rsidRPr="007353EA">
        <w:rPr>
          <w:bCs/>
          <w:sz w:val="24"/>
        </w:rPr>
        <w:t>При условие че горните две хипотези не са изпълнени и разходите представляват част от възнагражденията на наетите лица, се прилага Законът за данък върху доходите на физическите лица (ЗДДФЛ). На основание чл.24, ал.1 от цитирания закон, облагаемият доход от трудови правоотношения е трудовото възнаграждение и всички други плащания в пари и/или в натура от работодателя или за сметка на работодателя, с изключение на доходите, посочени в ал.2. Когато тези разходи не могат да бъдат определени като социални разходи, предоставени в натура, изключенията, посочени в чл.24, ал.2, са неприложими. Включени във възнагражденията на лицата, тези разходи са данъчно признати за целите на ЗКПО и облагаеми по смисъла на ЗДДФЛ.</w:t>
      </w:r>
    </w:p>
    <w:p w:rsidR="00BC1999" w:rsidRPr="007353EA" w:rsidRDefault="00BC1999" w:rsidP="007353EA">
      <w:pPr>
        <w:spacing w:before="0" w:after="0" w:line="20" w:lineRule="atLeast"/>
        <w:ind w:firstLine="20"/>
        <w:jc w:val="both"/>
        <w:rPr>
          <w:bCs/>
          <w:sz w:val="24"/>
        </w:rPr>
      </w:pPr>
      <w:r w:rsidRPr="007353EA">
        <w:rPr>
          <w:bCs/>
          <w:sz w:val="24"/>
        </w:rPr>
        <w:t>В случай че разходите не могат да бъдат определени като социални разходи или като разходи, които са задължителни по смисъла на нормативен акт или не са включени в дохода за облагане на наетите лица, ще се считат за разходи, несвързани с дейността на предприятието. Те не са признати за данъчни цели на основание чл.26, т.1 от ЗКПО, съгласно която разпоредба не се признават за данъчни цели счетоводните разходи, несвързани с дейността.</w:t>
      </w:r>
    </w:p>
    <w:p w:rsidR="00BC1999" w:rsidRPr="007353EA" w:rsidRDefault="00BC1999" w:rsidP="007353EA">
      <w:pPr>
        <w:spacing w:before="0" w:after="0" w:line="20" w:lineRule="atLeast"/>
        <w:ind w:firstLine="20"/>
        <w:jc w:val="both"/>
        <w:rPr>
          <w:bCs/>
          <w:sz w:val="24"/>
        </w:rPr>
      </w:pPr>
      <w:r w:rsidRPr="007353EA">
        <w:rPr>
          <w:bCs/>
          <w:sz w:val="24"/>
        </w:rPr>
        <w:t>***</w:t>
      </w:r>
    </w:p>
    <w:p w:rsidR="003F4794" w:rsidRPr="007353EA" w:rsidRDefault="00BC1999" w:rsidP="007353EA">
      <w:pPr>
        <w:spacing w:before="0" w:after="0" w:line="20" w:lineRule="atLeast"/>
        <w:ind w:firstLine="20"/>
        <w:jc w:val="both"/>
        <w:rPr>
          <w:bCs/>
          <w:sz w:val="24"/>
        </w:rPr>
      </w:pPr>
      <w:r w:rsidRPr="007353EA">
        <w:rPr>
          <w:bCs/>
          <w:sz w:val="24"/>
        </w:rPr>
        <w:t>Димитрина Захаринова е управляващ съдружник в одиторско дружество "Захаринова Нексиа" ООД (www.ZaharinovaNexia.com). Дружеството е част от 9-ата в света международна одиторска мрежа Nexia international. Преподавател е във Висшето училище за застраховане и финанси в гр. София. Била е Директор на Националната агенция за приходите град София, съветник в ДАНС, както и директор на дирекция в Агенцията за държавна финансова инспекция. Регистриран одитор и данъчен консултант. Има двама сина, внук и две внучки.</w:t>
      </w:r>
    </w:p>
    <w:p w:rsidR="00BC1999" w:rsidRPr="007353EA" w:rsidRDefault="00BC1999" w:rsidP="007353EA">
      <w:pPr>
        <w:spacing w:before="0" w:after="0" w:line="20" w:lineRule="atLeast"/>
        <w:ind w:firstLine="20"/>
        <w:jc w:val="both"/>
        <w:rPr>
          <w:bCs/>
          <w:sz w:val="24"/>
        </w:rPr>
      </w:pPr>
    </w:p>
    <w:p w:rsidR="006A2B3A" w:rsidRPr="007353EA" w:rsidRDefault="006A2B3A" w:rsidP="007353EA">
      <w:pPr>
        <w:spacing w:before="0" w:after="0" w:line="20" w:lineRule="atLeast"/>
        <w:ind w:firstLine="20"/>
        <w:jc w:val="both"/>
        <w:rPr>
          <w:bCs/>
          <w:sz w:val="24"/>
        </w:rPr>
      </w:pPr>
      <w:r w:rsidRPr="007353EA">
        <w:rPr>
          <w:noProof/>
          <w:sz w:val="24"/>
          <w:lang w:eastAsia="en-US"/>
        </w:rPr>
        <w:drawing>
          <wp:inline distT="0" distB="0" distL="0" distR="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rsidR="006A2B3A" w:rsidRPr="007353EA" w:rsidRDefault="006A2B3A"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2" w:name="_Toc175209381"/>
      <w:r w:rsidRPr="007353EA">
        <w:rPr>
          <w:rFonts w:ascii="Arial Narrow" w:hAnsi="Arial Narrow"/>
          <w:sz w:val="24"/>
          <w:szCs w:val="24"/>
        </w:rPr>
        <w:t>Тръгва кампания за холестерола</w:t>
      </w:r>
      <w:bookmarkEnd w:id="2"/>
    </w:p>
    <w:p w:rsidR="00BC1999" w:rsidRPr="007353EA" w:rsidRDefault="00BC1999" w:rsidP="007353EA">
      <w:pPr>
        <w:spacing w:before="0" w:after="0" w:line="20" w:lineRule="atLeast"/>
        <w:ind w:firstLine="20"/>
        <w:jc w:val="both"/>
        <w:rPr>
          <w:b/>
          <w:bCs/>
          <w:sz w:val="24"/>
        </w:rPr>
      </w:pPr>
      <w:r w:rsidRPr="007353EA">
        <w:rPr>
          <w:b/>
          <w:bCs/>
          <w:sz w:val="24"/>
        </w:rPr>
        <w:t xml:space="preserve">Телеграф  стр. 4 </w:t>
      </w:r>
      <w:r w:rsidRPr="007353EA">
        <w:rPr>
          <w:bCs/>
          <w:sz w:val="24"/>
        </w:rPr>
        <w:pict>
          <v:rect id="_x0000_i1038"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lastRenderedPageBreak/>
        <w:t>Започва кампания "Излез от пътя на лошия холестерол! Изследвай се!". Това съобщиха от Центъра за градска мобилност в столицата, които заедно с лаборатория "Рамус" са организатори на инициативата. Кампанията е подкрепена и от българските спортисти Александър Везенков,</w:t>
      </w:r>
    </w:p>
    <w:p w:rsidR="00BC1999" w:rsidRPr="007353EA" w:rsidRDefault="00BC1999" w:rsidP="007353EA">
      <w:pPr>
        <w:spacing w:before="0" w:after="0" w:line="20" w:lineRule="atLeast"/>
        <w:ind w:firstLine="20"/>
        <w:jc w:val="both"/>
        <w:rPr>
          <w:bCs/>
          <w:sz w:val="24"/>
        </w:rPr>
      </w:pPr>
      <w:r w:rsidRPr="007353EA">
        <w:rPr>
          <w:bCs/>
          <w:sz w:val="24"/>
        </w:rPr>
        <w:t>Ренета Камберова, Иво Ангелов, както и от еквилибриста Енчо Керязов. В бюрата за продажби на ЦГМ желаещите ще могат да получат талони, с които на преференциални цени ще им бъдат направени изследвания на нивата на холестерола. Инициативата ще продължи до 31 октомври.</w:t>
      </w:r>
    </w:p>
    <w:p w:rsidR="00BC1999" w:rsidRPr="007353EA" w:rsidRDefault="00BC1999"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3" w:name="_Toc175209382"/>
      <w:r w:rsidRPr="007353EA">
        <w:rPr>
          <w:rFonts w:ascii="Arial Narrow" w:hAnsi="Arial Narrow"/>
          <w:sz w:val="24"/>
          <w:szCs w:val="24"/>
        </w:rPr>
        <w:t>Бум на вирусните ангини</w:t>
      </w:r>
      <w:bookmarkEnd w:id="3"/>
    </w:p>
    <w:p w:rsidR="00BC1999" w:rsidRPr="007353EA" w:rsidRDefault="00BC1999" w:rsidP="007353EA">
      <w:pPr>
        <w:spacing w:before="0" w:after="0" w:line="20" w:lineRule="atLeast"/>
        <w:ind w:firstLine="20"/>
        <w:jc w:val="both"/>
        <w:rPr>
          <w:bCs/>
          <w:i/>
          <w:sz w:val="24"/>
        </w:rPr>
      </w:pPr>
      <w:r w:rsidRPr="007353EA">
        <w:rPr>
          <w:bCs/>
          <w:i/>
          <w:sz w:val="24"/>
        </w:rPr>
        <w:t>Мехури в устата и висока температура мъчат малките</w:t>
      </w:r>
    </w:p>
    <w:p w:rsidR="00BC1999" w:rsidRPr="007353EA" w:rsidRDefault="00BC1999" w:rsidP="007353EA">
      <w:pPr>
        <w:spacing w:before="0" w:after="0" w:line="20" w:lineRule="atLeast"/>
        <w:ind w:firstLine="20"/>
        <w:jc w:val="both"/>
        <w:rPr>
          <w:b/>
          <w:bCs/>
          <w:sz w:val="24"/>
        </w:rPr>
      </w:pPr>
      <w:r w:rsidRPr="007353EA">
        <w:rPr>
          <w:b/>
          <w:bCs/>
          <w:sz w:val="24"/>
        </w:rPr>
        <w:t>Милена ДИМИТРОВА</w:t>
      </w:r>
    </w:p>
    <w:p w:rsidR="00BC1999" w:rsidRPr="007353EA" w:rsidRDefault="00BC1999" w:rsidP="007353EA">
      <w:pPr>
        <w:spacing w:before="0" w:after="0" w:line="20" w:lineRule="atLeast"/>
        <w:ind w:firstLine="20"/>
        <w:jc w:val="both"/>
        <w:rPr>
          <w:b/>
          <w:bCs/>
          <w:sz w:val="24"/>
        </w:rPr>
      </w:pPr>
      <w:r w:rsidRPr="007353EA">
        <w:rPr>
          <w:b/>
          <w:bCs/>
          <w:sz w:val="24"/>
        </w:rPr>
        <w:t>Телеграф  стр. 1, 7</w:t>
      </w:r>
      <w:r w:rsidRPr="007353EA">
        <w:rPr>
          <w:bCs/>
          <w:sz w:val="24"/>
        </w:rPr>
        <w:pict>
          <v:rect id="_x0000_i1037"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t>Бум на вирусни ангини сред децата отчитат педиатрите у нас. Причиняват ги така наречените коксаки вируси, които принадлежат към групата на ентеровирусите, които са актуални през лятото. Херпангината започва с внезапна висока температура, която е и първият симптом. При прегледа се установяват малки мехурчета по небната дъга. Важно е родителите да знаят, че херпангината не се лекува с антибиотик, защото е вирусна и не се влияе от антимикробни препарати.</w:t>
      </w:r>
    </w:p>
    <w:p w:rsidR="00BC1999" w:rsidRPr="007353EA" w:rsidRDefault="00BC1999" w:rsidP="007353EA">
      <w:pPr>
        <w:spacing w:before="0" w:after="0" w:line="20" w:lineRule="atLeast"/>
        <w:ind w:firstLine="20"/>
        <w:jc w:val="both"/>
        <w:rPr>
          <w:bCs/>
          <w:sz w:val="24"/>
        </w:rPr>
      </w:pPr>
      <w:r w:rsidRPr="007353EA">
        <w:rPr>
          <w:b/>
          <w:bCs/>
          <w:sz w:val="24"/>
        </w:rPr>
        <w:t>Градуси</w:t>
      </w:r>
    </w:p>
    <w:p w:rsidR="00BC1999" w:rsidRPr="007353EA" w:rsidRDefault="00BC1999" w:rsidP="007353EA">
      <w:pPr>
        <w:spacing w:before="0" w:after="0" w:line="20" w:lineRule="atLeast"/>
        <w:ind w:firstLine="20"/>
        <w:jc w:val="both"/>
        <w:rPr>
          <w:bCs/>
          <w:sz w:val="24"/>
        </w:rPr>
      </w:pPr>
      <w:r w:rsidRPr="007353EA">
        <w:rPr>
          <w:bCs/>
          <w:sz w:val="24"/>
        </w:rPr>
        <w:t>Високата температура обикновено се поддържа 3 дни. По наблюдение на педиатрите тази година коксаки вирусите предизвикват по-продължителна температура сред малчуганите.</w:t>
      </w:r>
    </w:p>
    <w:p w:rsidR="00BC1999" w:rsidRPr="007353EA" w:rsidRDefault="00BC1999" w:rsidP="007353EA">
      <w:pPr>
        <w:spacing w:before="0" w:after="0" w:line="20" w:lineRule="atLeast"/>
        <w:ind w:firstLine="20"/>
        <w:jc w:val="both"/>
        <w:rPr>
          <w:bCs/>
          <w:sz w:val="24"/>
        </w:rPr>
      </w:pPr>
      <w:r w:rsidRPr="007353EA">
        <w:rPr>
          <w:bCs/>
          <w:sz w:val="24"/>
        </w:rPr>
        <w:t>Поддържането на висока температура повече от 3-4 дни може да е знак за настъпило усложнение, отбелязват лекарите.</w:t>
      </w:r>
    </w:p>
    <w:p w:rsidR="00BC1999" w:rsidRPr="007353EA" w:rsidRDefault="00BC1999" w:rsidP="007353EA">
      <w:pPr>
        <w:spacing w:before="0" w:after="0" w:line="20" w:lineRule="atLeast"/>
        <w:ind w:firstLine="20"/>
        <w:jc w:val="both"/>
        <w:rPr>
          <w:bCs/>
          <w:sz w:val="24"/>
        </w:rPr>
      </w:pPr>
      <w:r w:rsidRPr="007353EA">
        <w:rPr>
          <w:bCs/>
          <w:sz w:val="24"/>
        </w:rPr>
        <w:t>Често ентеровирусните заболявания причиняват обриви по тялото. За тях е характерен обривът по гърлото, около устата, както и по дланите и стъпалата. Други ентеровируси могат да причинят хеморагичен конюнктивит, силни мускулни болки, рядко се засяга и сърдечният мускул или централната нервна система под формата на менингит или енцефалит.</w:t>
      </w:r>
    </w:p>
    <w:p w:rsidR="00BC1999" w:rsidRPr="007353EA" w:rsidRDefault="00BC1999" w:rsidP="007353EA">
      <w:pPr>
        <w:spacing w:before="0" w:after="0" w:line="20" w:lineRule="atLeast"/>
        <w:ind w:firstLine="20"/>
        <w:jc w:val="both"/>
        <w:rPr>
          <w:bCs/>
          <w:sz w:val="24"/>
        </w:rPr>
      </w:pPr>
      <w:r w:rsidRPr="007353EA">
        <w:rPr>
          <w:b/>
          <w:bCs/>
          <w:sz w:val="24"/>
        </w:rPr>
        <w:t>Храна</w:t>
      </w:r>
    </w:p>
    <w:p w:rsidR="00BC1999" w:rsidRPr="007353EA" w:rsidRDefault="00BC1999" w:rsidP="007353EA">
      <w:pPr>
        <w:spacing w:before="0" w:after="0" w:line="20" w:lineRule="atLeast"/>
        <w:ind w:firstLine="20"/>
        <w:jc w:val="both"/>
        <w:rPr>
          <w:bCs/>
          <w:sz w:val="24"/>
        </w:rPr>
      </w:pPr>
      <w:r w:rsidRPr="007353EA">
        <w:rPr>
          <w:bCs/>
          <w:sz w:val="24"/>
        </w:rPr>
        <w:t>Малчуганите често се завръщат от морето с кашлица. Вируси с повръщане също мъчат децата в горещините. Рязък скок на гастроентерити и ентероколити отбелязва статистиката у нас. Близо 2000 случая повече са регистрирани тази година у нас спрямо предходната. Диарията пък може да бъде причинена от различни вируси, по-често рота-, норо-, сапо- и астровируси. Бактериални заболявания, характерни за лятото, са салмонелози, шигело-зи, кампилобактериози, йерсиниози и др. Над 600 случая на салмонелоза са регистрирани у нас. Най-често срещани за сезона са т.нар. хранителни токсикоинфекции, дължащи се на консумацията на определи токсини, съдържащи се в храната. Примери за такива са поглъщане на токсин на St. aureus след консумация на млечни или сладкарски изделия.</w:t>
      </w:r>
    </w:p>
    <w:p w:rsidR="00BC1999" w:rsidRPr="007353EA" w:rsidRDefault="00BC1999"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4" w:name="_Toc175209383"/>
      <w:r w:rsidRPr="007353EA">
        <w:rPr>
          <w:rFonts w:ascii="Arial Narrow" w:hAnsi="Arial Narrow"/>
          <w:sz w:val="24"/>
          <w:szCs w:val="24"/>
        </w:rPr>
        <w:t>През уикенда: Безплатни консултации в Земен</w:t>
      </w:r>
      <w:bookmarkEnd w:id="4"/>
    </w:p>
    <w:p w:rsidR="00BC1999" w:rsidRPr="007353EA" w:rsidRDefault="00BC1999" w:rsidP="007353EA">
      <w:pPr>
        <w:spacing w:before="0" w:after="0" w:line="20" w:lineRule="atLeast"/>
        <w:ind w:firstLine="20"/>
        <w:jc w:val="both"/>
        <w:rPr>
          <w:b/>
          <w:bCs/>
          <w:sz w:val="24"/>
        </w:rPr>
      </w:pPr>
      <w:r w:rsidRPr="007353EA">
        <w:rPr>
          <w:b/>
          <w:bCs/>
          <w:sz w:val="24"/>
        </w:rPr>
        <w:t>Телеграф  стр. 7</w:t>
      </w:r>
      <w:r w:rsidRPr="007353EA">
        <w:rPr>
          <w:bCs/>
          <w:sz w:val="24"/>
        </w:rPr>
        <w:pict>
          <v:rect id="_x0000_i1036"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t>Безплатни медицински консултации ще се проведат тази събота и неделя в Земен, съобщиха от местната администрация. На място ще пристигнат специалисти в областта на кардиологията, съдовата хирургия, неврологията и офталмологията от Университетска болница "Лозенец". Инициативата е на кмета на Земен Михаил Златанов.</w:t>
      </w:r>
    </w:p>
    <w:p w:rsidR="00BC1999" w:rsidRPr="007353EA" w:rsidRDefault="00BC1999" w:rsidP="007353EA">
      <w:pPr>
        <w:spacing w:before="0" w:after="0" w:line="20" w:lineRule="atLeast"/>
        <w:ind w:firstLine="20"/>
        <w:jc w:val="both"/>
        <w:rPr>
          <w:bCs/>
          <w:sz w:val="24"/>
        </w:rPr>
      </w:pPr>
      <w:r w:rsidRPr="007353EA">
        <w:rPr>
          <w:bCs/>
          <w:sz w:val="24"/>
        </w:rPr>
        <w:t xml:space="preserve">Прегледите са с предварително записване и ще се извършат в сградата на поликлиниката в града от 10:00 до 16:00 ч. От прегледите може да се възползва всеки жител на Земен, без значение от здравно-осигурителния му статус. От общинската администрация напомнят, че е </w:t>
      </w:r>
      <w:r w:rsidRPr="007353EA">
        <w:rPr>
          <w:bCs/>
          <w:sz w:val="24"/>
        </w:rPr>
        <w:lastRenderedPageBreak/>
        <w:t>желателно пациентите да носят със себе си предходна медицинска документация, ако разполагат с такава.</w:t>
      </w:r>
    </w:p>
    <w:p w:rsidR="00BC1999" w:rsidRPr="007353EA" w:rsidRDefault="00BC1999" w:rsidP="007353EA">
      <w:pPr>
        <w:spacing w:before="0" w:after="0" w:line="20" w:lineRule="atLeast"/>
        <w:ind w:firstLine="20"/>
        <w:jc w:val="both"/>
        <w:rPr>
          <w:bCs/>
          <w:sz w:val="24"/>
        </w:rPr>
      </w:pPr>
    </w:p>
    <w:p w:rsidR="001017FA" w:rsidRPr="007353EA" w:rsidRDefault="001017FA" w:rsidP="007353EA">
      <w:pPr>
        <w:spacing w:before="0" w:after="0" w:line="20" w:lineRule="atLeast"/>
        <w:ind w:firstLine="20"/>
        <w:jc w:val="both"/>
        <w:rPr>
          <w:bCs/>
          <w:sz w:val="24"/>
        </w:rPr>
      </w:pPr>
      <w:r w:rsidRPr="007353EA">
        <w:rPr>
          <w:noProof/>
          <w:sz w:val="24"/>
          <w:lang w:eastAsia="en-US"/>
        </w:rPr>
        <w:drawing>
          <wp:inline distT="0" distB="0" distL="0" distR="0">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1017FA" w:rsidRPr="007353EA" w:rsidRDefault="001017FA"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5" w:name="_Toc175209384"/>
      <w:r w:rsidRPr="007353EA">
        <w:rPr>
          <w:rFonts w:ascii="Arial Narrow" w:hAnsi="Arial Narrow"/>
          <w:sz w:val="24"/>
          <w:szCs w:val="24"/>
        </w:rPr>
        <w:t>Здравната каса няма пари да плати на аптеките</w:t>
      </w:r>
      <w:bookmarkEnd w:id="5"/>
    </w:p>
    <w:p w:rsidR="00BC1999" w:rsidRPr="007353EA" w:rsidRDefault="00BC1999" w:rsidP="007353EA">
      <w:pPr>
        <w:spacing w:before="0" w:after="0" w:line="20" w:lineRule="atLeast"/>
        <w:ind w:firstLine="20"/>
        <w:jc w:val="both"/>
        <w:rPr>
          <w:bCs/>
          <w:i/>
          <w:sz w:val="24"/>
        </w:rPr>
      </w:pPr>
      <w:r w:rsidRPr="007353EA">
        <w:rPr>
          <w:bCs/>
          <w:i/>
          <w:sz w:val="24"/>
        </w:rPr>
        <w:t>Преди септември те няма да получат средствата за такса за рецепти за безплатни лекарства</w:t>
      </w:r>
    </w:p>
    <w:p w:rsidR="00BC1999" w:rsidRPr="007353EA" w:rsidRDefault="00BC1999" w:rsidP="007353EA">
      <w:pPr>
        <w:spacing w:before="0" w:after="0" w:line="20" w:lineRule="atLeast"/>
        <w:ind w:firstLine="20"/>
        <w:jc w:val="both"/>
        <w:rPr>
          <w:b/>
          <w:bCs/>
          <w:sz w:val="24"/>
        </w:rPr>
      </w:pPr>
      <w:r w:rsidRPr="007353EA">
        <w:rPr>
          <w:b/>
          <w:bCs/>
          <w:sz w:val="24"/>
        </w:rPr>
        <w:t xml:space="preserve">Дума  стр. 1, 4 </w:t>
      </w:r>
      <w:r w:rsidRPr="007353EA">
        <w:rPr>
          <w:bCs/>
          <w:sz w:val="24"/>
        </w:rPr>
        <w:pict>
          <v:rect id="_x0000_i1041"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t>Поредната недомислица на властта, целяща очевиден предизборен популизъм, даде горчиви плодове още през юни, а сега проблемът се задълбочава.</w:t>
      </w:r>
    </w:p>
    <w:p w:rsidR="00BC1999" w:rsidRPr="007353EA" w:rsidRDefault="00BC1999" w:rsidP="007353EA">
      <w:pPr>
        <w:spacing w:before="0" w:after="0" w:line="20" w:lineRule="atLeast"/>
        <w:ind w:firstLine="20"/>
        <w:jc w:val="both"/>
        <w:rPr>
          <w:bCs/>
          <w:sz w:val="24"/>
        </w:rPr>
      </w:pPr>
      <w:r w:rsidRPr="007353EA">
        <w:rPr>
          <w:bCs/>
          <w:sz w:val="24"/>
        </w:rPr>
        <w:t>Влязлата в сила от 1 април промяна (приета след приетия годишен бюджет на НЗОК), която предвиждаше НЗОК да поеме на 100% стойността на над 400 лекарства за кръвно и сърце, е изчерпала бюджета на обществения фонд по това перо и сега аптеките трябва да чакат до септември да им бъдат преведени парите за таксата за изпълнение на рецептите за безплатни лекарства. Това става ясно от стенографския протокол от заседанието на Надзорния съвет на НЗОК.</w:t>
      </w:r>
    </w:p>
    <w:p w:rsidR="00BC1999" w:rsidRPr="007353EA" w:rsidRDefault="00BC1999" w:rsidP="007353EA">
      <w:pPr>
        <w:spacing w:before="0" w:after="0" w:line="20" w:lineRule="atLeast"/>
        <w:ind w:firstLine="20"/>
        <w:jc w:val="both"/>
        <w:rPr>
          <w:bCs/>
          <w:sz w:val="24"/>
        </w:rPr>
      </w:pPr>
      <w:r w:rsidRPr="007353EA">
        <w:rPr>
          <w:bCs/>
          <w:sz w:val="24"/>
        </w:rPr>
        <w:t>В тазгодишния бюджет на Касата са заложени около 36,2 млн. лв. за обработка на рецепти с безплатни лекарства. По стария регламент аптеките получаваха по 5 лв. на такава рецепта. От април тези рецепти са се увеличили с 210% и до края на юни за тях от фонда са платени 25,6 млн. лв., което е над 70% от бюджета за това перо. От думите на и.д. управителя на Касата Момчил Мавров по време на заседанието става ясно, че има случаи, в които един пациент получава осем безплатни лекарства на осем отделни рецепти и за всяка от тях аптеката получава по 5 лв., а често стойността на лекарствата е по-малка от таксата.</w:t>
      </w:r>
    </w:p>
    <w:p w:rsidR="00BC1999" w:rsidRPr="007353EA" w:rsidRDefault="00BC1999" w:rsidP="007353EA">
      <w:pPr>
        <w:spacing w:before="0" w:after="0" w:line="20" w:lineRule="atLeast"/>
        <w:ind w:firstLine="20"/>
        <w:jc w:val="both"/>
        <w:rPr>
          <w:bCs/>
          <w:sz w:val="24"/>
        </w:rPr>
      </w:pPr>
      <w:r w:rsidRPr="007353EA">
        <w:rPr>
          <w:bCs/>
          <w:sz w:val="24"/>
        </w:rPr>
        <w:t>За да се овладеят разходите, от 1 юли бе договорен нов начин на плащане за тази дейност - аптеката вече получава 15% от стойността на лекарствата, но въпреки това, разходите на Касата не са намалели. От протокола от заседанието на надзорниците става ясно, че през юли аптеките са заявили 8,4 млн. лв. за такива рецепти, изпълнени от 16 май до 15 юни. Така към 1 август за плащане на рецепти са останали 2,2 млн. лв., а за втората половина на юли касата дължи 3,6 млн. лв. но вече има недостиг от 1,4 млн. лв. по това перо. По закон НЗОК може да отвори резерва, за да покрие недостига, едва след 1 септември.</w:t>
      </w:r>
    </w:p>
    <w:p w:rsidR="00BC1999" w:rsidRPr="007353EA" w:rsidRDefault="00BC1999" w:rsidP="007353EA">
      <w:pPr>
        <w:spacing w:before="0" w:after="0" w:line="20" w:lineRule="atLeast"/>
        <w:ind w:firstLine="20"/>
        <w:jc w:val="both"/>
        <w:rPr>
          <w:bCs/>
          <w:sz w:val="24"/>
        </w:rPr>
      </w:pPr>
      <w:r w:rsidRPr="007353EA">
        <w:rPr>
          <w:bCs/>
          <w:sz w:val="24"/>
        </w:rPr>
        <w:t>В началото на юли фармацевти в страната протестираха, като затвориха аптеките си за половин-един час и обслужваха само спешните случаи.</w:t>
      </w:r>
    </w:p>
    <w:p w:rsidR="00BC1999" w:rsidRPr="007353EA" w:rsidRDefault="00BC1999"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6" w:name="_Toc175209385"/>
      <w:r w:rsidRPr="007353EA">
        <w:rPr>
          <w:rFonts w:ascii="Arial Narrow" w:hAnsi="Arial Narrow"/>
          <w:sz w:val="24"/>
          <w:szCs w:val="24"/>
        </w:rPr>
        <w:t>Във Варна протестират против център за лечение на зависимости</w:t>
      </w:r>
      <w:bookmarkEnd w:id="6"/>
    </w:p>
    <w:p w:rsidR="00BC1999" w:rsidRPr="007353EA" w:rsidRDefault="00BC1999" w:rsidP="007353EA">
      <w:pPr>
        <w:spacing w:before="0" w:after="0" w:line="20" w:lineRule="atLeast"/>
        <w:ind w:firstLine="20"/>
        <w:jc w:val="both"/>
        <w:rPr>
          <w:b/>
          <w:bCs/>
          <w:sz w:val="24"/>
        </w:rPr>
      </w:pPr>
      <w:r w:rsidRPr="007353EA">
        <w:rPr>
          <w:b/>
          <w:bCs/>
          <w:sz w:val="24"/>
        </w:rPr>
        <w:t xml:space="preserve">Дума  стр. 4 </w:t>
      </w:r>
      <w:r w:rsidRPr="007353EA">
        <w:rPr>
          <w:bCs/>
          <w:sz w:val="24"/>
        </w:rPr>
        <w:pict>
          <v:rect id="_x0000_i1040"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t>Жители на местност "Ален мак" във Варна излязоха на протест заради откриването на център за лечение на зависимости в района. Местните са притеснени, че е предвидено терапевтичният център да бъде буквално на метри от домовете и децата им. В близост се намира и Свободният университет на града и хората са категорични, че подобен тип наркокомуни нямат място в района.</w:t>
      </w:r>
    </w:p>
    <w:p w:rsidR="00BC1999" w:rsidRPr="007353EA" w:rsidRDefault="00BC1999" w:rsidP="007353EA">
      <w:pPr>
        <w:spacing w:before="0" w:after="0" w:line="20" w:lineRule="atLeast"/>
        <w:ind w:firstLine="20"/>
        <w:jc w:val="both"/>
        <w:rPr>
          <w:bCs/>
          <w:sz w:val="24"/>
        </w:rPr>
      </w:pPr>
      <w:r w:rsidRPr="007353EA">
        <w:rPr>
          <w:bCs/>
          <w:sz w:val="24"/>
        </w:rPr>
        <w:t>"Казаха ни, че в края на август ще отворят наркокомуната. И без друго тук има много престъпност, районът ще стане високорисков. Управата на университета също е против", подчерта Радослав Кирков. Хората са събрали близо 400 подписа против изграждането на центъра.</w:t>
      </w:r>
    </w:p>
    <w:p w:rsidR="00BC1999" w:rsidRPr="007353EA" w:rsidRDefault="00BC1999" w:rsidP="007353EA">
      <w:pPr>
        <w:spacing w:before="0" w:after="0" w:line="20" w:lineRule="atLeast"/>
        <w:ind w:firstLine="20"/>
        <w:jc w:val="both"/>
        <w:rPr>
          <w:bCs/>
          <w:sz w:val="24"/>
        </w:rPr>
      </w:pPr>
      <w:r w:rsidRPr="007353EA">
        <w:rPr>
          <w:bCs/>
          <w:sz w:val="24"/>
        </w:rPr>
        <w:lastRenderedPageBreak/>
        <w:t>От управата на центъра обаче казват, че имат всички необходими разрешителни и че целта им е единствено да помагат на зависимите. "Проблемът е в информираността на хората какво всъщност представлява лечението. Опасните зависими са в домовете ни и по улиците", категоричен е управителят на терапевтичния център Павел Павлов.</w:t>
      </w:r>
    </w:p>
    <w:p w:rsidR="00BC1999" w:rsidRPr="007353EA" w:rsidRDefault="00BC1999"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7" w:name="_Toc175209386"/>
      <w:r w:rsidRPr="007353EA">
        <w:rPr>
          <w:rFonts w:ascii="Arial Narrow" w:hAnsi="Arial Narrow"/>
          <w:sz w:val="24"/>
          <w:szCs w:val="24"/>
        </w:rPr>
        <w:t>700 000 души годишно са жертви на комари</w:t>
      </w:r>
      <w:bookmarkEnd w:id="7"/>
    </w:p>
    <w:p w:rsidR="00BC1999" w:rsidRPr="007353EA" w:rsidRDefault="00BC1999" w:rsidP="007353EA">
      <w:pPr>
        <w:spacing w:before="0" w:after="0" w:line="20" w:lineRule="atLeast"/>
        <w:ind w:firstLine="20"/>
        <w:jc w:val="both"/>
        <w:rPr>
          <w:b/>
          <w:bCs/>
          <w:sz w:val="24"/>
        </w:rPr>
      </w:pPr>
      <w:r w:rsidRPr="007353EA">
        <w:rPr>
          <w:b/>
          <w:bCs/>
          <w:sz w:val="24"/>
        </w:rPr>
        <w:t xml:space="preserve">Дума  стр. 7 </w:t>
      </w:r>
      <w:r w:rsidRPr="007353EA">
        <w:rPr>
          <w:bCs/>
          <w:sz w:val="24"/>
        </w:rPr>
        <w:pict>
          <v:rect id="_x0000_i1039" style="width:453.6pt;height:1.5pt" o:hralign="center" o:hrstd="t" o:hrnoshade="t" o:hr="t" fillcolor="#aca899" stroked="f"/>
        </w:pict>
      </w:r>
    </w:p>
    <w:p w:rsidR="00BC1999" w:rsidRPr="007353EA" w:rsidRDefault="00BC1999" w:rsidP="007353EA">
      <w:pPr>
        <w:spacing w:before="0" w:after="0" w:line="20" w:lineRule="atLeast"/>
        <w:ind w:firstLine="20"/>
        <w:jc w:val="both"/>
        <w:rPr>
          <w:bCs/>
          <w:sz w:val="24"/>
        </w:rPr>
      </w:pPr>
      <w:r w:rsidRPr="007353EA">
        <w:rPr>
          <w:bCs/>
          <w:sz w:val="24"/>
        </w:rPr>
        <w:t>Болестите, предавани от комари, водят до над 17% от всички инфекциозни заболявания в глобален мащаб или 700 000 смъртни случая годишно. СЗО отчита данните във връзка със Световния ден на комарите.</w:t>
      </w:r>
    </w:p>
    <w:p w:rsidR="0004665E" w:rsidRPr="007353EA" w:rsidRDefault="0004665E" w:rsidP="007353EA">
      <w:pPr>
        <w:spacing w:before="0" w:after="0" w:line="20" w:lineRule="atLeast"/>
        <w:ind w:firstLine="20"/>
        <w:jc w:val="both"/>
        <w:rPr>
          <w:bCs/>
          <w:sz w:val="24"/>
        </w:rPr>
      </w:pPr>
    </w:p>
    <w:p w:rsidR="006A2B3A" w:rsidRPr="00B12D96" w:rsidRDefault="00704D40" w:rsidP="007353EA">
      <w:pPr>
        <w:spacing w:before="0" w:after="0" w:line="20" w:lineRule="atLeast"/>
        <w:ind w:firstLine="20"/>
        <w:jc w:val="center"/>
        <w:rPr>
          <w:rFonts w:ascii="Times New Roman" w:hAnsi="Times New Roman"/>
          <w:b/>
          <w:color w:val="00B050"/>
          <w:sz w:val="24"/>
        </w:rPr>
      </w:pPr>
      <w:bookmarkStart w:id="8" w:name="_GoBack"/>
      <w:r w:rsidRPr="00B12D96">
        <w:rPr>
          <w:rFonts w:ascii="Times New Roman" w:hAnsi="Times New Roman"/>
          <w:b/>
          <w:color w:val="00B050"/>
          <w:sz w:val="24"/>
        </w:rPr>
        <w:t>21</w:t>
      </w:r>
      <w:r w:rsidR="006A2B3A" w:rsidRPr="00B12D96">
        <w:rPr>
          <w:rFonts w:ascii="Times New Roman" w:hAnsi="Times New Roman"/>
          <w:b/>
          <w:color w:val="00B050"/>
          <w:sz w:val="24"/>
        </w:rPr>
        <w:t>.</w:t>
      </w:r>
      <w:r w:rsidR="0090506B" w:rsidRPr="00B12D96">
        <w:rPr>
          <w:rFonts w:ascii="Times New Roman" w:hAnsi="Times New Roman"/>
          <w:b/>
          <w:color w:val="00B050"/>
          <w:sz w:val="24"/>
        </w:rPr>
        <w:t>08</w:t>
      </w:r>
      <w:r w:rsidR="006A2B3A" w:rsidRPr="00B12D96">
        <w:rPr>
          <w:rFonts w:ascii="Times New Roman" w:hAnsi="Times New Roman"/>
          <w:b/>
          <w:color w:val="00B050"/>
          <w:sz w:val="24"/>
        </w:rPr>
        <w:t>.</w:t>
      </w:r>
      <w:r w:rsidR="0073741B" w:rsidRPr="00B12D96">
        <w:rPr>
          <w:rFonts w:ascii="Times New Roman" w:hAnsi="Times New Roman"/>
          <w:b/>
          <w:color w:val="00B050"/>
          <w:sz w:val="24"/>
        </w:rPr>
        <w:t>202</w:t>
      </w:r>
      <w:r w:rsidR="009F33CB" w:rsidRPr="00B12D96">
        <w:rPr>
          <w:rFonts w:ascii="Times New Roman" w:hAnsi="Times New Roman"/>
          <w:b/>
          <w:color w:val="00B050"/>
          <w:sz w:val="24"/>
        </w:rPr>
        <w:t>4</w:t>
      </w:r>
    </w:p>
    <w:bookmarkEnd w:id="8"/>
    <w:p w:rsidR="006A2B3A" w:rsidRPr="00B12D96" w:rsidRDefault="006A2B3A" w:rsidP="007353EA">
      <w:pPr>
        <w:spacing w:before="0" w:after="0" w:line="20" w:lineRule="atLeast"/>
        <w:ind w:firstLine="20"/>
        <w:jc w:val="both"/>
        <w:rPr>
          <w:rFonts w:ascii="Times New Roman" w:hAnsi="Times New Roman"/>
          <w:bCs/>
          <w:color w:val="00B050"/>
          <w:sz w:val="24"/>
        </w:rPr>
      </w:pPr>
    </w:p>
    <w:p w:rsidR="006A2B3A" w:rsidRPr="00B12D96" w:rsidRDefault="006A2B3A" w:rsidP="007353EA">
      <w:pPr>
        <w:shd w:val="clear" w:color="auto" w:fill="C0C0C0"/>
        <w:spacing w:before="0" w:after="0" w:line="20" w:lineRule="atLeast"/>
        <w:ind w:firstLine="20"/>
        <w:jc w:val="right"/>
        <w:rPr>
          <w:rFonts w:ascii="Times New Roman" w:hAnsi="Times New Roman"/>
          <w:b/>
          <w:smallCaps/>
          <w:color w:val="00B050"/>
          <w:sz w:val="24"/>
        </w:rPr>
      </w:pPr>
      <w:r w:rsidRPr="00B12D96">
        <w:rPr>
          <w:rFonts w:ascii="Times New Roman" w:hAnsi="Times New Roman"/>
          <w:b/>
          <w:smallCaps/>
          <w:color w:val="00B050"/>
          <w:sz w:val="24"/>
        </w:rPr>
        <w:t>Национални телевизии</w:t>
      </w:r>
    </w:p>
    <w:p w:rsidR="006A2B3A" w:rsidRPr="007353EA" w:rsidRDefault="006A2B3A" w:rsidP="007353EA">
      <w:pPr>
        <w:spacing w:before="0" w:after="0" w:line="20" w:lineRule="atLeast"/>
        <w:ind w:firstLine="20"/>
        <w:jc w:val="both"/>
        <w:rPr>
          <w:bCs/>
          <w:sz w:val="24"/>
        </w:rPr>
      </w:pPr>
    </w:p>
    <w:p w:rsidR="006A2B3A" w:rsidRPr="007353EA" w:rsidRDefault="006A2B3A" w:rsidP="007353EA">
      <w:pPr>
        <w:spacing w:before="0" w:after="0" w:line="20" w:lineRule="atLeast"/>
        <w:ind w:firstLine="20"/>
        <w:jc w:val="both"/>
        <w:rPr>
          <w:bCs/>
          <w:sz w:val="24"/>
        </w:rPr>
      </w:pPr>
      <w:r w:rsidRPr="007353EA">
        <w:rPr>
          <w:bCs/>
          <w:noProof/>
          <w:sz w:val="24"/>
          <w:lang w:eastAsia="en-US"/>
        </w:rPr>
        <w:drawing>
          <wp:inline distT="0" distB="0" distL="0" distR="0">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7353EA" w:rsidRDefault="006A2B3A"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9" w:name="_Toc175209387"/>
      <w:r w:rsidRPr="007353EA">
        <w:rPr>
          <w:rFonts w:ascii="Arial Narrow" w:hAnsi="Arial Narrow"/>
          <w:sz w:val="24"/>
          <w:szCs w:val="24"/>
        </w:rPr>
        <w:t>Свършиха парите за рецепти</w:t>
      </w:r>
      <w:bookmarkEnd w:id="9"/>
    </w:p>
    <w:p w:rsidR="00BC1999" w:rsidRPr="007353EA" w:rsidRDefault="00BC1999" w:rsidP="007353EA">
      <w:pPr>
        <w:spacing w:before="0" w:after="0" w:line="20" w:lineRule="atLeast"/>
        <w:ind w:firstLine="20"/>
        <w:jc w:val="both"/>
        <w:rPr>
          <w:bCs/>
          <w:sz w:val="24"/>
        </w:rPr>
      </w:pPr>
      <w:r w:rsidRPr="007353EA">
        <w:rPr>
          <w:b/>
          <w:bCs/>
          <w:sz w:val="24"/>
        </w:rPr>
        <w:t xml:space="preserve">БТВ, Новини в 19.00 часа </w:t>
      </w:r>
      <w:r w:rsidRPr="007353EA">
        <w:rPr>
          <w:bCs/>
          <w:sz w:val="24"/>
        </w:rPr>
        <w:pict>
          <v:rect id="_x0000_i1043" style="width:453.6pt;height:1.5pt" o:hralign="center" o:hrstd="t" o:hrnoshade="t" o:hr="t" fillcolor="#aca899" stroked="f"/>
        </w:pict>
      </w:r>
      <w:r w:rsidRPr="007353EA">
        <w:rPr>
          <w:bCs/>
          <w:sz w:val="24"/>
        </w:rPr>
        <w:t>Свършиха парите за рецепти. Ето защо Здравната каса бави част от плащанията към аптеките.</w:t>
      </w:r>
    </w:p>
    <w:p w:rsidR="00BC1999" w:rsidRPr="007353EA" w:rsidRDefault="00BC1999" w:rsidP="007353EA">
      <w:pPr>
        <w:spacing w:before="0" w:after="0" w:line="20" w:lineRule="atLeast"/>
        <w:ind w:firstLine="20"/>
        <w:jc w:val="both"/>
        <w:rPr>
          <w:bCs/>
          <w:sz w:val="24"/>
        </w:rPr>
      </w:pPr>
      <w:r w:rsidRPr="007353EA">
        <w:rPr>
          <w:bCs/>
          <w:sz w:val="24"/>
        </w:rPr>
        <w:t>Всеки месец Лукреция взима по здравна каса продукт за близо 300 лв. за своя близка с онкологично заболяване.</w:t>
      </w:r>
    </w:p>
    <w:p w:rsidR="00BC1999" w:rsidRPr="007353EA" w:rsidRDefault="00BC1999" w:rsidP="007353EA">
      <w:pPr>
        <w:spacing w:before="0" w:after="0" w:line="20" w:lineRule="atLeast"/>
        <w:ind w:firstLine="20"/>
        <w:jc w:val="both"/>
        <w:rPr>
          <w:bCs/>
          <w:sz w:val="24"/>
        </w:rPr>
      </w:pPr>
      <w:r w:rsidRPr="007353EA">
        <w:rPr>
          <w:bCs/>
          <w:sz w:val="24"/>
        </w:rPr>
        <w:t>- Жената е на една минимална пенсия, аз с мъжа ми също на по една заплата. Доста се затрудняваме в случая. Много е важно да ги поемат от Здравната каса, разбира се.</w:t>
      </w:r>
    </w:p>
    <w:p w:rsidR="00BC1999" w:rsidRPr="007353EA" w:rsidRDefault="00BC1999" w:rsidP="007353EA">
      <w:pPr>
        <w:spacing w:before="0" w:after="0" w:line="20" w:lineRule="atLeast"/>
        <w:ind w:firstLine="20"/>
        <w:jc w:val="both"/>
        <w:rPr>
          <w:bCs/>
          <w:sz w:val="24"/>
        </w:rPr>
      </w:pPr>
      <w:r w:rsidRPr="007353EA">
        <w:rPr>
          <w:bCs/>
          <w:sz w:val="24"/>
        </w:rPr>
        <w:t>За обслужване на рецепти за лекарства, които Касата покрива напълно аптеките получават определено заплащане от фонда, като компенсация за това, че нямат право на надценка върху тях. Но от април, когато касата започна да покрива повече от сърдечносъдовите лекарства, броят на рецептите се увеличи драстично, а парите по това перо свършиха още в средата на годината. Така в момента аптеката на Катя Стоянова има да взима около 7000 лв.</w:t>
      </w:r>
    </w:p>
    <w:p w:rsidR="00BC1999" w:rsidRPr="007353EA" w:rsidRDefault="00BC1999" w:rsidP="007353EA">
      <w:pPr>
        <w:spacing w:before="0" w:after="0" w:line="20" w:lineRule="atLeast"/>
        <w:ind w:firstLine="20"/>
        <w:jc w:val="both"/>
        <w:rPr>
          <w:bCs/>
          <w:sz w:val="24"/>
        </w:rPr>
      </w:pPr>
      <w:r w:rsidRPr="007353EA">
        <w:rPr>
          <w:b/>
          <w:bCs/>
          <w:sz w:val="24"/>
        </w:rPr>
        <w:t>Катя Стоянова:</w:t>
      </w:r>
      <w:r w:rsidRPr="007353EA">
        <w:rPr>
          <w:bCs/>
          <w:sz w:val="24"/>
        </w:rPr>
        <w:t xml:space="preserve"> Спирам в момента, в който сумите се натрупат до толкова много, че не могат да си извърша плащанията към доставчиците. Така или иначе това е една хуманна професия, особено и в малките градове. Ние се познаваме. Няма как да откажа, дори ползваме собствени средства, за да се финансираме. И ще издържим дотогава, докато можем.</w:t>
      </w:r>
    </w:p>
    <w:p w:rsidR="00BC1999" w:rsidRPr="007353EA" w:rsidRDefault="00BC1999" w:rsidP="007353EA">
      <w:pPr>
        <w:spacing w:before="0" w:after="0" w:line="20" w:lineRule="atLeast"/>
        <w:ind w:firstLine="20"/>
        <w:jc w:val="both"/>
        <w:rPr>
          <w:bCs/>
          <w:sz w:val="24"/>
        </w:rPr>
      </w:pPr>
      <w:r w:rsidRPr="007353EA">
        <w:rPr>
          <w:bCs/>
          <w:sz w:val="24"/>
        </w:rPr>
        <w:t>20 милиона лева са нужни за да се покрият разходите за аптеките от резерва на касата. Той може да бъде разблокиран най-рано на 1 септември.</w:t>
      </w:r>
    </w:p>
    <w:p w:rsidR="00BC1999" w:rsidRPr="007353EA" w:rsidRDefault="00BC1999" w:rsidP="007353EA">
      <w:pPr>
        <w:spacing w:before="0" w:after="0" w:line="20" w:lineRule="atLeast"/>
        <w:ind w:firstLine="20"/>
        <w:jc w:val="both"/>
        <w:rPr>
          <w:bCs/>
          <w:sz w:val="24"/>
        </w:rPr>
      </w:pPr>
      <w:r w:rsidRPr="007353EA">
        <w:rPr>
          <w:bCs/>
          <w:sz w:val="24"/>
        </w:rPr>
        <w:t>„Действително съществува риск резерват, заложен в бюджета на касата за 2024 г. да се окаже недостатъчен за покриване на всички здравноосигурителни плащания по бюджета за годината”.</w:t>
      </w:r>
    </w:p>
    <w:p w:rsidR="006A2B3A" w:rsidRPr="007353EA" w:rsidRDefault="00BC1999" w:rsidP="007353EA">
      <w:pPr>
        <w:spacing w:before="0" w:after="0" w:line="20" w:lineRule="atLeast"/>
        <w:ind w:firstLine="20"/>
        <w:jc w:val="both"/>
        <w:rPr>
          <w:bCs/>
          <w:sz w:val="24"/>
        </w:rPr>
      </w:pPr>
      <w:r w:rsidRPr="007353EA">
        <w:rPr>
          <w:bCs/>
          <w:sz w:val="24"/>
        </w:rPr>
        <w:t>Преразход се очаква и по други пера, например за болнична помощ и лекарства.</w:t>
      </w:r>
    </w:p>
    <w:p w:rsidR="00BC1999" w:rsidRPr="007353EA" w:rsidRDefault="00BC1999" w:rsidP="007353EA">
      <w:pPr>
        <w:spacing w:before="0" w:after="0" w:line="20" w:lineRule="atLeast"/>
        <w:ind w:firstLine="20"/>
        <w:jc w:val="both"/>
        <w:rPr>
          <w:bCs/>
          <w:sz w:val="24"/>
        </w:rPr>
      </w:pPr>
    </w:p>
    <w:p w:rsidR="006A2B3A" w:rsidRPr="007353EA" w:rsidRDefault="006A2B3A" w:rsidP="007353EA">
      <w:pPr>
        <w:spacing w:before="0" w:after="0" w:line="20" w:lineRule="atLeast"/>
        <w:ind w:firstLine="20"/>
        <w:jc w:val="both"/>
        <w:rPr>
          <w:bCs/>
          <w:sz w:val="24"/>
        </w:rPr>
      </w:pPr>
      <w:r w:rsidRPr="007353EA">
        <w:rPr>
          <w:noProof/>
          <w:sz w:val="24"/>
          <w:lang w:eastAsia="en-US"/>
        </w:rPr>
        <w:drawing>
          <wp:inline distT="0" distB="0" distL="0" distR="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rsidR="00977C74" w:rsidRPr="007353EA" w:rsidRDefault="00977C74"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10" w:name="_Toc175209388"/>
      <w:r w:rsidRPr="007353EA">
        <w:rPr>
          <w:rFonts w:ascii="Arial Narrow" w:hAnsi="Arial Narrow"/>
          <w:sz w:val="24"/>
          <w:szCs w:val="24"/>
        </w:rPr>
        <w:t>История за уникална операция, предшествана от 10 години лутане без диагноза</w:t>
      </w:r>
      <w:bookmarkEnd w:id="10"/>
    </w:p>
    <w:p w:rsidR="00BC1999" w:rsidRPr="007353EA" w:rsidRDefault="00BC1999" w:rsidP="007353EA">
      <w:pPr>
        <w:spacing w:before="0" w:after="0" w:line="20" w:lineRule="atLeast"/>
        <w:ind w:firstLine="20"/>
        <w:jc w:val="both"/>
        <w:rPr>
          <w:bCs/>
          <w:sz w:val="24"/>
        </w:rPr>
      </w:pPr>
      <w:r w:rsidRPr="007353EA">
        <w:rPr>
          <w:b/>
          <w:bCs/>
          <w:sz w:val="24"/>
        </w:rPr>
        <w:t>Нова телевизия, Новини в 19.00 часа</w:t>
      </w:r>
      <w:r w:rsidRPr="007353EA">
        <w:rPr>
          <w:bCs/>
          <w:sz w:val="24"/>
        </w:rPr>
        <w:t xml:space="preserve"> </w:t>
      </w:r>
      <w:r w:rsidRPr="007353EA">
        <w:rPr>
          <w:bCs/>
          <w:sz w:val="24"/>
        </w:rPr>
        <w:pict>
          <v:rect id="_x0000_i1042" style="width:453.6pt;height:1.5pt" o:hralign="center" o:hrstd="t" o:hrnoshade="t" o:hr="t" fillcolor="#aca899" stroked="f"/>
        </w:pict>
      </w:r>
      <w:r w:rsidRPr="007353EA">
        <w:rPr>
          <w:bCs/>
          <w:sz w:val="24"/>
        </w:rPr>
        <w:lastRenderedPageBreak/>
        <w:t>История за уникална операция, предшествана от 10 години лутане без диагноза. Рядко заболяване, което засяга броени хора в България, включва комбинация на два синдрома - на Уилки, който засяга дванадесетопръстника, и синдрома на Лешникотрошачката, притискащ бъбречна вена.</w:t>
      </w:r>
    </w:p>
    <w:p w:rsidR="00BC1999" w:rsidRPr="007353EA" w:rsidRDefault="00BC1999" w:rsidP="007353EA">
      <w:pPr>
        <w:spacing w:before="0" w:after="0" w:line="20" w:lineRule="atLeast"/>
        <w:ind w:firstLine="20"/>
        <w:jc w:val="both"/>
        <w:rPr>
          <w:bCs/>
          <w:sz w:val="24"/>
        </w:rPr>
      </w:pPr>
      <w:r w:rsidRPr="007353EA">
        <w:rPr>
          <w:bCs/>
          <w:sz w:val="24"/>
        </w:rPr>
        <w:t>Пламена е на 32 години, а последните 10 прекарва в борба със заболяване, което редица лекари не успяват да установят.</w:t>
      </w:r>
    </w:p>
    <w:p w:rsidR="00BC1999" w:rsidRPr="007353EA" w:rsidRDefault="00BC1999" w:rsidP="007353EA">
      <w:pPr>
        <w:spacing w:before="0" w:after="0" w:line="20" w:lineRule="atLeast"/>
        <w:ind w:firstLine="20"/>
        <w:jc w:val="both"/>
        <w:rPr>
          <w:bCs/>
          <w:sz w:val="24"/>
        </w:rPr>
      </w:pPr>
      <w:r w:rsidRPr="007353EA">
        <w:rPr>
          <w:bCs/>
          <w:sz w:val="24"/>
        </w:rPr>
        <w:t>- Спирах да се храня, започваше едно гадене, невъзможност за поемане на каквато и да е храна и започнах да губя килограми много бързо. Те не виждаха проблема реално – за тях аз бях здрава.</w:t>
      </w:r>
    </w:p>
    <w:p w:rsidR="00BC1999" w:rsidRPr="007353EA" w:rsidRDefault="00BC1999" w:rsidP="007353EA">
      <w:pPr>
        <w:spacing w:before="0" w:after="0" w:line="20" w:lineRule="atLeast"/>
        <w:ind w:firstLine="20"/>
        <w:jc w:val="both"/>
        <w:rPr>
          <w:bCs/>
          <w:sz w:val="24"/>
        </w:rPr>
      </w:pPr>
      <w:r w:rsidRPr="007353EA">
        <w:rPr>
          <w:bCs/>
          <w:sz w:val="24"/>
        </w:rPr>
        <w:t>В началото на това лято след кратка пауза симптомите се завръщат, а за по-малко от месец тя губи 7 килограма. Търси помощ при пореден лекар - този път в София.</w:t>
      </w:r>
    </w:p>
    <w:p w:rsidR="00BC1999" w:rsidRPr="007353EA" w:rsidRDefault="00BC1999" w:rsidP="007353EA">
      <w:pPr>
        <w:spacing w:before="0" w:after="0" w:line="20" w:lineRule="atLeast"/>
        <w:ind w:firstLine="20"/>
        <w:jc w:val="both"/>
        <w:rPr>
          <w:bCs/>
          <w:sz w:val="24"/>
        </w:rPr>
      </w:pPr>
      <w:r w:rsidRPr="007353EA">
        <w:rPr>
          <w:bCs/>
          <w:sz w:val="24"/>
        </w:rPr>
        <w:t>- Според мен той беше преднамерен и виждайки младо момиче с такава симптоматика – за него проблемът не беше здравословен, не беше гастроентерологичен, а психичен проблем. Че може би страдам от болимия.</w:t>
      </w:r>
    </w:p>
    <w:p w:rsidR="00BC1999" w:rsidRPr="007353EA" w:rsidRDefault="00BC1999" w:rsidP="007353EA">
      <w:pPr>
        <w:spacing w:before="0" w:after="0" w:line="20" w:lineRule="atLeast"/>
        <w:ind w:firstLine="20"/>
        <w:jc w:val="both"/>
        <w:rPr>
          <w:bCs/>
          <w:sz w:val="24"/>
        </w:rPr>
      </w:pPr>
      <w:r w:rsidRPr="007353EA">
        <w:rPr>
          <w:bCs/>
          <w:sz w:val="24"/>
        </w:rPr>
        <w:t>Години наред и други лекари са приемали по този начин състоянието на Пламена. Но сега, след направен скенер, идва диагноза: синдром на Уилки и синдром на Лешникотрошачката. Оскъдната информация за тях се свежда до операциите, извършени от проф. Валентин Говедарски и екипа му от болница „Света Екатерина”.</w:t>
      </w:r>
    </w:p>
    <w:p w:rsidR="00BC1999" w:rsidRPr="007353EA" w:rsidRDefault="00BC1999" w:rsidP="007353EA">
      <w:pPr>
        <w:spacing w:before="0" w:after="0" w:line="20" w:lineRule="atLeast"/>
        <w:ind w:firstLine="20"/>
        <w:jc w:val="both"/>
        <w:rPr>
          <w:bCs/>
          <w:sz w:val="24"/>
        </w:rPr>
      </w:pPr>
      <w:r w:rsidRPr="007353EA">
        <w:rPr>
          <w:b/>
          <w:bCs/>
          <w:sz w:val="24"/>
        </w:rPr>
        <w:t>Проф. Валентин Говедарски:</w:t>
      </w:r>
      <w:r w:rsidRPr="007353EA">
        <w:rPr>
          <w:bCs/>
          <w:sz w:val="24"/>
        </w:rPr>
        <w:t xml:space="preserve"> При нормалната анатомия ъгълът, който се сключва между тази артерия и аортата, е от 45 до 60 градуса. При хората с тази патология този ъгъл, който се сключва между аортата и мезантериалната артерия, е много малък. При нея мисля, че беше около 12.</w:t>
      </w:r>
    </w:p>
    <w:p w:rsidR="00BC1999" w:rsidRPr="007353EA" w:rsidRDefault="00BC1999" w:rsidP="007353EA">
      <w:pPr>
        <w:spacing w:before="0" w:after="0" w:line="20" w:lineRule="atLeast"/>
        <w:ind w:firstLine="20"/>
        <w:jc w:val="both"/>
        <w:rPr>
          <w:bCs/>
          <w:sz w:val="24"/>
        </w:rPr>
      </w:pPr>
      <w:r w:rsidRPr="007353EA">
        <w:rPr>
          <w:bCs/>
          <w:sz w:val="24"/>
        </w:rPr>
        <w:t>- Моментът, в който аз си възвърнах надеждата, че ще се реши моят проблем, беше в момента на прегледа – точно в този кабинет и когато професорът се обърна и каза „знам какъв е проблемът – ще го решим.</w:t>
      </w:r>
    </w:p>
    <w:p w:rsidR="00BC1999" w:rsidRPr="007353EA" w:rsidRDefault="00BC1999" w:rsidP="007353EA">
      <w:pPr>
        <w:spacing w:before="0" w:after="0" w:line="20" w:lineRule="atLeast"/>
        <w:ind w:firstLine="20"/>
        <w:jc w:val="both"/>
        <w:rPr>
          <w:bCs/>
          <w:sz w:val="24"/>
        </w:rPr>
      </w:pPr>
      <w:r w:rsidRPr="007353EA">
        <w:rPr>
          <w:bCs/>
          <w:sz w:val="24"/>
        </w:rPr>
        <w:t>Годишно в столичната болница „Св. Екатерина” установяват едва около десетина пациенти с тази рядка диагноза.</w:t>
      </w:r>
    </w:p>
    <w:p w:rsidR="00BC1999" w:rsidRPr="007353EA" w:rsidRDefault="00BC1999" w:rsidP="007353EA">
      <w:pPr>
        <w:spacing w:before="0" w:after="0" w:line="20" w:lineRule="atLeast"/>
        <w:ind w:firstLine="20"/>
        <w:jc w:val="both"/>
        <w:rPr>
          <w:bCs/>
          <w:sz w:val="24"/>
        </w:rPr>
      </w:pPr>
      <w:r w:rsidRPr="007353EA">
        <w:rPr>
          <w:b/>
          <w:bCs/>
          <w:sz w:val="24"/>
        </w:rPr>
        <w:t>Проф. Валентин Говедарски:</w:t>
      </w:r>
      <w:r w:rsidRPr="007353EA">
        <w:rPr>
          <w:bCs/>
          <w:sz w:val="24"/>
        </w:rPr>
        <w:t xml:space="preserve"> Всичките заболявания, които са в корема, могат да бъдат свързани с нея.</w:t>
      </w:r>
    </w:p>
    <w:p w:rsidR="00BC1999" w:rsidRPr="007353EA" w:rsidRDefault="00BC1999" w:rsidP="007353EA">
      <w:pPr>
        <w:spacing w:before="0" w:after="0" w:line="20" w:lineRule="atLeast"/>
        <w:ind w:firstLine="20"/>
        <w:jc w:val="both"/>
        <w:rPr>
          <w:bCs/>
          <w:sz w:val="24"/>
        </w:rPr>
      </w:pPr>
      <w:r w:rsidRPr="007353EA">
        <w:rPr>
          <w:bCs/>
          <w:sz w:val="24"/>
        </w:rPr>
        <w:t>Месец по-късно Пламена отново е в кабинета - вече здрава.</w:t>
      </w:r>
    </w:p>
    <w:p w:rsidR="00BC1999" w:rsidRPr="007353EA" w:rsidRDefault="00BC1999" w:rsidP="007353EA">
      <w:pPr>
        <w:spacing w:before="0" w:after="0" w:line="20" w:lineRule="atLeast"/>
        <w:ind w:firstLine="20"/>
        <w:jc w:val="both"/>
        <w:rPr>
          <w:bCs/>
          <w:sz w:val="24"/>
        </w:rPr>
      </w:pPr>
      <w:r w:rsidRPr="007353EA">
        <w:rPr>
          <w:bCs/>
          <w:sz w:val="24"/>
        </w:rPr>
        <w:t>- Това са хората, които ми върнаха надеждата. Малко е да кажа „благодаря”, защото те ми върнаха живота. Аз се чувствам като все едно, че живея втори живот.</w:t>
      </w:r>
    </w:p>
    <w:p w:rsidR="00BC1999" w:rsidRPr="007353EA" w:rsidRDefault="00BC1999" w:rsidP="007353EA">
      <w:pPr>
        <w:spacing w:before="0" w:after="0" w:line="20" w:lineRule="atLeast"/>
        <w:ind w:firstLine="20"/>
        <w:jc w:val="both"/>
        <w:rPr>
          <w:bCs/>
          <w:sz w:val="24"/>
        </w:rPr>
      </w:pPr>
    </w:p>
    <w:p w:rsidR="00A840CF" w:rsidRPr="007353EA" w:rsidRDefault="00A840CF" w:rsidP="007353EA">
      <w:pPr>
        <w:pStyle w:val="Heading1"/>
        <w:spacing w:before="0" w:after="0"/>
        <w:rPr>
          <w:rFonts w:ascii="Arial Narrow" w:hAnsi="Arial Narrow"/>
          <w:sz w:val="24"/>
          <w:szCs w:val="24"/>
        </w:rPr>
      </w:pPr>
      <w:bookmarkStart w:id="11" w:name="_Toc175209389"/>
      <w:r w:rsidRPr="007353EA">
        <w:rPr>
          <w:rFonts w:ascii="Arial Narrow" w:hAnsi="Arial Narrow"/>
          <w:sz w:val="24"/>
          <w:szCs w:val="24"/>
        </w:rPr>
        <w:t>Какво трябва да се промени в психиатричната помощ у нас</w:t>
      </w:r>
      <w:bookmarkEnd w:id="11"/>
    </w:p>
    <w:p w:rsidR="00A840CF" w:rsidRPr="007353EA" w:rsidRDefault="00A840CF" w:rsidP="007353EA">
      <w:pPr>
        <w:spacing w:before="0" w:after="0" w:line="20" w:lineRule="atLeast"/>
        <w:jc w:val="both"/>
        <w:rPr>
          <w:b/>
          <w:bCs/>
          <w:sz w:val="24"/>
        </w:rPr>
      </w:pPr>
      <w:r w:rsidRPr="007353EA">
        <w:rPr>
          <w:b/>
          <w:bCs/>
          <w:sz w:val="24"/>
        </w:rPr>
        <w:t xml:space="preserve">Нова телевизия, Здравей, България </w:t>
      </w:r>
    </w:p>
    <w:p w:rsidR="00A840CF" w:rsidRPr="007353EA" w:rsidRDefault="004B5F4B" w:rsidP="007353EA">
      <w:pPr>
        <w:spacing w:before="0" w:after="0" w:line="20" w:lineRule="atLeast"/>
        <w:jc w:val="both"/>
        <w:rPr>
          <w:bCs/>
          <w:sz w:val="24"/>
        </w:rPr>
      </w:pPr>
      <w:r w:rsidRPr="007353EA">
        <w:rPr>
          <w:bCs/>
          <w:sz w:val="24"/>
        </w:rPr>
        <w:pict>
          <v:rect id="_x0000_i1025" style="width:453.6pt;height:1.5pt" o:hralign="center" o:hrstd="t" o:hrnoshade="t" o:hr="t" fillcolor="#aca899" stroked="f"/>
        </w:pict>
      </w:r>
    </w:p>
    <w:p w:rsidR="00A840CF" w:rsidRPr="007353EA" w:rsidRDefault="00A840CF" w:rsidP="007353EA">
      <w:pPr>
        <w:spacing w:before="0" w:after="0" w:line="20" w:lineRule="atLeast"/>
        <w:jc w:val="both"/>
        <w:rPr>
          <w:bCs/>
          <w:sz w:val="24"/>
        </w:rPr>
      </w:pPr>
      <w:r w:rsidRPr="007353EA">
        <w:rPr>
          <w:bCs/>
          <w:sz w:val="24"/>
        </w:rPr>
        <w:t>Какво трябва да се промени в психиатричната помощ у нас? Темата коментираха в студиото на „Здравей, България”  доц. Владимир Наков от Дирекцията за „Психично здраве и превенция на зависимостите”към НЦОЗА и адвокат Юлиан Дацев. Преди почти година показахме заплахите, които психично болна жена отправя срещу инфлуенсърката Ясмин Кирилова. Оказа се, че тя е същата, която заплашва и Дара Екимова, тормози и Саня Армутлиева. Какво направиха институциите за тези месеци, в които напомняхме, че има проблем - вижте </w:t>
      </w:r>
      <w:hyperlink r:id="rId14" w:tgtFrame="_blank" w:history="1">
        <w:r w:rsidRPr="007353EA">
          <w:rPr>
            <w:rStyle w:val="Hyperlink"/>
            <w:b/>
            <w:bCs/>
            <w:sz w:val="24"/>
          </w:rPr>
          <w:t>ТУК </w:t>
        </w:r>
      </w:hyperlink>
      <w:r w:rsidRPr="007353EA">
        <w:rPr>
          <w:bCs/>
          <w:sz w:val="24"/>
        </w:rPr>
        <w:t>репортажът на NOVA.</w:t>
      </w:r>
    </w:p>
    <w:p w:rsidR="00A840CF" w:rsidRPr="007353EA" w:rsidRDefault="00A840CF" w:rsidP="007353EA">
      <w:pPr>
        <w:spacing w:before="0" w:after="0" w:line="20" w:lineRule="atLeast"/>
        <w:jc w:val="both"/>
        <w:rPr>
          <w:bCs/>
          <w:sz w:val="24"/>
        </w:rPr>
      </w:pPr>
      <w:r w:rsidRPr="007353EA">
        <w:rPr>
          <w:bCs/>
          <w:sz w:val="24"/>
        </w:rPr>
        <w:t xml:space="preserve">„Решението е в подобряване на нормативната база и то не толкова в глава 5 от Закона за психичното здраве, колкото в поднормативните актове. До 2004 г. имаше правилници и приложение за него. Инструкции, които бяха свързани помежду си и не позволяваха тълкуване от който и да е.В  конкретния случай би трябвало прокуратурата да внесе искане до съда за изготвяне на съдебно-психиатрична експертиза, която да установи представлява ли опасност </w:t>
      </w:r>
      <w:r w:rsidRPr="007353EA">
        <w:rPr>
          <w:bCs/>
          <w:sz w:val="24"/>
        </w:rPr>
        <w:lastRenderedPageBreak/>
        <w:t>жената. Не може да се обобщава на базата недостатъчно факти без личен преглед”, обясни доц. Владимир Наков.</w:t>
      </w:r>
    </w:p>
    <w:p w:rsidR="00A840CF" w:rsidRPr="007353EA" w:rsidRDefault="00A840CF" w:rsidP="007353EA">
      <w:pPr>
        <w:spacing w:before="0" w:after="0" w:line="20" w:lineRule="atLeast"/>
        <w:jc w:val="both"/>
        <w:rPr>
          <w:bCs/>
          <w:sz w:val="24"/>
        </w:rPr>
      </w:pPr>
      <w:r w:rsidRPr="007353EA">
        <w:rPr>
          <w:bCs/>
          <w:sz w:val="24"/>
        </w:rPr>
        <w:t>По думите му принудително лечение се извършва тогава, когато има противоправно деяние, което е санкционирано от съда.</w:t>
      </w:r>
    </w:p>
    <w:p w:rsidR="00A840CF" w:rsidRPr="007353EA" w:rsidRDefault="00A840CF" w:rsidP="007353EA">
      <w:pPr>
        <w:spacing w:before="0" w:after="0" w:line="20" w:lineRule="atLeast"/>
        <w:jc w:val="both"/>
        <w:rPr>
          <w:bCs/>
          <w:sz w:val="24"/>
        </w:rPr>
      </w:pPr>
      <w:r w:rsidRPr="007353EA">
        <w:rPr>
          <w:bCs/>
          <w:sz w:val="24"/>
        </w:rPr>
        <w:t>„Тук има вододел между медицина и правото. Идва момент, в който трябва да преценим дали случаят на конкретния човек  е от компетентността на юристите или от на лекарите. Проблемът е, че когато едно лице веднъж бъде установено с подобно заболяване той го има цял живот. Това не е грип, от който да се излекуваме”, твърди Дацев.</w:t>
      </w:r>
    </w:p>
    <w:p w:rsidR="00A840CF" w:rsidRPr="007353EA" w:rsidRDefault="00A840CF" w:rsidP="007353EA">
      <w:pPr>
        <w:spacing w:before="0" w:after="0" w:line="20" w:lineRule="atLeast"/>
        <w:jc w:val="both"/>
        <w:rPr>
          <w:bCs/>
          <w:sz w:val="24"/>
        </w:rPr>
      </w:pPr>
      <w:r w:rsidRPr="007353EA">
        <w:rPr>
          <w:bCs/>
          <w:sz w:val="24"/>
        </w:rPr>
        <w:t>Доц. Наков смята, че условията в психиатричните заведения са наистина мизерни.</w:t>
      </w:r>
    </w:p>
    <w:p w:rsidR="00A840CF" w:rsidRPr="007353EA" w:rsidRDefault="00A840CF" w:rsidP="007353EA">
      <w:pPr>
        <w:spacing w:before="0" w:after="0" w:line="20" w:lineRule="atLeast"/>
        <w:jc w:val="both"/>
        <w:rPr>
          <w:bCs/>
          <w:sz w:val="24"/>
        </w:rPr>
      </w:pPr>
      <w:r w:rsidRPr="007353EA">
        <w:rPr>
          <w:bCs/>
          <w:sz w:val="24"/>
        </w:rPr>
        <w:t>„Спорно е кое по-тежката последица  за човека - да бъде в психиатрия или в затвор. Условията и на двете места са брутални и нечовешки. В заведенията, където се лекуват психично болни, ситуацията е критична. Може ли да очакваме, че някой ще си подобри психичното здраве на такива места”, коментира още той.</w:t>
      </w:r>
    </w:p>
    <w:p w:rsidR="00A840CF" w:rsidRPr="007353EA" w:rsidRDefault="004B5F4B" w:rsidP="007353EA">
      <w:pPr>
        <w:spacing w:before="0" w:after="0" w:line="20" w:lineRule="atLeast"/>
        <w:jc w:val="both"/>
        <w:rPr>
          <w:bCs/>
          <w:sz w:val="24"/>
        </w:rPr>
      </w:pPr>
      <w:hyperlink r:id="rId15" w:history="1">
        <w:r w:rsidR="00A840CF" w:rsidRPr="007353EA">
          <w:rPr>
            <w:rStyle w:val="Hyperlink"/>
            <w:bCs/>
            <w:sz w:val="24"/>
          </w:rPr>
          <w:t>https://nova.bg/news/view/2024/08/21/467400/%D0%BA%D0%B0%D0%BA%D0%B2%D0%BE-%D1%82%D1%80%D1%8F%D0%B1%D0%B2%D0%B0-%D0%B4%D0%B0-%D1%81%D0%B5-%D0%BF%D1%80%D0%BE%D0%BC%D0%B5%D0%BD%D0%B8-%D0%B2-%D0%BF%D1%81%D0%B8%D1%85%D0%B8%D0%B0%D1%82%D1%80%D0%B8%D1%87%D0%BD%D0%B0%D1%82%D0%B0-%D0%BF%D0%BE%D0%BC%D0%BE%D1%89-%D1%83-%D0%BD%D0%B0%D1%81/?fbclid=IwY2xjawEyY4RleHRuA2FlbQIxMAABHYaeegm7CrJJLK3wfUqQu1cIkQD3nKxlxupH_2rSlqsUREjA7MzXHtoi9A_aem_dYoZfE0uDvtLdra9OIQ3qg</w:t>
        </w:r>
      </w:hyperlink>
    </w:p>
    <w:p w:rsidR="00977C74" w:rsidRPr="007353EA" w:rsidRDefault="00977C74" w:rsidP="007353EA">
      <w:pPr>
        <w:spacing w:before="0" w:after="0" w:line="20" w:lineRule="atLeast"/>
        <w:jc w:val="both"/>
        <w:rPr>
          <w:bCs/>
          <w:sz w:val="24"/>
        </w:rPr>
      </w:pPr>
    </w:p>
    <w:p w:rsidR="006A2B3A" w:rsidRPr="00B12D96" w:rsidRDefault="006A2B3A" w:rsidP="007353EA">
      <w:pPr>
        <w:shd w:val="clear" w:color="auto" w:fill="C0C0C0"/>
        <w:spacing w:before="0" w:after="0" w:line="20" w:lineRule="atLeast"/>
        <w:ind w:firstLine="20"/>
        <w:jc w:val="right"/>
        <w:rPr>
          <w:rFonts w:ascii="Times New Roman" w:hAnsi="Times New Roman"/>
          <w:b/>
          <w:smallCaps/>
          <w:color w:val="00B050"/>
          <w:sz w:val="24"/>
        </w:rPr>
      </w:pPr>
      <w:r w:rsidRPr="00B12D96">
        <w:rPr>
          <w:rFonts w:ascii="Times New Roman" w:hAnsi="Times New Roman"/>
          <w:b/>
          <w:smallCaps/>
          <w:color w:val="00B050"/>
          <w:sz w:val="24"/>
        </w:rPr>
        <w:t>Национални радиа</w:t>
      </w:r>
    </w:p>
    <w:p w:rsidR="006A2B3A" w:rsidRPr="007353EA" w:rsidRDefault="006A2B3A" w:rsidP="007353EA">
      <w:pPr>
        <w:spacing w:before="0" w:after="0" w:line="20" w:lineRule="atLeast"/>
        <w:ind w:firstLine="20"/>
        <w:jc w:val="both"/>
        <w:rPr>
          <w:bCs/>
          <w:sz w:val="24"/>
        </w:rPr>
      </w:pPr>
    </w:p>
    <w:p w:rsidR="006A2B3A" w:rsidRPr="007353EA" w:rsidRDefault="006A2B3A" w:rsidP="007353EA">
      <w:pPr>
        <w:spacing w:before="0" w:after="0" w:line="20" w:lineRule="atLeast"/>
        <w:ind w:firstLine="20"/>
        <w:jc w:val="both"/>
        <w:rPr>
          <w:bCs/>
          <w:sz w:val="24"/>
        </w:rPr>
      </w:pPr>
      <w:r w:rsidRPr="007353EA">
        <w:rPr>
          <w:bCs/>
          <w:noProof/>
          <w:sz w:val="24"/>
          <w:lang w:eastAsia="en-US"/>
        </w:rPr>
        <w:drawing>
          <wp:inline distT="0" distB="0" distL="0" distR="0">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7353EA" w:rsidRDefault="006A2B3A" w:rsidP="007353EA">
      <w:pPr>
        <w:spacing w:before="0" w:after="0" w:line="20" w:lineRule="atLeast"/>
        <w:ind w:firstLine="20"/>
        <w:jc w:val="both"/>
        <w:rPr>
          <w:bCs/>
          <w:sz w:val="24"/>
        </w:rPr>
      </w:pPr>
    </w:p>
    <w:p w:rsidR="00BC1999" w:rsidRPr="007353EA" w:rsidRDefault="00BC1999" w:rsidP="007353EA">
      <w:pPr>
        <w:pStyle w:val="Heading1"/>
        <w:spacing w:before="0" w:after="0"/>
        <w:rPr>
          <w:rFonts w:ascii="Arial Narrow" w:hAnsi="Arial Narrow"/>
          <w:sz w:val="24"/>
          <w:szCs w:val="24"/>
        </w:rPr>
      </w:pPr>
      <w:bookmarkStart w:id="12" w:name="_Toc175209390"/>
      <w:r w:rsidRPr="007353EA">
        <w:rPr>
          <w:rFonts w:ascii="Arial Narrow" w:hAnsi="Arial Narrow"/>
          <w:sz w:val="24"/>
          <w:szCs w:val="24"/>
        </w:rPr>
        <w:t>Петима заместник – министри са освободени от постовете си със заповед на служебния премиер Димитър Главчев</w:t>
      </w:r>
      <w:bookmarkEnd w:id="12"/>
    </w:p>
    <w:p w:rsidR="00BC1999" w:rsidRPr="007353EA" w:rsidRDefault="00BC1999" w:rsidP="007353EA">
      <w:pPr>
        <w:spacing w:before="0" w:after="0" w:line="20" w:lineRule="atLeast"/>
        <w:ind w:firstLine="20"/>
        <w:jc w:val="both"/>
        <w:rPr>
          <w:bCs/>
          <w:sz w:val="24"/>
        </w:rPr>
      </w:pPr>
      <w:r w:rsidRPr="007353EA">
        <w:rPr>
          <w:b/>
          <w:bCs/>
          <w:sz w:val="24"/>
        </w:rPr>
        <w:t>БНР, Новини в 18.00 часа</w:t>
      </w:r>
      <w:r w:rsidRPr="007353EA">
        <w:rPr>
          <w:bCs/>
          <w:sz w:val="24"/>
        </w:rPr>
        <w:pict>
          <v:rect id="_x0000_i1045" style="width:453.6pt;height:1.5pt" o:hralign="center" o:hrstd="t" o:hrnoshade="t" o:hr="t" fillcolor="#aca899" stroked="f"/>
        </w:pict>
      </w:r>
      <w:r w:rsidRPr="007353EA">
        <w:rPr>
          <w:bCs/>
          <w:sz w:val="24"/>
        </w:rPr>
        <w:t>Петима заместник – министри са освободени от постовете си със заповед на служебния премиер Димитър Главчев, съобщиха от правителствения пресцентър по време на заседанието на кабинета. Трима от тях са заместник-министрите на културата Амелия Гешева, Илко Ганев и Виктор Стоянов.</w:t>
      </w:r>
    </w:p>
    <w:p w:rsidR="00BC1999" w:rsidRPr="007353EA" w:rsidRDefault="00BC1999" w:rsidP="007353EA">
      <w:pPr>
        <w:spacing w:before="0" w:after="0" w:line="20" w:lineRule="atLeast"/>
        <w:ind w:firstLine="20"/>
        <w:jc w:val="both"/>
        <w:rPr>
          <w:bCs/>
          <w:sz w:val="24"/>
        </w:rPr>
      </w:pPr>
      <w:r w:rsidRPr="007353EA">
        <w:rPr>
          <w:bCs/>
          <w:sz w:val="24"/>
        </w:rPr>
        <w:t>Стефан Белчев е освободен като заместник – министър на финансите, а Петко Стефановски напуска поста си като заместник-министър на здравеопазването.</w:t>
      </w:r>
    </w:p>
    <w:p w:rsidR="00BC1999" w:rsidRPr="007353EA" w:rsidRDefault="00BC1999" w:rsidP="007353EA">
      <w:pPr>
        <w:spacing w:before="0" w:after="0" w:line="20" w:lineRule="atLeast"/>
        <w:ind w:firstLine="20"/>
        <w:jc w:val="both"/>
        <w:rPr>
          <w:bCs/>
          <w:sz w:val="24"/>
        </w:rPr>
      </w:pPr>
      <w:r w:rsidRPr="007353EA">
        <w:rPr>
          <w:bCs/>
          <w:sz w:val="24"/>
        </w:rPr>
        <w:t>Стефановски бе предложен за министър от Горица Грънчарова – Кожарева в служебния кабинет, за който президентът Румен Радев отказа да подпише указ.</w:t>
      </w:r>
    </w:p>
    <w:p w:rsidR="00BC1999" w:rsidRPr="007353EA" w:rsidRDefault="00BC1999" w:rsidP="007353EA">
      <w:pPr>
        <w:spacing w:before="0" w:after="0" w:line="20" w:lineRule="atLeast"/>
        <w:ind w:firstLine="20"/>
        <w:jc w:val="both"/>
        <w:rPr>
          <w:bCs/>
          <w:sz w:val="24"/>
        </w:rPr>
      </w:pPr>
      <w:r w:rsidRPr="007353EA">
        <w:rPr>
          <w:bCs/>
          <w:sz w:val="24"/>
        </w:rPr>
        <w:t>Освобождаването на петимата заместник – министри не е аргументирано в предоставената на медиите информация.</w:t>
      </w:r>
    </w:p>
    <w:p w:rsidR="00BC1999" w:rsidRPr="007353EA" w:rsidRDefault="00BC1999" w:rsidP="007353EA">
      <w:pPr>
        <w:spacing w:before="0" w:after="0" w:line="20" w:lineRule="atLeast"/>
        <w:ind w:firstLine="20"/>
        <w:jc w:val="both"/>
        <w:rPr>
          <w:bCs/>
          <w:sz w:val="24"/>
        </w:rPr>
      </w:pPr>
      <w:r w:rsidRPr="007353EA">
        <w:rPr>
          <w:bCs/>
          <w:sz w:val="24"/>
        </w:rPr>
        <w:t xml:space="preserve"> </w:t>
      </w:r>
    </w:p>
    <w:p w:rsidR="006A2B3A" w:rsidRPr="007353EA" w:rsidRDefault="006A2B3A" w:rsidP="007353EA">
      <w:pPr>
        <w:spacing w:before="0" w:after="0" w:line="20" w:lineRule="atLeast"/>
        <w:ind w:firstLine="20"/>
        <w:jc w:val="both"/>
        <w:rPr>
          <w:bCs/>
          <w:sz w:val="24"/>
        </w:rPr>
      </w:pPr>
      <w:r w:rsidRPr="007353EA">
        <w:rPr>
          <w:bCs/>
          <w:noProof/>
          <w:sz w:val="24"/>
          <w:lang w:eastAsia="en-US"/>
        </w:rPr>
        <w:drawing>
          <wp:inline distT="0" distB="0" distL="0" distR="0">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rsidR="006A2B3A" w:rsidRPr="007353EA" w:rsidRDefault="006A2B3A" w:rsidP="007353EA">
      <w:pPr>
        <w:spacing w:before="0" w:after="0" w:line="20" w:lineRule="atLeast"/>
        <w:jc w:val="both"/>
        <w:rPr>
          <w:bCs/>
          <w:sz w:val="24"/>
        </w:rPr>
      </w:pPr>
    </w:p>
    <w:p w:rsidR="00BC1999" w:rsidRPr="007353EA" w:rsidRDefault="00BC1999" w:rsidP="007353EA">
      <w:pPr>
        <w:pStyle w:val="Heading1"/>
        <w:spacing w:before="0" w:after="0"/>
        <w:rPr>
          <w:rFonts w:ascii="Arial Narrow" w:hAnsi="Arial Narrow"/>
          <w:sz w:val="24"/>
          <w:szCs w:val="24"/>
        </w:rPr>
      </w:pPr>
      <w:bookmarkStart w:id="13" w:name="_Toc175209391"/>
      <w:r w:rsidRPr="007353EA">
        <w:rPr>
          <w:rFonts w:ascii="Arial Narrow" w:hAnsi="Arial Narrow"/>
          <w:sz w:val="24"/>
          <w:szCs w:val="24"/>
        </w:rPr>
        <w:t>Влязлата през април промяна в цените на десетки лекарства, които станаха безплатни за пациентите е изчерпала бюджета на Здравната каса за рецепти</w:t>
      </w:r>
      <w:bookmarkEnd w:id="13"/>
    </w:p>
    <w:p w:rsidR="00BC1999" w:rsidRPr="007353EA" w:rsidRDefault="00BC1999" w:rsidP="007353EA">
      <w:pPr>
        <w:spacing w:before="0" w:after="0" w:line="20" w:lineRule="atLeast"/>
        <w:ind w:firstLine="20"/>
        <w:jc w:val="both"/>
        <w:rPr>
          <w:bCs/>
          <w:sz w:val="24"/>
        </w:rPr>
      </w:pPr>
      <w:r w:rsidRPr="007353EA">
        <w:rPr>
          <w:b/>
          <w:bCs/>
          <w:sz w:val="24"/>
        </w:rPr>
        <w:t>Дарик радио, Новини в 18.00 часа</w:t>
      </w:r>
      <w:r w:rsidRPr="007353EA">
        <w:rPr>
          <w:bCs/>
          <w:sz w:val="24"/>
        </w:rPr>
        <w:t xml:space="preserve"> </w:t>
      </w:r>
      <w:r w:rsidRPr="007353EA">
        <w:rPr>
          <w:bCs/>
          <w:sz w:val="24"/>
        </w:rPr>
        <w:pict>
          <v:rect id="_x0000_i1046" style="width:453.6pt;height:1.5pt" o:hralign="center" o:hrstd="t" o:hrnoshade="t" o:hr="t" fillcolor="#aca899" stroked="f"/>
        </w:pict>
      </w:r>
      <w:r w:rsidRPr="007353EA">
        <w:rPr>
          <w:bCs/>
          <w:sz w:val="24"/>
        </w:rPr>
        <w:lastRenderedPageBreak/>
        <w:t>Влязлата през април промяна в цените на десетки лекарства, които станаха безплатни за пациентите е изчерпала бюджета на Здравната каса за рецепти. Сега аптеките ще трябва да чакат септември, за да се отвори резерва и да се извадят от там парите за този разход, става ясно от решенията и стенографския протокол на последното заседание на Надзора на Здравната каса, което беше преди седмица. В бюджета на касата има заложени около 36 милиона лева за обработка на рецепти с безплатни лекарства, съобщава вестник Сега. По стария регламент аптеките получаваха по 5 лв. на рецепта. От април обаче по искане на финансовото министерство голяма група лекарства за сърдечносъдови заболявания например станаха безплатни. Заради това рецептите за безплатни лекарства са със 210% ръст от април. Това на свой ред увеличи значително парите, които касата плаща на аптеките за обработка на такива рецепти. До края на юни са платени 25,6 милиона лева, над 70% от бюджета за това перо. На заседанието изпълняващият длъжността управител професор Момчил Мавров съобщава, че има случаи, в които един пациент получава осем безплатни лекарства на осем отделни рецепти. За всяка от тях съответната аптека получава по 5 лв. при доста по-ниска стойност на самите лекарства. За да се овладеят разходите, от 1 юли бе договорен нов начин за заплащане на тази дейност - аптеката вече получава 15% от стойността на лекарствата. Това обаче не бе достатъчно да се овладее преразхода. През юли аптеките са заявили 8,4 милиона лева за рецепти, изпълнени в периода 16 май – 15 юни. Така към 1 август за изплащане на рецепти са останали 2,2 милиона лева, а за втората половина на юли касата дължи 3,6 милиона лева. Тази сума обаче не може да бъде платена, тъй като е налице недостиг на средства от 1,4 милиона. По закон касата може да отвори резерва, за да покрие недостига, но от 1 септември. Затова и аптеките ще чакат парите си до средата на следващия месец.</w:t>
      </w:r>
    </w:p>
    <w:p w:rsidR="00692A21" w:rsidRPr="007353EA" w:rsidRDefault="00692A21" w:rsidP="007353EA">
      <w:pPr>
        <w:spacing w:before="0" w:after="0" w:line="20" w:lineRule="atLeast"/>
        <w:jc w:val="both"/>
        <w:rPr>
          <w:bCs/>
          <w:sz w:val="24"/>
        </w:rPr>
      </w:pPr>
    </w:p>
    <w:p w:rsidR="00692A21" w:rsidRPr="00B12D96" w:rsidRDefault="00692A21" w:rsidP="007353EA">
      <w:pPr>
        <w:shd w:val="clear" w:color="auto" w:fill="C0C0C0"/>
        <w:spacing w:before="0" w:after="0" w:line="20" w:lineRule="atLeast"/>
        <w:ind w:firstLine="20"/>
        <w:jc w:val="right"/>
        <w:rPr>
          <w:rFonts w:ascii="Times New Roman" w:hAnsi="Times New Roman"/>
          <w:b/>
          <w:smallCaps/>
          <w:color w:val="00B050"/>
          <w:sz w:val="24"/>
        </w:rPr>
      </w:pPr>
      <w:r w:rsidRPr="00B12D96">
        <w:rPr>
          <w:rFonts w:ascii="Times New Roman" w:hAnsi="Times New Roman"/>
          <w:b/>
          <w:smallCaps/>
          <w:color w:val="00B050"/>
          <w:sz w:val="24"/>
        </w:rPr>
        <w:t>Интернет издания</w:t>
      </w:r>
    </w:p>
    <w:p w:rsidR="00692A21" w:rsidRPr="007353EA" w:rsidRDefault="00692A21" w:rsidP="007353EA">
      <w:pPr>
        <w:spacing w:before="0" w:after="0" w:line="20" w:lineRule="atLeast"/>
        <w:jc w:val="both"/>
        <w:rPr>
          <w:bCs/>
          <w:sz w:val="24"/>
        </w:rPr>
      </w:pPr>
    </w:p>
    <w:p w:rsidR="00A840CF" w:rsidRPr="007353EA" w:rsidRDefault="004B5F4B" w:rsidP="007353EA">
      <w:pPr>
        <w:pStyle w:val="Heading1"/>
        <w:spacing w:before="0" w:after="0"/>
        <w:rPr>
          <w:rFonts w:ascii="Arial Narrow" w:hAnsi="Arial Narrow"/>
          <w:sz w:val="24"/>
          <w:szCs w:val="24"/>
        </w:rPr>
      </w:pPr>
      <w:hyperlink r:id="rId18" w:history="1">
        <w:bookmarkStart w:id="14" w:name="_Toc175209392"/>
        <w:r w:rsidR="00A840CF" w:rsidRPr="007353EA">
          <w:rPr>
            <w:rStyle w:val="Hyperlink"/>
            <w:rFonts w:ascii="Arial Narrow" w:hAnsi="Arial Narrow"/>
            <w:sz w:val="24"/>
            <w:szCs w:val="24"/>
          </w:rPr>
          <w:t>Петко Стефановски вече не е зам.-министър на здравеопазването</w:t>
        </w:r>
        <w:bookmarkEnd w:id="14"/>
      </w:hyperlink>
    </w:p>
    <w:p w:rsidR="00A840CF" w:rsidRPr="007353EA" w:rsidRDefault="00A840CF" w:rsidP="007353EA">
      <w:pPr>
        <w:spacing w:before="0" w:after="0" w:line="20" w:lineRule="atLeast"/>
        <w:jc w:val="both"/>
        <w:rPr>
          <w:b/>
          <w:bCs/>
          <w:sz w:val="24"/>
        </w:rPr>
      </w:pPr>
      <w:r w:rsidRPr="007353EA">
        <w:rPr>
          <w:b/>
          <w:bCs/>
          <w:sz w:val="24"/>
        </w:rPr>
        <w:t xml:space="preserve">Zdrave.net, 21.08.2024 </w:t>
      </w:r>
    </w:p>
    <w:p w:rsidR="00A840CF" w:rsidRPr="007353EA" w:rsidRDefault="00BC1999" w:rsidP="007353EA">
      <w:pPr>
        <w:spacing w:before="0" w:after="0" w:line="20" w:lineRule="atLeast"/>
        <w:jc w:val="both"/>
        <w:rPr>
          <w:bCs/>
          <w:sz w:val="24"/>
        </w:rPr>
      </w:pPr>
      <w:r w:rsidRPr="007353EA">
        <w:rPr>
          <w:bCs/>
          <w:sz w:val="24"/>
        </w:rPr>
        <w:pict>
          <v:rect id="_x0000_i1044" style="width:453.6pt;height:1.5pt" o:hralign="center" o:hrstd="t" o:hrnoshade="t" o:hr="t" fillcolor="#aca899" stroked="f"/>
        </w:pict>
      </w:r>
      <w:r w:rsidR="00A840CF" w:rsidRPr="007353EA">
        <w:rPr>
          <w:bCs/>
          <w:sz w:val="24"/>
        </w:rPr>
        <w:t>Д-р Петко Стефановски напуска поста си като заместник-министър на здравеопазването. Това съобщиха официално от пресцентъра на Министерския съвет.</w:t>
      </w:r>
    </w:p>
    <w:p w:rsidR="00A840CF" w:rsidRPr="007353EA" w:rsidRDefault="00A840CF" w:rsidP="007353EA">
      <w:pPr>
        <w:spacing w:before="0" w:after="0" w:line="20" w:lineRule="atLeast"/>
        <w:jc w:val="both"/>
        <w:rPr>
          <w:bCs/>
          <w:sz w:val="24"/>
        </w:rPr>
      </w:pPr>
      <w:r w:rsidRPr="007353EA">
        <w:rPr>
          <w:bCs/>
          <w:sz w:val="24"/>
        </w:rPr>
        <w:t>Припомняме, д-р Стефановски бе предложението на кандидата за служебен премиер Горица Грънчарова-Кожарева за министър на здравеопазването в състава на проектокабинета, избран от нея. След оставката на редовното правителството със здравен министър проф. Христо Хинков, в чийто екип бе д-р Стефановски, той запази поста си на зам.-министър в Здравното ведомство и при настоящия служебен министър на здравеопазването д-р Галя Кондева.</w:t>
      </w:r>
    </w:p>
    <w:p w:rsidR="00A840CF" w:rsidRPr="007353EA" w:rsidRDefault="00A840CF" w:rsidP="007353EA">
      <w:pPr>
        <w:spacing w:before="0" w:after="0" w:line="20" w:lineRule="atLeast"/>
        <w:jc w:val="both"/>
        <w:rPr>
          <w:bCs/>
          <w:sz w:val="24"/>
        </w:rPr>
      </w:pPr>
      <w:r w:rsidRPr="007353EA">
        <w:rPr>
          <w:bCs/>
          <w:sz w:val="24"/>
        </w:rPr>
        <w:t>Президентът Румен Радев не одобри състава, предложен от избраната служебна министър-председателка, и отказа да подпише указ за съставяне на служебно правителство, като заяви, че кандидатурата на вътрешния министър Калин Стоянов е неприемлива. На свой ред Кожарева отказа да номинира друг за поста.</w:t>
      </w:r>
    </w:p>
    <w:p w:rsidR="00A840CF" w:rsidRPr="007353EA" w:rsidRDefault="00A840CF" w:rsidP="007353EA">
      <w:pPr>
        <w:spacing w:before="0" w:after="0" w:line="20" w:lineRule="atLeast"/>
        <w:jc w:val="both"/>
        <w:rPr>
          <w:bCs/>
          <w:sz w:val="24"/>
        </w:rPr>
      </w:pPr>
      <w:r w:rsidRPr="007353EA">
        <w:rPr>
          <w:bCs/>
          <w:sz w:val="24"/>
        </w:rPr>
        <w:t>Очаква се Радев да избере нов служебен премиер и да стартира процедурата отново.</w:t>
      </w:r>
    </w:p>
    <w:p w:rsidR="002A5A50" w:rsidRPr="007353EA" w:rsidRDefault="002A5A50" w:rsidP="007353EA">
      <w:pPr>
        <w:spacing w:before="0" w:after="0" w:line="20" w:lineRule="atLeast"/>
        <w:jc w:val="both"/>
        <w:rPr>
          <w:bCs/>
          <w:sz w:val="24"/>
        </w:rPr>
      </w:pPr>
    </w:p>
    <w:p w:rsidR="002A5A50" w:rsidRPr="007353EA" w:rsidRDefault="004B5F4B" w:rsidP="007353EA">
      <w:pPr>
        <w:pStyle w:val="Heading1"/>
        <w:spacing w:before="0" w:after="0"/>
        <w:rPr>
          <w:rFonts w:ascii="Arial Narrow" w:hAnsi="Arial Narrow"/>
          <w:sz w:val="24"/>
          <w:szCs w:val="24"/>
        </w:rPr>
      </w:pPr>
      <w:hyperlink r:id="rId19" w:history="1">
        <w:bookmarkStart w:id="15" w:name="_Toc175209393"/>
        <w:r w:rsidR="002A5A50" w:rsidRPr="007353EA">
          <w:rPr>
            <w:rStyle w:val="Hyperlink"/>
            <w:rFonts w:ascii="Arial Narrow" w:hAnsi="Arial Narrow"/>
            <w:sz w:val="24"/>
            <w:szCs w:val="24"/>
          </w:rPr>
          <w:t>Д-Р ПЕТКО СТЕФАНОВСКИ НАПУСНА МЗ</w:t>
        </w:r>
        <w:bookmarkEnd w:id="15"/>
      </w:hyperlink>
    </w:p>
    <w:p w:rsidR="002A5A50" w:rsidRPr="007353EA" w:rsidRDefault="002A5A50" w:rsidP="007353EA">
      <w:pPr>
        <w:spacing w:before="0" w:after="0" w:line="20" w:lineRule="atLeast"/>
        <w:jc w:val="both"/>
        <w:rPr>
          <w:bCs/>
          <w:i/>
          <w:iCs/>
          <w:sz w:val="24"/>
        </w:rPr>
      </w:pPr>
      <w:r w:rsidRPr="007353EA">
        <w:rPr>
          <w:bCs/>
          <w:i/>
          <w:iCs/>
          <w:sz w:val="24"/>
        </w:rPr>
        <w:t>Оставката му идва два дни, след като бе част от прроектокабинета на Горица Кожарева, с нея без шеф остава и Надзора на НЗОК</w:t>
      </w:r>
    </w:p>
    <w:p w:rsidR="002A5A50" w:rsidRPr="007353EA" w:rsidRDefault="002A5A50" w:rsidP="007353EA">
      <w:pPr>
        <w:spacing w:before="0" w:after="0" w:line="20" w:lineRule="atLeast"/>
        <w:jc w:val="both"/>
        <w:rPr>
          <w:b/>
          <w:bCs/>
          <w:sz w:val="24"/>
        </w:rPr>
      </w:pPr>
      <w:r w:rsidRPr="007353EA">
        <w:rPr>
          <w:b/>
          <w:bCs/>
          <w:sz w:val="24"/>
        </w:rPr>
        <w:t xml:space="preserve">Clinica.bg, 21-08-2024 </w:t>
      </w:r>
    </w:p>
    <w:p w:rsidR="002A5A50" w:rsidRPr="007353EA" w:rsidRDefault="004B5F4B" w:rsidP="007353EA">
      <w:pPr>
        <w:spacing w:before="0" w:after="0" w:line="20" w:lineRule="atLeast"/>
        <w:jc w:val="both"/>
        <w:rPr>
          <w:bCs/>
          <w:sz w:val="24"/>
        </w:rPr>
      </w:pPr>
      <w:r w:rsidRPr="007353EA">
        <w:rPr>
          <w:bCs/>
          <w:sz w:val="24"/>
        </w:rPr>
        <w:pict>
          <v:rect id="_x0000_i1026" style="width:453.6pt;height:1.5pt" o:hralign="center" o:hrstd="t" o:hrnoshade="t" o:hr="t" fillcolor="#aca899" stroked="f"/>
        </w:pict>
      </w:r>
    </w:p>
    <w:p w:rsidR="002A5A50" w:rsidRPr="007353EA" w:rsidRDefault="002A5A50" w:rsidP="007353EA">
      <w:pPr>
        <w:spacing w:before="0" w:after="0" w:line="20" w:lineRule="atLeast"/>
        <w:jc w:val="both"/>
        <w:rPr>
          <w:bCs/>
          <w:sz w:val="24"/>
        </w:rPr>
      </w:pPr>
      <w:r w:rsidRPr="007353EA">
        <w:rPr>
          <w:bCs/>
          <w:sz w:val="24"/>
        </w:rPr>
        <w:t xml:space="preserve">Д-р Петко Стефановски напуска здравното министерство, съобщиха от Министерски съвет. Заедно с него си заминават и четирима други заместник министри от различни ведомства. </w:t>
      </w:r>
    </w:p>
    <w:p w:rsidR="002A5A50" w:rsidRPr="007353EA" w:rsidRDefault="002A5A50" w:rsidP="007353EA">
      <w:pPr>
        <w:spacing w:before="0" w:after="0" w:line="20" w:lineRule="atLeast"/>
        <w:jc w:val="both"/>
        <w:rPr>
          <w:bCs/>
          <w:sz w:val="24"/>
        </w:rPr>
      </w:pPr>
      <w:r w:rsidRPr="007353EA">
        <w:rPr>
          <w:bCs/>
          <w:sz w:val="24"/>
        </w:rPr>
        <w:lastRenderedPageBreak/>
        <w:t>Оставката на д-р Стефановкси идва два дни, след като името му бе част от проекто-състава на служебния кабинет на Горица Кожарева, който обаче не се реализира. Не е сигурно обаче, че това е причината да напусне поста си.</w:t>
      </w:r>
    </w:p>
    <w:p w:rsidR="002A5A50" w:rsidRPr="007353EA" w:rsidRDefault="002A5A50" w:rsidP="007353EA">
      <w:pPr>
        <w:spacing w:before="0" w:after="0" w:line="20" w:lineRule="atLeast"/>
        <w:jc w:val="both"/>
        <w:rPr>
          <w:b/>
          <w:bCs/>
          <w:sz w:val="24"/>
        </w:rPr>
      </w:pPr>
      <w:r w:rsidRPr="007353EA">
        <w:rPr>
          <w:b/>
          <w:bCs/>
          <w:sz w:val="24"/>
        </w:rPr>
        <w:t>С оттеглянето на д-р Стефановски</w:t>
      </w:r>
    </w:p>
    <w:p w:rsidR="002A5A50" w:rsidRPr="007353EA" w:rsidRDefault="002A5A50" w:rsidP="007353EA">
      <w:pPr>
        <w:spacing w:before="0" w:after="0" w:line="20" w:lineRule="atLeast"/>
        <w:jc w:val="both"/>
        <w:rPr>
          <w:bCs/>
          <w:sz w:val="24"/>
        </w:rPr>
      </w:pPr>
      <w:r w:rsidRPr="007353EA">
        <w:rPr>
          <w:bCs/>
          <w:sz w:val="24"/>
        </w:rPr>
        <w:t>обаче се овакантява и още едни място - председателската позиция в Надзорния съвет на НЗОК. Това се случва в навечерието на най-тежкия период за фонда – есента, когато се очаква да стане ясен истинския размер на дефицита в бюджета му, както и да започнат битките за подялабата на резерва му и за осигуряване на повече пари за болниците и лекарствата.</w:t>
      </w:r>
    </w:p>
    <w:p w:rsidR="002A5A50" w:rsidRPr="007353EA" w:rsidRDefault="002A5A50" w:rsidP="007353EA">
      <w:pPr>
        <w:spacing w:before="0" w:after="0" w:line="20" w:lineRule="atLeast"/>
        <w:jc w:val="both"/>
        <w:rPr>
          <w:b/>
          <w:bCs/>
          <w:sz w:val="24"/>
        </w:rPr>
      </w:pPr>
      <w:r w:rsidRPr="007353EA">
        <w:rPr>
          <w:b/>
          <w:bCs/>
          <w:sz w:val="24"/>
        </w:rPr>
        <w:t>Освен д-р Стафеновски още 4</w:t>
      </w:r>
    </w:p>
    <w:p w:rsidR="002A5A50" w:rsidRPr="007353EA" w:rsidRDefault="002A5A50" w:rsidP="007353EA">
      <w:pPr>
        <w:spacing w:before="0" w:after="0" w:line="20" w:lineRule="atLeast"/>
        <w:jc w:val="both"/>
        <w:rPr>
          <w:bCs/>
          <w:sz w:val="24"/>
        </w:rPr>
      </w:pPr>
      <w:r w:rsidRPr="007353EA">
        <w:rPr>
          <w:bCs/>
          <w:sz w:val="24"/>
        </w:rPr>
        <w:t>зам. министри се сбогуват с постовете си. Те обаче са отстранени със заповед на министър-председателя Димитър Главчев. Това са заместник-министрите на културата Амелия Гешева, Илко Ганев и Виктор Стоянов, както и на финансите - Стефан Белчев.</w:t>
      </w:r>
    </w:p>
    <w:p w:rsidR="002A5A50" w:rsidRPr="007353EA" w:rsidRDefault="002A5A50" w:rsidP="007353EA">
      <w:pPr>
        <w:spacing w:before="0" w:after="0" w:line="20" w:lineRule="atLeast"/>
        <w:jc w:val="both"/>
        <w:rPr>
          <w:bCs/>
          <w:sz w:val="24"/>
        </w:rPr>
      </w:pPr>
    </w:p>
    <w:p w:rsidR="002A5A50" w:rsidRPr="007353EA" w:rsidRDefault="004B5F4B" w:rsidP="007353EA">
      <w:pPr>
        <w:pStyle w:val="Heading1"/>
        <w:spacing w:before="0" w:after="0"/>
        <w:rPr>
          <w:rFonts w:ascii="Arial Narrow" w:hAnsi="Arial Narrow"/>
          <w:sz w:val="24"/>
          <w:szCs w:val="24"/>
        </w:rPr>
      </w:pPr>
      <w:hyperlink r:id="rId20" w:history="1">
        <w:bookmarkStart w:id="16" w:name="_Toc175209394"/>
        <w:r w:rsidR="002A5A50" w:rsidRPr="007353EA">
          <w:rPr>
            <w:rStyle w:val="Hyperlink"/>
            <w:rFonts w:ascii="Arial Narrow" w:hAnsi="Arial Narrow"/>
            <w:sz w:val="24"/>
            <w:szCs w:val="24"/>
          </w:rPr>
          <w:t>НОВО ДОПЛАЩАНЕ ОЧАКВА ПАЦИЕНТИ С РАК</w:t>
        </w:r>
        <w:bookmarkEnd w:id="16"/>
      </w:hyperlink>
    </w:p>
    <w:p w:rsidR="002A5A50" w:rsidRPr="007353EA" w:rsidRDefault="002A5A50" w:rsidP="007353EA">
      <w:pPr>
        <w:spacing w:before="0" w:after="0" w:line="20" w:lineRule="atLeast"/>
        <w:jc w:val="both"/>
        <w:rPr>
          <w:bCs/>
          <w:i/>
          <w:iCs/>
          <w:sz w:val="24"/>
        </w:rPr>
      </w:pPr>
      <w:r w:rsidRPr="007353EA">
        <w:rPr>
          <w:bCs/>
          <w:i/>
          <w:iCs/>
          <w:sz w:val="24"/>
        </w:rPr>
        <w:t>То ще е за биомаркери, които вместо държавата, досега поемаше фармацевтичната индустрия, но компаниите започват да приключват програмите си</w:t>
      </w:r>
    </w:p>
    <w:p w:rsidR="002A5A50" w:rsidRPr="007353EA" w:rsidRDefault="002A5A50" w:rsidP="007353EA">
      <w:pPr>
        <w:spacing w:before="0" w:after="0" w:line="20" w:lineRule="atLeast"/>
        <w:jc w:val="both"/>
        <w:rPr>
          <w:b/>
          <w:bCs/>
          <w:sz w:val="24"/>
        </w:rPr>
      </w:pPr>
      <w:r w:rsidRPr="007353EA">
        <w:rPr>
          <w:b/>
          <w:bCs/>
          <w:sz w:val="24"/>
        </w:rPr>
        <w:t xml:space="preserve">Clinica.bg, 21-08-2024 </w:t>
      </w:r>
    </w:p>
    <w:p w:rsidR="002A5A50" w:rsidRPr="007353EA" w:rsidRDefault="004B5F4B" w:rsidP="007353EA">
      <w:pPr>
        <w:spacing w:before="0" w:after="0" w:line="20" w:lineRule="atLeast"/>
        <w:jc w:val="both"/>
        <w:rPr>
          <w:bCs/>
          <w:sz w:val="24"/>
        </w:rPr>
      </w:pPr>
      <w:r w:rsidRPr="007353EA">
        <w:rPr>
          <w:bCs/>
          <w:sz w:val="24"/>
        </w:rPr>
        <w:pict>
          <v:rect id="_x0000_i1027" style="width:453.6pt;height:1.5pt" o:hralign="center" o:hrstd="t" o:hrnoshade="t" o:hr="t" fillcolor="#aca899" stroked="f"/>
        </w:pict>
      </w:r>
    </w:p>
    <w:p w:rsidR="002A5A50" w:rsidRPr="007353EA" w:rsidRDefault="002A5A50" w:rsidP="007353EA">
      <w:pPr>
        <w:spacing w:before="0" w:after="0" w:line="20" w:lineRule="atLeast"/>
        <w:jc w:val="both"/>
        <w:rPr>
          <w:bCs/>
          <w:sz w:val="24"/>
        </w:rPr>
      </w:pPr>
      <w:r w:rsidRPr="007353EA">
        <w:rPr>
          <w:bCs/>
          <w:sz w:val="24"/>
        </w:rPr>
        <w:t>Ново, при това сериозно, доплащане очаква някои от пациентите с рак от началото на следващата година. То ще е за част от бимаркерите, които се правят, за да се определи най-подходящата персонализирана терапия. Досега тези изследвания се спонсорираха от фармацевтичната индустрия, тъй като здравната каса не ги поема, но някои от компаниите преустановяват програмите си в края на тази година, сигнализираха в clinica от Сдружение за развитие на българското здравеопазване (СРБЗ). Информацията потвърдиха и от асоциацията на иновативните компании - Арфарм.</w:t>
      </w:r>
    </w:p>
    <w:p w:rsidR="002A5A50" w:rsidRPr="007353EA" w:rsidRDefault="002A5A50" w:rsidP="007353EA">
      <w:pPr>
        <w:spacing w:before="0" w:after="0" w:line="20" w:lineRule="atLeast"/>
        <w:jc w:val="both"/>
        <w:rPr>
          <w:bCs/>
          <w:sz w:val="24"/>
        </w:rPr>
      </w:pPr>
      <w:r w:rsidRPr="007353EA">
        <w:rPr>
          <w:bCs/>
          <w:sz w:val="24"/>
        </w:rPr>
        <w:t>Проблемът с биомаркерите не е нов. Въпреки непрестанните усилия на онколози и пациенти, те не се заплащат от здравната каса от години, изключение прави един - з арак на гърдата. В същото време без тях няма как да бъде осъществена съвременна персонализирана терапия на хората с редица тумори - например на гърдата, белия дроб или на шията. Затова досега фармацевтичните компании с иновативни лекарства в тези направления поемаха разходите за маркерите чрез различни програми. Въпреки че това не е напълно коректно, тъй като поставя редица етични проблеми пред лекарите и не само, то спестяваше разходи от порядъка на на няколко стотин и дори хиляди лева.</w:t>
      </w:r>
    </w:p>
    <w:p w:rsidR="002A5A50" w:rsidRPr="007353EA" w:rsidRDefault="002A5A50" w:rsidP="007353EA">
      <w:pPr>
        <w:spacing w:before="0" w:after="0" w:line="20" w:lineRule="atLeast"/>
        <w:jc w:val="both"/>
        <w:rPr>
          <w:b/>
          <w:bCs/>
          <w:sz w:val="24"/>
        </w:rPr>
      </w:pPr>
      <w:r w:rsidRPr="007353EA">
        <w:rPr>
          <w:b/>
          <w:bCs/>
          <w:sz w:val="24"/>
        </w:rPr>
        <w:t>Сега обаче част от компаниите</w:t>
      </w:r>
    </w:p>
    <w:p w:rsidR="002A5A50" w:rsidRPr="007353EA" w:rsidRDefault="002A5A50" w:rsidP="007353EA">
      <w:pPr>
        <w:spacing w:before="0" w:after="0" w:line="20" w:lineRule="atLeast"/>
        <w:jc w:val="both"/>
        <w:rPr>
          <w:bCs/>
          <w:sz w:val="24"/>
        </w:rPr>
      </w:pPr>
      <w:r w:rsidRPr="007353EA">
        <w:rPr>
          <w:bCs/>
          <w:sz w:val="24"/>
        </w:rPr>
        <w:t>ще препразгледат политиката си. „През последната и тази година, поради редица обстоятелства, бяха или се очаква да бъдат преустановени няколко временни дарителски програми, финансирани от различни фармацевтични компании, предоставящи безплатна за пациентите диагностика в областта на рака на гърдата, меланома, уротелен карцином и недребноклетъчен рак на белия дроб", съобщиха от СРБЗ. Информацията потвърдиха и от Арфарм.</w:t>
      </w:r>
    </w:p>
    <w:p w:rsidR="002A5A50" w:rsidRPr="007353EA" w:rsidRDefault="002A5A50" w:rsidP="007353EA">
      <w:pPr>
        <w:spacing w:before="0" w:after="0" w:line="20" w:lineRule="atLeast"/>
        <w:jc w:val="both"/>
        <w:rPr>
          <w:b/>
          <w:bCs/>
          <w:sz w:val="24"/>
        </w:rPr>
      </w:pPr>
      <w:r w:rsidRPr="007353EA">
        <w:rPr>
          <w:b/>
          <w:bCs/>
          <w:sz w:val="24"/>
        </w:rPr>
        <w:t xml:space="preserve">Заради спирането на програмите </w:t>
      </w:r>
    </w:p>
    <w:p w:rsidR="002A5A50" w:rsidRPr="007353EA" w:rsidRDefault="002A5A50" w:rsidP="007353EA">
      <w:pPr>
        <w:spacing w:before="0" w:after="0" w:line="20" w:lineRule="atLeast"/>
        <w:jc w:val="both"/>
        <w:rPr>
          <w:bCs/>
          <w:sz w:val="24"/>
        </w:rPr>
      </w:pPr>
      <w:r w:rsidRPr="007353EA">
        <w:rPr>
          <w:bCs/>
          <w:sz w:val="24"/>
        </w:rPr>
        <w:t>се очкава над 1000 пациента през тази година да бъдат лишени от безплатна диагностика или да бъдат принудени да си я заплатят сами. За много от тях обаче това ще е непосилно, а без изследването те няма как да получат иновативно лечение и трябва да останат на базова терапия, която обаче няма толкова добри резултати, колкото персонализираната. В същото време сумата, която трябва да се осигури, за да се поемат изследванията е нищожна на фона на бюдежта за здраве на НЗОК.</w:t>
      </w:r>
    </w:p>
    <w:p w:rsidR="002A5A50" w:rsidRPr="007353EA" w:rsidRDefault="002A5A50" w:rsidP="007353EA">
      <w:pPr>
        <w:spacing w:before="0" w:after="0" w:line="20" w:lineRule="atLeast"/>
        <w:jc w:val="both"/>
        <w:rPr>
          <w:b/>
          <w:bCs/>
          <w:sz w:val="24"/>
        </w:rPr>
      </w:pPr>
      <w:r w:rsidRPr="007353EA">
        <w:rPr>
          <w:b/>
          <w:bCs/>
          <w:sz w:val="24"/>
        </w:rPr>
        <w:t>12 са биомаркерите, които се използват</w:t>
      </w:r>
    </w:p>
    <w:p w:rsidR="002A5A50" w:rsidRPr="007353EA" w:rsidRDefault="002A5A50" w:rsidP="007353EA">
      <w:pPr>
        <w:spacing w:before="0" w:after="0" w:line="20" w:lineRule="atLeast"/>
        <w:jc w:val="both"/>
        <w:rPr>
          <w:bCs/>
          <w:sz w:val="24"/>
        </w:rPr>
      </w:pPr>
      <w:r w:rsidRPr="007353EA">
        <w:rPr>
          <w:bCs/>
          <w:sz w:val="24"/>
        </w:rPr>
        <w:lastRenderedPageBreak/>
        <w:t>в страната, за да се уточни дали е възможно да се приложи персонализирана терапия, както и каква на даден пациент. Цената на всеки от тях варира в диапазона от 200 до 1500 лв., но касата поема само един за рак на гърдата. От тези 12 изследвания се очаква да се нуждаят около 7-8 хиляди души на година, показва анализът „Биомаркерната диагностика трансформира онкологичната грижа в България". Ако всички тези разходи се поемат от здравната каса, те ще са малко над 10 млн. за годината, става ясно още от анализа. На фона на близо милард - 910 млн. лв., бюджет за онколекарства, които плаща здравната каса, отказът за тези 10 млн. е абсурден. В същото време благодарение на тях добавените години живот с добро качество при трудоспособните пациенти биха довели до икономически ползи под формата на принос от 151 046 275 лева към БВП на страната, се казва в изследването „Биомаркерната диагностика трансформира онкологичната грижа в България".</w:t>
      </w:r>
    </w:p>
    <w:p w:rsidR="002A5A50" w:rsidRPr="007353EA" w:rsidRDefault="002A5A50" w:rsidP="007353EA">
      <w:pPr>
        <w:spacing w:before="0" w:after="0" w:line="20" w:lineRule="atLeast"/>
        <w:jc w:val="both"/>
        <w:rPr>
          <w:b/>
          <w:bCs/>
          <w:sz w:val="24"/>
        </w:rPr>
      </w:pPr>
      <w:r w:rsidRPr="007353EA">
        <w:rPr>
          <w:b/>
          <w:bCs/>
          <w:sz w:val="24"/>
        </w:rPr>
        <w:t>И ако за здравната каса 10-те млн.</w:t>
      </w:r>
    </w:p>
    <w:p w:rsidR="002A5A50" w:rsidRPr="007353EA" w:rsidRDefault="002A5A50" w:rsidP="007353EA">
      <w:pPr>
        <w:spacing w:before="0" w:after="0" w:line="20" w:lineRule="atLeast"/>
        <w:jc w:val="both"/>
        <w:rPr>
          <w:bCs/>
          <w:sz w:val="24"/>
        </w:rPr>
      </w:pPr>
      <w:r w:rsidRPr="007353EA">
        <w:rPr>
          <w:bCs/>
          <w:sz w:val="24"/>
        </w:rPr>
        <w:t>са капка в морето, то не е така за всеки отделен пациент, пред който по време на тежкото лечение седят нуждите да се доплащат не само биомаркери, но и много други неща. Както показа проучването на "Индекс на болниците" от тази година, на близо 70% от пациентите с онкологични заболявания се е налагало да доплащат средно по 1495 лв. по време на лечението си. С отпадане на спонсорството на биомаркерите тези средтсва ще се увеличат още. И ако засега компаниите оттеглят три от програмите си, каква е гаранцията, че утре няма да последват примера им и останалите.</w:t>
      </w:r>
    </w:p>
    <w:p w:rsidR="002A5A50" w:rsidRPr="007353EA" w:rsidRDefault="002A5A50" w:rsidP="007353EA">
      <w:pPr>
        <w:spacing w:before="0" w:after="0" w:line="20" w:lineRule="atLeast"/>
        <w:jc w:val="both"/>
        <w:rPr>
          <w:b/>
          <w:bCs/>
          <w:sz w:val="24"/>
        </w:rPr>
      </w:pPr>
      <w:r w:rsidRPr="007353EA">
        <w:rPr>
          <w:b/>
          <w:bCs/>
          <w:sz w:val="24"/>
        </w:rPr>
        <w:t xml:space="preserve">За да се предотврати влошаването </w:t>
      </w:r>
    </w:p>
    <w:p w:rsidR="002A5A50" w:rsidRPr="007353EA" w:rsidRDefault="002A5A50" w:rsidP="007353EA">
      <w:pPr>
        <w:spacing w:before="0" w:after="0" w:line="20" w:lineRule="atLeast"/>
        <w:jc w:val="both"/>
        <w:rPr>
          <w:bCs/>
          <w:sz w:val="24"/>
        </w:rPr>
      </w:pPr>
      <w:r w:rsidRPr="007353EA">
        <w:rPr>
          <w:bCs/>
          <w:sz w:val="24"/>
        </w:rPr>
        <w:t>на грижата за онкологично болните е нужно да се намесят здравните власти. През миналата година те предложиха да се финансират излседванията чрез бюджета на НЗОК. Парадоксално или не, но тази възможност отпадна заради несъгласието на Българския лекарски съюз. Сега предстои нов бюджет и нова година, дано този път разумът надделее, а медиците не забравят призванието си.</w:t>
      </w:r>
    </w:p>
    <w:p w:rsidR="00F57B1E" w:rsidRPr="007353EA" w:rsidRDefault="00F57B1E" w:rsidP="007353EA">
      <w:pPr>
        <w:spacing w:before="0" w:after="0" w:line="20" w:lineRule="atLeast"/>
        <w:jc w:val="both"/>
        <w:rPr>
          <w:bCs/>
          <w:sz w:val="24"/>
        </w:rPr>
      </w:pPr>
    </w:p>
    <w:p w:rsidR="00F57B1E" w:rsidRPr="007353EA" w:rsidRDefault="004B5F4B" w:rsidP="007353EA">
      <w:pPr>
        <w:pStyle w:val="Heading1"/>
        <w:spacing w:before="0" w:after="0"/>
        <w:rPr>
          <w:rFonts w:ascii="Arial Narrow" w:hAnsi="Arial Narrow"/>
          <w:sz w:val="24"/>
          <w:szCs w:val="24"/>
        </w:rPr>
      </w:pPr>
      <w:hyperlink r:id="rId21" w:history="1">
        <w:bookmarkStart w:id="17" w:name="_Toc175209395"/>
        <w:r w:rsidR="00F57B1E" w:rsidRPr="007353EA">
          <w:rPr>
            <w:rStyle w:val="Hyperlink"/>
            <w:rFonts w:ascii="Arial Narrow" w:hAnsi="Arial Narrow"/>
            <w:sz w:val="24"/>
            <w:szCs w:val="24"/>
          </w:rPr>
          <w:t>НЗОК ДА ПОЕМЕ БИОМАРКЕРИТЕ ОТ 2025 Г.</w:t>
        </w:r>
        <w:bookmarkEnd w:id="17"/>
      </w:hyperlink>
    </w:p>
    <w:p w:rsidR="00F57B1E" w:rsidRPr="007353EA" w:rsidRDefault="00F57B1E" w:rsidP="007353EA">
      <w:pPr>
        <w:spacing w:before="0" w:after="0" w:line="20" w:lineRule="atLeast"/>
        <w:jc w:val="both"/>
        <w:rPr>
          <w:bCs/>
          <w:i/>
          <w:iCs/>
          <w:sz w:val="24"/>
        </w:rPr>
      </w:pPr>
      <w:r w:rsidRPr="007353EA">
        <w:rPr>
          <w:bCs/>
          <w:i/>
          <w:iCs/>
          <w:sz w:val="24"/>
        </w:rPr>
        <w:t>В момента България е единствената държава в Европейския съюз, в която тази диагностика в онкологията не се заплаща с публични средства, казва Боряна Ботева</w:t>
      </w:r>
    </w:p>
    <w:p w:rsidR="00F57B1E" w:rsidRPr="007353EA" w:rsidRDefault="00F57B1E" w:rsidP="007353EA">
      <w:pPr>
        <w:spacing w:before="0" w:after="0" w:line="20" w:lineRule="atLeast"/>
        <w:jc w:val="both"/>
        <w:rPr>
          <w:b/>
          <w:bCs/>
          <w:sz w:val="24"/>
        </w:rPr>
      </w:pPr>
      <w:r w:rsidRPr="007353EA">
        <w:rPr>
          <w:b/>
          <w:bCs/>
          <w:sz w:val="24"/>
        </w:rPr>
        <w:t xml:space="preserve">Clinica.bg, 21-08-2024 </w:t>
      </w:r>
    </w:p>
    <w:p w:rsidR="00F57B1E" w:rsidRPr="007353EA" w:rsidRDefault="004B5F4B" w:rsidP="007353EA">
      <w:pPr>
        <w:spacing w:before="0" w:after="0" w:line="20" w:lineRule="atLeast"/>
        <w:jc w:val="both"/>
        <w:rPr>
          <w:bCs/>
          <w:sz w:val="24"/>
        </w:rPr>
      </w:pPr>
      <w:r w:rsidRPr="007353EA">
        <w:rPr>
          <w:bCs/>
          <w:sz w:val="24"/>
        </w:rPr>
        <w:pict>
          <v:rect id="_x0000_i1028" style="width:453.6pt;height:1.5pt" o:hralign="center" o:hrstd="t" o:hrnoshade="t" o:hr="t" fillcolor="#aca899" stroked="f"/>
        </w:pict>
      </w:r>
    </w:p>
    <w:p w:rsidR="00F57B1E" w:rsidRPr="007353EA" w:rsidRDefault="00F57B1E" w:rsidP="007353EA">
      <w:pPr>
        <w:spacing w:before="0" w:after="0" w:line="20" w:lineRule="atLeast"/>
        <w:jc w:val="both"/>
        <w:rPr>
          <w:bCs/>
          <w:sz w:val="24"/>
        </w:rPr>
      </w:pPr>
      <w:r w:rsidRPr="007353EA">
        <w:rPr>
          <w:bCs/>
          <w:sz w:val="24"/>
        </w:rPr>
        <w:t>Финансирането на биомаркерите за назначаване на персонализираните онкотерапии е проблем, който не намира решението си у нас от години. Досега поне частично те се плащаха от фармацевтичната индустрия, как обаче ще е занапред и очаква ли пациентите ово, по-голямо доплащане, попитахме Боряна Ботева, тя е председател на Сдружение за развитие на българското здравеопазване.</w:t>
      </w:r>
    </w:p>
    <w:p w:rsidR="00F57B1E" w:rsidRPr="007353EA" w:rsidRDefault="00F57B1E" w:rsidP="007353EA">
      <w:pPr>
        <w:spacing w:before="0" w:after="0" w:line="20" w:lineRule="atLeast"/>
        <w:jc w:val="both"/>
        <w:rPr>
          <w:bCs/>
          <w:sz w:val="24"/>
        </w:rPr>
      </w:pPr>
      <w:r w:rsidRPr="007353EA">
        <w:rPr>
          <w:bCs/>
          <w:sz w:val="24"/>
        </w:rPr>
        <w:t>Националната здравноосигурителна каса заплаща за лечение на онкологични заболявания 40 лекарствени продукта с 56 индикации, представляващи прицелни или имунотерапии. Те са значително поефикасни при лечение на тумори със специфични генетични мутации и затова не могат да бъдат предписани и приложени на пациентите без предварително да бъдат извършени специални изследвания – т.нар. биомаркерна диагностика.</w:t>
      </w:r>
    </w:p>
    <w:p w:rsidR="00F57B1E" w:rsidRPr="007353EA" w:rsidRDefault="00F57B1E" w:rsidP="007353EA">
      <w:pPr>
        <w:spacing w:before="0" w:after="0" w:line="20" w:lineRule="atLeast"/>
        <w:jc w:val="both"/>
        <w:rPr>
          <w:b/>
          <w:bCs/>
          <w:sz w:val="24"/>
        </w:rPr>
      </w:pPr>
      <w:r w:rsidRPr="007353EA">
        <w:rPr>
          <w:b/>
          <w:bCs/>
          <w:sz w:val="24"/>
        </w:rPr>
        <w:t>Пациентите не могат да получат</w:t>
      </w:r>
    </w:p>
    <w:p w:rsidR="00F57B1E" w:rsidRPr="007353EA" w:rsidRDefault="00F57B1E" w:rsidP="007353EA">
      <w:pPr>
        <w:spacing w:before="0" w:after="0" w:line="20" w:lineRule="atLeast"/>
        <w:jc w:val="both"/>
        <w:rPr>
          <w:bCs/>
          <w:sz w:val="24"/>
        </w:rPr>
      </w:pPr>
      <w:r w:rsidRPr="007353EA">
        <w:rPr>
          <w:bCs/>
          <w:sz w:val="24"/>
        </w:rPr>
        <w:t xml:space="preserve">нито един от тези 40 лекарствени продукта, ако предварително не се направят един или няколко от необходимите биомаркерни теста към момента, нужни, за да се избере най-подходящата за съответния пациент терапия. НЗОК обаче заплаща само 1 тест за рак на гърдата /HER-2/.Голяма част от пациентите трябва сами да осигурят и заплатят биомаркерните тестове, в противен случай няма процедура, по която да получат лечение. За някои индикации, поради нуждата да се </w:t>
      </w:r>
      <w:r w:rsidRPr="007353EA">
        <w:rPr>
          <w:bCs/>
          <w:sz w:val="24"/>
        </w:rPr>
        <w:lastRenderedPageBreak/>
        <w:t>тестват няколко биомаркера, сумата, която пациентът и неговите близки трябва да заплатят от няколко стотин до няколко хиляди лева.</w:t>
      </w:r>
    </w:p>
    <w:p w:rsidR="00F57B1E" w:rsidRPr="007353EA" w:rsidRDefault="00F57B1E" w:rsidP="007353EA">
      <w:pPr>
        <w:spacing w:before="0" w:after="0" w:line="20" w:lineRule="atLeast"/>
        <w:jc w:val="both"/>
        <w:rPr>
          <w:b/>
          <w:bCs/>
          <w:sz w:val="24"/>
        </w:rPr>
      </w:pPr>
      <w:r w:rsidRPr="007353EA">
        <w:rPr>
          <w:b/>
          <w:bCs/>
          <w:sz w:val="24"/>
        </w:rPr>
        <w:t>На практика пациентите нямат</w:t>
      </w:r>
    </w:p>
    <w:p w:rsidR="00F57B1E" w:rsidRPr="007353EA" w:rsidRDefault="00F57B1E" w:rsidP="007353EA">
      <w:pPr>
        <w:spacing w:before="0" w:after="0" w:line="20" w:lineRule="atLeast"/>
        <w:jc w:val="both"/>
        <w:rPr>
          <w:bCs/>
          <w:sz w:val="24"/>
        </w:rPr>
      </w:pPr>
      <w:r w:rsidRPr="007353EA">
        <w:rPr>
          <w:bCs/>
          <w:sz w:val="24"/>
        </w:rPr>
        <w:t>достъп до част от реимбурсираните от НЗОК лекарствените продукти, осигуряващи прицелна или имунотерапия, тъй като сами трябва да заплащат необходимите изследвания, а сумите са непосилни. Една от индикациите, при които е необходимо да се изследват най-много видове мутации, е ракът на белия дроб. Поради липсата на ясна, разписана процедура за диагностика или забавената такава, част от пациентите не получават най-подходящата за тях лекарствена терапия навреме, което води до риск от компрометиране на лечението, неправилно разходване на обществения ресурс и допълнителни разходи свързани с лечението им. Забавянето на диагностиката и лечението може да доведе и до смърт. Наред с това неизвестността, в която пациентите се налага да живеят през целия този период на изследване на различни биомаркери, обикаляне от лаборатория на лаборатория, оказва въздействие върху психологическото им състояние, което така или иначе е повлияно от това, че са диагностицирани с онкологично заболяване.</w:t>
      </w:r>
    </w:p>
    <w:p w:rsidR="00F57B1E" w:rsidRPr="007353EA" w:rsidRDefault="00F57B1E" w:rsidP="007353EA">
      <w:pPr>
        <w:spacing w:before="0" w:after="0" w:line="20" w:lineRule="atLeast"/>
        <w:jc w:val="both"/>
        <w:rPr>
          <w:b/>
          <w:bCs/>
          <w:sz w:val="24"/>
        </w:rPr>
      </w:pPr>
      <w:r w:rsidRPr="007353EA">
        <w:rPr>
          <w:b/>
          <w:bCs/>
          <w:sz w:val="24"/>
        </w:rPr>
        <w:t>Между 40-50% от всички</w:t>
      </w:r>
    </w:p>
    <w:p w:rsidR="00F57B1E" w:rsidRPr="007353EA" w:rsidRDefault="00F57B1E" w:rsidP="007353EA">
      <w:pPr>
        <w:spacing w:before="0" w:after="0" w:line="20" w:lineRule="atLeast"/>
        <w:jc w:val="both"/>
        <w:rPr>
          <w:bCs/>
          <w:sz w:val="24"/>
        </w:rPr>
      </w:pPr>
      <w:r w:rsidRPr="007353EA">
        <w:rPr>
          <w:bCs/>
          <w:sz w:val="24"/>
        </w:rPr>
        <w:t>новодиагностицирани пациенти с онкологични заболявания получават подкрепа по временни дарителски програми, финансирани от фармацевтични компании. По тези програми се осигуряват само част от биомаркерните изследвания. Останалите пациенти трябва сами да заплатят биомаркерните тестове или изобщо не получават възможност да се лекуват с най-подходящото за тях лекарствено лечение. Това е недопустимо във времето, в което медицината напредва и може да бъде осигурено лечение на много голяма част от онкологичните заболявания. Тези програми имат временен характер.</w:t>
      </w:r>
    </w:p>
    <w:p w:rsidR="00F57B1E" w:rsidRPr="007353EA" w:rsidRDefault="00F57B1E" w:rsidP="007353EA">
      <w:pPr>
        <w:spacing w:before="0" w:after="0" w:line="20" w:lineRule="atLeast"/>
        <w:jc w:val="both"/>
        <w:rPr>
          <w:b/>
          <w:bCs/>
          <w:sz w:val="24"/>
        </w:rPr>
      </w:pPr>
      <w:r w:rsidRPr="007353EA">
        <w:rPr>
          <w:b/>
          <w:bCs/>
          <w:sz w:val="24"/>
        </w:rPr>
        <w:t>Изследването на биомаркери не е</w:t>
      </w:r>
    </w:p>
    <w:p w:rsidR="00F57B1E" w:rsidRPr="007353EA" w:rsidRDefault="00F57B1E" w:rsidP="007353EA">
      <w:pPr>
        <w:spacing w:before="0" w:after="0" w:line="20" w:lineRule="atLeast"/>
        <w:jc w:val="both"/>
        <w:rPr>
          <w:bCs/>
          <w:sz w:val="24"/>
        </w:rPr>
      </w:pPr>
      <w:r w:rsidRPr="007353EA">
        <w:rPr>
          <w:bCs/>
          <w:sz w:val="24"/>
        </w:rPr>
        <w:t>само въпрос на живот и смърт за много пациенти. То е икономически ефективно, защото предотвратява ненужни разходи за неефективни терапии, удължава живота на болните, повишава качеството на живота им и им дава възможност за активно участие на пазара на труда.В момента България е единствената държава в Европейския съюз, в която биомаркерната диагностика в онкологията не се заплаща с публични средства. Въпросите, които поставяме не са нови.</w:t>
      </w:r>
    </w:p>
    <w:p w:rsidR="00F57B1E" w:rsidRPr="007353EA" w:rsidRDefault="00F57B1E" w:rsidP="007353EA">
      <w:pPr>
        <w:spacing w:before="0" w:after="0" w:line="20" w:lineRule="atLeast"/>
        <w:jc w:val="both"/>
        <w:rPr>
          <w:bCs/>
          <w:sz w:val="24"/>
        </w:rPr>
      </w:pPr>
      <w:r w:rsidRPr="007353EA">
        <w:rPr>
          <w:bCs/>
          <w:sz w:val="24"/>
        </w:rPr>
        <w:t>НЗОК вече е извършила първите стъпки, необходими за включването на тези важни изследвания:Изследването на биомаркери е включено в основния пакет от медицински дейности, гарантирани с бюджета на НЗОК по Наредба № 9/2019 година. Изработена е и е приета, като Приложение към НРД за медицинските дейности 2023-2025 Амбулаторна процедура № 43. Изработена е Номенклатура на „Предиктивни имунохистохимични, хормонални и генетични маркери", включена в софтуера на болниците.</w:t>
      </w:r>
    </w:p>
    <w:p w:rsidR="00F57B1E" w:rsidRPr="007353EA" w:rsidRDefault="00F57B1E" w:rsidP="007353EA">
      <w:pPr>
        <w:spacing w:before="0" w:after="0" w:line="20" w:lineRule="atLeast"/>
        <w:jc w:val="both"/>
        <w:rPr>
          <w:b/>
          <w:bCs/>
          <w:sz w:val="24"/>
        </w:rPr>
      </w:pPr>
      <w:r w:rsidRPr="007353EA">
        <w:rPr>
          <w:b/>
          <w:bCs/>
          <w:sz w:val="24"/>
        </w:rPr>
        <w:t>Това, което е необходимо да се направи,</w:t>
      </w:r>
    </w:p>
    <w:p w:rsidR="00F57B1E" w:rsidRPr="007353EA" w:rsidRDefault="00F57B1E" w:rsidP="007353EA">
      <w:pPr>
        <w:spacing w:before="0" w:after="0" w:line="20" w:lineRule="atLeast"/>
        <w:jc w:val="both"/>
        <w:rPr>
          <w:bCs/>
          <w:sz w:val="24"/>
        </w:rPr>
      </w:pPr>
      <w:r w:rsidRPr="007353EA">
        <w:rPr>
          <w:bCs/>
          <w:sz w:val="24"/>
        </w:rPr>
        <w:t>за да станат биомаркерите достъпни за пациентите по наше мнение е:</w:t>
      </w:r>
    </w:p>
    <w:p w:rsidR="00F57B1E" w:rsidRPr="007353EA" w:rsidRDefault="00F57B1E" w:rsidP="007353EA">
      <w:pPr>
        <w:spacing w:before="0" w:after="0" w:line="20" w:lineRule="atLeast"/>
        <w:jc w:val="both"/>
        <w:rPr>
          <w:bCs/>
          <w:sz w:val="24"/>
        </w:rPr>
      </w:pPr>
      <w:r w:rsidRPr="007353EA">
        <w:rPr>
          <w:bCs/>
          <w:sz w:val="24"/>
        </w:rPr>
        <w:t>1. Да се определят биомаркерите, за чието изследване НЗОК ще заплаща през следващата година.</w:t>
      </w:r>
    </w:p>
    <w:p w:rsidR="00F57B1E" w:rsidRPr="007353EA" w:rsidRDefault="00F57B1E" w:rsidP="007353EA">
      <w:pPr>
        <w:spacing w:before="0" w:after="0" w:line="20" w:lineRule="atLeast"/>
        <w:jc w:val="both"/>
        <w:rPr>
          <w:bCs/>
          <w:sz w:val="24"/>
        </w:rPr>
      </w:pPr>
      <w:r w:rsidRPr="007353EA">
        <w:rPr>
          <w:bCs/>
          <w:sz w:val="24"/>
        </w:rPr>
        <w:t>2. Да се определят обемите и цените на заплащаните биомаркери</w:t>
      </w:r>
    </w:p>
    <w:p w:rsidR="00F57B1E" w:rsidRPr="007353EA" w:rsidRDefault="00F57B1E" w:rsidP="007353EA">
      <w:pPr>
        <w:spacing w:before="0" w:after="0" w:line="20" w:lineRule="atLeast"/>
        <w:jc w:val="both"/>
        <w:rPr>
          <w:bCs/>
          <w:sz w:val="24"/>
        </w:rPr>
      </w:pPr>
      <w:r w:rsidRPr="007353EA">
        <w:rPr>
          <w:bCs/>
          <w:sz w:val="24"/>
        </w:rPr>
        <w:t>3. Да се облекчат ненужно завишените изисквания за сключване на Индивидуални договори по АП 43, включително, чрез осигуряване на гъвкави възможности за наемане на специалисти, чиито брой да следва натовареността на съответната лаборатория.</w:t>
      </w:r>
    </w:p>
    <w:p w:rsidR="00F57B1E" w:rsidRPr="007353EA" w:rsidRDefault="00F57B1E" w:rsidP="007353EA">
      <w:pPr>
        <w:spacing w:before="0" w:after="0" w:line="20" w:lineRule="atLeast"/>
        <w:jc w:val="both"/>
        <w:rPr>
          <w:bCs/>
          <w:sz w:val="24"/>
        </w:rPr>
      </w:pPr>
      <w:r w:rsidRPr="007353EA">
        <w:rPr>
          <w:bCs/>
          <w:sz w:val="24"/>
        </w:rPr>
        <w:t>4. Да се създаде възможност и за сключване на договори по АП 43 за лечебни заведения в извънболничната помощ.</w:t>
      </w:r>
    </w:p>
    <w:p w:rsidR="00F57B1E" w:rsidRPr="007353EA" w:rsidRDefault="00F57B1E" w:rsidP="007353EA">
      <w:pPr>
        <w:spacing w:before="0" w:after="0" w:line="20" w:lineRule="atLeast"/>
        <w:jc w:val="both"/>
        <w:rPr>
          <w:bCs/>
          <w:sz w:val="24"/>
        </w:rPr>
      </w:pPr>
      <w:r w:rsidRPr="007353EA">
        <w:rPr>
          <w:bCs/>
          <w:sz w:val="24"/>
        </w:rPr>
        <w:lastRenderedPageBreak/>
        <w:t>5. Да се създаде възможност лечебните заведения да могат да сключват договори за изследване на една или повече групи биомаркери, в зависимост от наличната апаратура и квалификация на персонала.</w:t>
      </w:r>
    </w:p>
    <w:p w:rsidR="00F57B1E" w:rsidRPr="007353EA" w:rsidRDefault="00F57B1E" w:rsidP="007353EA">
      <w:pPr>
        <w:spacing w:before="0" w:after="0" w:line="20" w:lineRule="atLeast"/>
        <w:jc w:val="both"/>
        <w:rPr>
          <w:bCs/>
          <w:sz w:val="24"/>
        </w:rPr>
      </w:pPr>
      <w:r w:rsidRPr="007353EA">
        <w:rPr>
          <w:bCs/>
          <w:sz w:val="24"/>
        </w:rPr>
        <w:t>6. Да се предвидят средства в бюджета на НЗОК за 2025 година за плащане на изследване на биомаркери.</w:t>
      </w:r>
    </w:p>
    <w:p w:rsidR="00F57B1E" w:rsidRPr="007353EA" w:rsidRDefault="00F57B1E" w:rsidP="007353EA">
      <w:pPr>
        <w:spacing w:before="0" w:after="0" w:line="20" w:lineRule="atLeast"/>
        <w:jc w:val="both"/>
        <w:rPr>
          <w:bCs/>
          <w:sz w:val="24"/>
        </w:rPr>
      </w:pPr>
      <w:r w:rsidRPr="007353EA">
        <w:rPr>
          <w:bCs/>
          <w:sz w:val="24"/>
        </w:rPr>
        <w:t>7. Да се сключи анекс към НРД за медицинските дейности 2023-2025</w:t>
      </w:r>
    </w:p>
    <w:p w:rsidR="00F57B1E" w:rsidRPr="007353EA" w:rsidRDefault="00F57B1E" w:rsidP="007353EA">
      <w:pPr>
        <w:spacing w:before="0" w:after="0" w:line="20" w:lineRule="atLeast"/>
        <w:jc w:val="both"/>
        <w:rPr>
          <w:b/>
          <w:bCs/>
          <w:sz w:val="24"/>
        </w:rPr>
      </w:pPr>
      <w:r w:rsidRPr="007353EA">
        <w:rPr>
          <w:b/>
          <w:bCs/>
          <w:sz w:val="24"/>
        </w:rPr>
        <w:t>Предвид, оставащото по-малко от месец</w:t>
      </w:r>
    </w:p>
    <w:p w:rsidR="00F57B1E" w:rsidRPr="007353EA" w:rsidRDefault="00F57B1E" w:rsidP="007353EA">
      <w:pPr>
        <w:spacing w:before="0" w:after="0" w:line="20" w:lineRule="atLeast"/>
        <w:jc w:val="both"/>
        <w:rPr>
          <w:bCs/>
          <w:sz w:val="24"/>
        </w:rPr>
      </w:pPr>
      <w:r w:rsidRPr="007353EA">
        <w:rPr>
          <w:bCs/>
          <w:sz w:val="24"/>
        </w:rPr>
        <w:t>време за приемане на проекта на бюджета на НЗОК за 2025 година се обръщаме с настоятелна молба, проблемите, свързани с биомаркерната диагностика на болните със злокачествени заболявания да бъдат разгледани и решени в кратки срокове. В този случай, решението не е въпрос на пари, защото очакваните разходи са нищожни на фона на бюджета на НЗОК, а въпрос на добра воля и грижа за пациентите, за чиито интереси по закон НЗОК би следвало да се грижи.</w:t>
      </w:r>
    </w:p>
    <w:p w:rsidR="00F57B1E" w:rsidRPr="007353EA" w:rsidRDefault="00F57B1E" w:rsidP="007353EA">
      <w:pPr>
        <w:spacing w:before="0" w:after="0" w:line="20" w:lineRule="atLeast"/>
        <w:jc w:val="both"/>
        <w:rPr>
          <w:bCs/>
          <w:sz w:val="24"/>
        </w:rPr>
      </w:pPr>
    </w:p>
    <w:p w:rsidR="00D11C66" w:rsidRPr="007353EA" w:rsidRDefault="00D11C66" w:rsidP="007353EA">
      <w:pPr>
        <w:pStyle w:val="Heading1"/>
        <w:spacing w:before="0" w:after="0"/>
        <w:rPr>
          <w:rFonts w:ascii="Arial Narrow" w:hAnsi="Arial Narrow"/>
          <w:sz w:val="24"/>
          <w:szCs w:val="24"/>
        </w:rPr>
      </w:pPr>
      <w:hyperlink r:id="rId22" w:history="1">
        <w:bookmarkStart w:id="18" w:name="_Toc175209396"/>
        <w:r w:rsidRPr="007353EA">
          <w:rPr>
            <w:rStyle w:val="Hyperlink"/>
            <w:rFonts w:ascii="Arial Narrow" w:hAnsi="Arial Narrow"/>
            <w:sz w:val="24"/>
            <w:szCs w:val="24"/>
          </w:rPr>
          <w:t>1000 ще останат без безплатна диагностика</w:t>
        </w:r>
        <w:bookmarkEnd w:id="18"/>
      </w:hyperlink>
    </w:p>
    <w:p w:rsidR="00D11C66" w:rsidRPr="007353EA" w:rsidRDefault="00D11C66" w:rsidP="007353EA">
      <w:pPr>
        <w:spacing w:before="0" w:after="0" w:line="20" w:lineRule="atLeast"/>
        <w:jc w:val="both"/>
        <w:rPr>
          <w:b/>
          <w:bCs/>
          <w:iCs/>
          <w:sz w:val="24"/>
        </w:rPr>
      </w:pPr>
      <w:r w:rsidRPr="007353EA">
        <w:rPr>
          <w:b/>
          <w:bCs/>
          <w:iCs/>
          <w:sz w:val="24"/>
        </w:rPr>
        <w:t xml:space="preserve">Clinica.bg, 22-08-2024 </w:t>
      </w:r>
    </w:p>
    <w:p w:rsidR="00D11C66" w:rsidRPr="007353EA" w:rsidRDefault="00D11C66" w:rsidP="007353EA">
      <w:pPr>
        <w:spacing w:before="0" w:after="0" w:line="20" w:lineRule="atLeast"/>
        <w:jc w:val="both"/>
        <w:rPr>
          <w:bCs/>
          <w:sz w:val="24"/>
        </w:rPr>
      </w:pPr>
      <w:r w:rsidRPr="007353EA">
        <w:rPr>
          <w:bCs/>
          <w:sz w:val="24"/>
        </w:rPr>
        <w:pict>
          <v:rect id="_x0000_i1047" style="width:453.6pt;height:1.5pt" o:hralign="center" o:hrstd="t" o:hrnoshade="t" o:hr="t" fillcolor="#aca899" stroked="f"/>
        </w:pict>
      </w:r>
      <w:r w:rsidRPr="007353EA">
        <w:rPr>
          <w:bCs/>
          <w:sz w:val="24"/>
        </w:rPr>
        <w:t>Финансирането на биомаркерите за назначаване на персонализираните онкотерапии е проблем, който не намира решението си у нас от години. Досега поне частично те с еплащаха от фармацевтичната индустрия, как обаче ще е занапред и очаква ли пациентите ново, по-голямо доплащане, попитахме Деян Денев, директор на Арфарм.</w:t>
      </w:r>
    </w:p>
    <w:p w:rsidR="00D11C66" w:rsidRPr="007353EA" w:rsidRDefault="00D11C66" w:rsidP="007353EA">
      <w:pPr>
        <w:spacing w:before="0" w:after="0" w:line="20" w:lineRule="atLeast"/>
        <w:jc w:val="both"/>
        <w:rPr>
          <w:bCs/>
          <w:sz w:val="24"/>
        </w:rPr>
      </w:pPr>
      <w:r w:rsidRPr="007353EA">
        <w:rPr>
          <w:bCs/>
          <w:sz w:val="24"/>
        </w:rPr>
        <w:t>Към настоящия момент Националната здравноосигурителна каса заплаща за лечение на онкологични заболявания около 40 лекарствени продукта с над 50 индикации, представляващи прицелни или имунотерапии. Те са значително по-ефикасни при лечение на тумори със специфични генетични мутации и затова не могат да бъдат предписани и приложени на пациентите без предварително да бъдат извършени специални изследвания – т.нар. биомаркерна диагностика.</w:t>
      </w:r>
    </w:p>
    <w:p w:rsidR="00D11C66" w:rsidRPr="007353EA" w:rsidRDefault="00D11C66" w:rsidP="007353EA">
      <w:pPr>
        <w:spacing w:before="0" w:after="0" w:line="20" w:lineRule="atLeast"/>
        <w:jc w:val="both"/>
        <w:rPr>
          <w:bCs/>
          <w:sz w:val="24"/>
        </w:rPr>
      </w:pPr>
      <w:r w:rsidRPr="007353EA">
        <w:rPr>
          <w:b/>
          <w:bCs/>
          <w:sz w:val="24"/>
        </w:rPr>
        <w:t>На практика пациентите не могат</w:t>
      </w:r>
    </w:p>
    <w:p w:rsidR="00D11C66" w:rsidRPr="007353EA" w:rsidRDefault="00D11C66" w:rsidP="007353EA">
      <w:pPr>
        <w:spacing w:before="0" w:after="0" w:line="20" w:lineRule="atLeast"/>
        <w:jc w:val="both"/>
        <w:rPr>
          <w:bCs/>
          <w:sz w:val="24"/>
        </w:rPr>
      </w:pPr>
      <w:r w:rsidRPr="007353EA">
        <w:rPr>
          <w:bCs/>
          <w:sz w:val="24"/>
        </w:rPr>
        <w:t>да получат нито един от тези 40 лекарствени продукта, ако предварително не се направят един или няколко биомаркерни теста, нужни, за да се избере най-подходящата за съответния пациент терапия. Около половината от всички новодиагностицирани пациенти с онкологични заболявания получават подкрепа по временни дарителски програми, финансирани от фармацевтични компании. Останалите пациенти трябва сами да заплатят биомаркерните тестове или изобщо не получават възможност да се лекуват с най-подходящото за тях лекарствено лечение.</w:t>
      </w:r>
    </w:p>
    <w:p w:rsidR="00D11C66" w:rsidRPr="007353EA" w:rsidRDefault="00D11C66" w:rsidP="007353EA">
      <w:pPr>
        <w:spacing w:before="0" w:after="0" w:line="20" w:lineRule="atLeast"/>
        <w:jc w:val="both"/>
        <w:rPr>
          <w:b/>
          <w:bCs/>
          <w:sz w:val="24"/>
        </w:rPr>
      </w:pPr>
      <w:r w:rsidRPr="007353EA">
        <w:rPr>
          <w:b/>
          <w:bCs/>
          <w:sz w:val="24"/>
        </w:rPr>
        <w:t>Това е недопустимо във времето,</w:t>
      </w:r>
    </w:p>
    <w:p w:rsidR="00D11C66" w:rsidRPr="007353EA" w:rsidRDefault="00D11C66" w:rsidP="007353EA">
      <w:pPr>
        <w:spacing w:before="0" w:after="0" w:line="20" w:lineRule="atLeast"/>
        <w:jc w:val="both"/>
        <w:rPr>
          <w:bCs/>
          <w:sz w:val="24"/>
        </w:rPr>
      </w:pPr>
      <w:r w:rsidRPr="007353EA">
        <w:rPr>
          <w:bCs/>
          <w:sz w:val="24"/>
        </w:rPr>
        <w:t>в което медицината напредва и може да бъде осигурено лечение на много голяма част от онкологичните заболявания. През последната и тази година, поради редица обстоятелства, бяха или се очаква да бъдат преустановени няколко временни дарителски програми, финансирани от различни фармацевтични компании, предоставящи безплатна за пациентите диагностика в областта на рака на гърдата (HER 2), меланома (BRAF), уротелен карцином (PD-L1) и недребноклетъчен рак на белия дроб (ROS 1).</w:t>
      </w:r>
    </w:p>
    <w:p w:rsidR="00D11C66" w:rsidRPr="007353EA" w:rsidRDefault="00D11C66" w:rsidP="007353EA">
      <w:pPr>
        <w:spacing w:before="0" w:after="0" w:line="20" w:lineRule="atLeast"/>
        <w:jc w:val="both"/>
        <w:rPr>
          <w:b/>
          <w:bCs/>
          <w:sz w:val="24"/>
        </w:rPr>
      </w:pPr>
      <w:r w:rsidRPr="007353EA">
        <w:rPr>
          <w:b/>
          <w:bCs/>
          <w:sz w:val="24"/>
        </w:rPr>
        <w:t>Това представлява голямо</w:t>
      </w:r>
    </w:p>
    <w:p w:rsidR="00D11C66" w:rsidRPr="007353EA" w:rsidRDefault="00D11C66" w:rsidP="007353EA">
      <w:pPr>
        <w:spacing w:before="0" w:after="0" w:line="20" w:lineRule="atLeast"/>
        <w:jc w:val="both"/>
        <w:rPr>
          <w:bCs/>
          <w:sz w:val="24"/>
        </w:rPr>
      </w:pPr>
      <w:r w:rsidRPr="007353EA">
        <w:rPr>
          <w:bCs/>
          <w:sz w:val="24"/>
        </w:rPr>
        <w:t>предизвикателство както за специалистите онколози, така и за пациентите, като се очаква над 1000 пациента през тази година да бъдат лишени от безплатна диагностика или да бъдат принудени да си я заплатят сами, което за много от тях ще бъде непосилно.</w:t>
      </w:r>
    </w:p>
    <w:p w:rsidR="00D11C66" w:rsidRPr="007353EA" w:rsidRDefault="00D11C66" w:rsidP="007353EA">
      <w:pPr>
        <w:spacing w:before="0" w:after="0" w:line="20" w:lineRule="atLeast"/>
        <w:jc w:val="both"/>
        <w:rPr>
          <w:b/>
          <w:bCs/>
          <w:sz w:val="24"/>
        </w:rPr>
      </w:pPr>
      <w:r w:rsidRPr="007353EA">
        <w:rPr>
          <w:b/>
          <w:bCs/>
          <w:sz w:val="24"/>
        </w:rPr>
        <w:t>Друг основен проблем за пациентите</w:t>
      </w:r>
    </w:p>
    <w:p w:rsidR="00D11C66" w:rsidRPr="007353EA" w:rsidRDefault="00D11C66" w:rsidP="007353EA">
      <w:pPr>
        <w:spacing w:before="0" w:after="0" w:line="20" w:lineRule="atLeast"/>
        <w:jc w:val="both"/>
        <w:rPr>
          <w:bCs/>
          <w:sz w:val="24"/>
        </w:rPr>
      </w:pPr>
      <w:r w:rsidRPr="007353EA">
        <w:rPr>
          <w:bCs/>
          <w:sz w:val="24"/>
        </w:rPr>
        <w:t xml:space="preserve">при някои локализации е, че обикновено взетият при биопсия туморен материал е с много малък размер и често свършва преди да са изследвани всички възможни биомаркери, тъй като </w:t>
      </w:r>
      <w:r w:rsidRPr="007353EA">
        <w:rPr>
          <w:bCs/>
          <w:sz w:val="24"/>
        </w:rPr>
        <w:lastRenderedPageBreak/>
        <w:t>сегашната практика на различни дарителски програми изисква отделен срез (проба/материал) за всеки отделен биомаркер.</w:t>
      </w:r>
    </w:p>
    <w:p w:rsidR="00D11C66" w:rsidRPr="007353EA" w:rsidRDefault="00D11C66" w:rsidP="007353EA">
      <w:pPr>
        <w:spacing w:before="0" w:after="0" w:line="20" w:lineRule="atLeast"/>
        <w:jc w:val="both"/>
        <w:rPr>
          <w:b/>
          <w:bCs/>
          <w:sz w:val="24"/>
        </w:rPr>
      </w:pPr>
      <w:r w:rsidRPr="007353EA">
        <w:rPr>
          <w:b/>
          <w:bCs/>
          <w:sz w:val="24"/>
        </w:rPr>
        <w:t>Подходът, който се използва в цяла</w:t>
      </w:r>
    </w:p>
    <w:p w:rsidR="00D11C66" w:rsidRPr="007353EA" w:rsidRDefault="00D11C66" w:rsidP="007353EA">
      <w:pPr>
        <w:spacing w:before="0" w:after="0" w:line="20" w:lineRule="atLeast"/>
        <w:jc w:val="both"/>
        <w:rPr>
          <w:bCs/>
          <w:sz w:val="24"/>
        </w:rPr>
      </w:pPr>
      <w:r w:rsidRPr="007353EA">
        <w:rPr>
          <w:bCs/>
          <w:sz w:val="24"/>
        </w:rPr>
        <w:t>Европа е в случаите, изискващи тестване на повече биомаркери, да се ползва изчерпателно геномно секвениране, което позволява тестването на всички биомаркери едновременно с един и същи туморен материал. От гледна точка на време, средства и технология на диагностичния процес, е важно на пациентите да се осигуряват т.нар. „панелни биомаркерни изследвания".</w:t>
      </w:r>
    </w:p>
    <w:p w:rsidR="00D11C66" w:rsidRPr="007353EA" w:rsidRDefault="00D11C66" w:rsidP="007353EA">
      <w:pPr>
        <w:spacing w:before="0" w:after="0" w:line="20" w:lineRule="atLeast"/>
        <w:jc w:val="both"/>
        <w:rPr>
          <w:bCs/>
          <w:sz w:val="24"/>
        </w:rPr>
      </w:pPr>
    </w:p>
    <w:p w:rsidR="00F57B1E" w:rsidRPr="007353EA" w:rsidRDefault="004B5F4B" w:rsidP="007353EA">
      <w:pPr>
        <w:pStyle w:val="Heading1"/>
        <w:spacing w:before="0" w:after="0"/>
        <w:rPr>
          <w:rFonts w:ascii="Arial Narrow" w:hAnsi="Arial Narrow"/>
          <w:sz w:val="24"/>
          <w:szCs w:val="24"/>
        </w:rPr>
      </w:pPr>
      <w:hyperlink r:id="rId23" w:anchor="page_break_1" w:history="1">
        <w:bookmarkStart w:id="19" w:name="_Toc175209397"/>
        <w:r w:rsidR="00F57B1E" w:rsidRPr="007353EA">
          <w:rPr>
            <w:rStyle w:val="Hyperlink"/>
            <w:rFonts w:ascii="Arial Narrow" w:hAnsi="Arial Narrow"/>
            <w:sz w:val="24"/>
            <w:szCs w:val="24"/>
          </w:rPr>
          <w:t>НЗОК свърши парите за безплатните лекарства</w:t>
        </w:r>
        <w:bookmarkEnd w:id="19"/>
      </w:hyperlink>
    </w:p>
    <w:p w:rsidR="00F57B1E" w:rsidRPr="007353EA" w:rsidRDefault="00F57B1E" w:rsidP="007353EA">
      <w:pPr>
        <w:spacing w:before="0" w:after="0" w:line="20" w:lineRule="atLeast"/>
        <w:jc w:val="both"/>
        <w:rPr>
          <w:bCs/>
          <w:i/>
          <w:iCs/>
          <w:sz w:val="24"/>
        </w:rPr>
      </w:pPr>
      <w:r w:rsidRPr="007353EA">
        <w:rPr>
          <w:bCs/>
          <w:i/>
          <w:iCs/>
          <w:sz w:val="24"/>
        </w:rPr>
        <w:t>До края на юни са платени 25,6 млн. лв., което е над 70% от бюджета за това перо</w:t>
      </w:r>
    </w:p>
    <w:p w:rsidR="00F57B1E" w:rsidRPr="007353EA" w:rsidRDefault="00F57B1E" w:rsidP="007353EA">
      <w:pPr>
        <w:spacing w:before="0" w:after="0" w:line="20" w:lineRule="atLeast"/>
        <w:jc w:val="both"/>
        <w:rPr>
          <w:b/>
          <w:bCs/>
          <w:sz w:val="24"/>
        </w:rPr>
      </w:pPr>
      <w:r w:rsidRPr="007353EA">
        <w:rPr>
          <w:b/>
          <w:bCs/>
          <w:sz w:val="24"/>
        </w:rPr>
        <w:t xml:space="preserve">bTV онлайн, 21.08.2024 </w:t>
      </w:r>
    </w:p>
    <w:p w:rsidR="00F57B1E" w:rsidRPr="007353EA" w:rsidRDefault="004B5F4B" w:rsidP="007353EA">
      <w:pPr>
        <w:spacing w:before="0" w:after="0" w:line="20" w:lineRule="atLeast"/>
        <w:jc w:val="both"/>
        <w:rPr>
          <w:bCs/>
          <w:sz w:val="24"/>
        </w:rPr>
      </w:pPr>
      <w:r w:rsidRPr="007353EA">
        <w:rPr>
          <w:bCs/>
          <w:sz w:val="24"/>
        </w:rPr>
        <w:pict>
          <v:rect id="_x0000_i1029" style="width:453.6pt;height:1.5pt" o:hralign="center" o:hrstd="t" o:hrnoshade="t" o:hr="t" fillcolor="#aca899" stroked="f"/>
        </w:pict>
      </w:r>
    </w:p>
    <w:p w:rsidR="00F57B1E" w:rsidRPr="007353EA" w:rsidRDefault="00F57B1E" w:rsidP="007353EA">
      <w:pPr>
        <w:spacing w:before="0" w:after="0" w:line="20" w:lineRule="atLeast"/>
        <w:jc w:val="both"/>
        <w:rPr>
          <w:bCs/>
          <w:sz w:val="24"/>
        </w:rPr>
      </w:pPr>
      <w:r w:rsidRPr="007353EA">
        <w:rPr>
          <w:bCs/>
          <w:sz w:val="24"/>
        </w:rPr>
        <w:t>НЗОК свърши парите за </w:t>
      </w:r>
      <w:hyperlink r:id="rId24" w:tgtFrame="_blank" w:history="1">
        <w:r w:rsidRPr="007353EA">
          <w:rPr>
            <w:rStyle w:val="Hyperlink"/>
            <w:bCs/>
            <w:sz w:val="24"/>
          </w:rPr>
          <w:t>безплатните лекарства</w:t>
        </w:r>
      </w:hyperlink>
      <w:r w:rsidRPr="007353EA">
        <w:rPr>
          <w:bCs/>
          <w:sz w:val="24"/>
        </w:rPr>
        <w:t>. Припомняме, че през април в сила влезе промяна, която гарантираше, че 56 медикамента ще са изцяло безплатни за пациентите.</w:t>
      </w:r>
    </w:p>
    <w:p w:rsidR="00F57B1E" w:rsidRPr="007353EA" w:rsidRDefault="00F57B1E" w:rsidP="007353EA">
      <w:pPr>
        <w:spacing w:before="0" w:after="0" w:line="20" w:lineRule="atLeast"/>
        <w:jc w:val="both"/>
        <w:rPr>
          <w:bCs/>
          <w:sz w:val="24"/>
        </w:rPr>
      </w:pPr>
      <w:r w:rsidRPr="007353EA">
        <w:rPr>
          <w:bCs/>
          <w:sz w:val="24"/>
        </w:rPr>
        <w:t>Сега аптеките ще трябва да чакат септември, за да се отвори резервът и да се извадят оттам парите за този разход. Това става ясно от решенията и стенографския протокол на последното заседание на надзора на НЗОК, което беше преди седмица, пише в. „Сега“.</w:t>
      </w:r>
    </w:p>
    <w:p w:rsidR="00F57B1E" w:rsidRPr="007353EA" w:rsidRDefault="00F57B1E" w:rsidP="007353EA">
      <w:pPr>
        <w:spacing w:before="0" w:after="0" w:line="20" w:lineRule="atLeast"/>
        <w:jc w:val="both"/>
        <w:rPr>
          <w:bCs/>
          <w:sz w:val="24"/>
        </w:rPr>
      </w:pPr>
      <w:r w:rsidRPr="007353EA">
        <w:rPr>
          <w:bCs/>
          <w:sz w:val="24"/>
        </w:rPr>
        <w:t>Тази година в бюджета на НЗОК има заложени около 36,2 млн. лв. за обработка на рецепти с безплатни лекарства. По стария регламент аптеките получаваха по 5 лв. на такава рецепта.</w:t>
      </w:r>
    </w:p>
    <w:p w:rsidR="00F57B1E" w:rsidRPr="007353EA" w:rsidRDefault="00F57B1E" w:rsidP="007353EA">
      <w:pPr>
        <w:spacing w:before="0" w:after="0" w:line="20" w:lineRule="atLeast"/>
        <w:jc w:val="both"/>
        <w:rPr>
          <w:bCs/>
          <w:sz w:val="24"/>
        </w:rPr>
      </w:pPr>
      <w:r w:rsidRPr="007353EA">
        <w:rPr>
          <w:bCs/>
          <w:sz w:val="24"/>
        </w:rPr>
        <w:t>От април обаче по искане на Министерство на финансите една определена група от лекарства станаха безплатни за пациентите. Заради това рецептите за безплатни лекарства са с 210% ръст от 1 април насам, а това на свой ред увеличи значително парите, които касата плаща на аптеките за обработка на такива рецепти.</w:t>
      </w:r>
    </w:p>
    <w:p w:rsidR="00F57B1E" w:rsidRPr="007353EA" w:rsidRDefault="00F57B1E" w:rsidP="007353EA">
      <w:pPr>
        <w:spacing w:before="0" w:after="0" w:line="20" w:lineRule="atLeast"/>
        <w:jc w:val="both"/>
        <w:rPr>
          <w:bCs/>
          <w:sz w:val="24"/>
        </w:rPr>
      </w:pPr>
      <w:r w:rsidRPr="007353EA">
        <w:rPr>
          <w:bCs/>
          <w:sz w:val="24"/>
        </w:rPr>
        <w:t>На заседанието и.д. управител на НЗОК проф. Момчил Мавров съобщава, че има случаи, в които един пациент получава осем безплатни лекарства на осем отделни рецепти.</w:t>
      </w:r>
    </w:p>
    <w:p w:rsidR="00F57B1E" w:rsidRPr="007353EA" w:rsidRDefault="00F57B1E" w:rsidP="007353EA">
      <w:pPr>
        <w:spacing w:before="0" w:after="0" w:line="20" w:lineRule="atLeast"/>
        <w:jc w:val="both"/>
        <w:rPr>
          <w:bCs/>
          <w:sz w:val="24"/>
        </w:rPr>
      </w:pPr>
      <w:r w:rsidRPr="007353EA">
        <w:rPr>
          <w:bCs/>
          <w:sz w:val="24"/>
        </w:rPr>
        <w:t>За всяка от тях съответната аптека получава по 5 лв. при доста по-ниска стойност на самите лекарства.</w:t>
      </w:r>
    </w:p>
    <w:p w:rsidR="00F57B1E" w:rsidRPr="007353EA" w:rsidRDefault="00F57B1E" w:rsidP="007353EA">
      <w:pPr>
        <w:spacing w:before="0" w:after="0" w:line="20" w:lineRule="atLeast"/>
        <w:jc w:val="both"/>
        <w:rPr>
          <w:bCs/>
          <w:sz w:val="24"/>
        </w:rPr>
      </w:pPr>
      <w:r w:rsidRPr="007353EA">
        <w:rPr>
          <w:bCs/>
          <w:sz w:val="24"/>
        </w:rPr>
        <w:t>За да се овладеят разходите, от 1 юли бе договорен нов начин на заплащане за тази дейност - аптеката вече получава 15% от стойността на лекарствата. Това обаче не бе достатъчно да се овладее преразходът.</w:t>
      </w:r>
    </w:p>
    <w:p w:rsidR="00F57B1E" w:rsidRPr="007353EA" w:rsidRDefault="00F57B1E" w:rsidP="007353EA">
      <w:pPr>
        <w:spacing w:before="0" w:after="0" w:line="20" w:lineRule="atLeast"/>
        <w:jc w:val="both"/>
        <w:rPr>
          <w:bCs/>
          <w:sz w:val="24"/>
        </w:rPr>
      </w:pPr>
      <w:r w:rsidRPr="007353EA">
        <w:rPr>
          <w:bCs/>
          <w:sz w:val="24"/>
        </w:rPr>
        <w:t>През юли аптеките са заявили 8,4 млн. лв. за рецепти, изпълнени в периода 16 май - 15 юни.</w:t>
      </w:r>
    </w:p>
    <w:p w:rsidR="00F57B1E" w:rsidRPr="007353EA" w:rsidRDefault="00F57B1E" w:rsidP="007353EA">
      <w:pPr>
        <w:spacing w:before="0" w:after="0" w:line="20" w:lineRule="atLeast"/>
        <w:jc w:val="both"/>
        <w:rPr>
          <w:bCs/>
          <w:sz w:val="24"/>
        </w:rPr>
      </w:pPr>
      <w:r w:rsidRPr="007353EA">
        <w:rPr>
          <w:bCs/>
          <w:sz w:val="24"/>
        </w:rPr>
        <w:t>Така към 1 август за плащане на рецепти са останали 2,2 млн. лв., а за втората половина на юли касата дължи 3,6 млн. лв. Тази сума обаче не може да бъде платена, тъй като вече е налице недостиг на средства в размер на 1,4 млн. лв.</w:t>
      </w:r>
    </w:p>
    <w:p w:rsidR="00F57B1E" w:rsidRPr="007353EA" w:rsidRDefault="00F57B1E" w:rsidP="007353EA">
      <w:pPr>
        <w:spacing w:before="0" w:after="0" w:line="20" w:lineRule="atLeast"/>
        <w:jc w:val="both"/>
        <w:rPr>
          <w:bCs/>
          <w:sz w:val="24"/>
        </w:rPr>
      </w:pPr>
      <w:r w:rsidRPr="007353EA">
        <w:rPr>
          <w:bCs/>
          <w:sz w:val="24"/>
        </w:rPr>
        <w:t>По закон НЗОК може да отвори резерва, за да покрие недостига, след 1 септември. Затова и аптеките ще получат парите си до средата на следващия месец.</w:t>
      </w:r>
    </w:p>
    <w:p w:rsidR="00F57B1E" w:rsidRPr="007353EA" w:rsidRDefault="00F57B1E" w:rsidP="007353EA">
      <w:pPr>
        <w:spacing w:before="0" w:after="0" w:line="20" w:lineRule="atLeast"/>
        <w:jc w:val="both"/>
        <w:rPr>
          <w:bCs/>
          <w:sz w:val="24"/>
        </w:rPr>
      </w:pPr>
    </w:p>
    <w:p w:rsidR="00F57B1E" w:rsidRPr="007353EA" w:rsidRDefault="004B5F4B" w:rsidP="007353EA">
      <w:pPr>
        <w:pStyle w:val="Heading1"/>
        <w:spacing w:before="0" w:after="0"/>
        <w:rPr>
          <w:rFonts w:ascii="Arial Narrow" w:hAnsi="Arial Narrow"/>
          <w:sz w:val="24"/>
          <w:szCs w:val="24"/>
        </w:rPr>
      </w:pPr>
      <w:hyperlink r:id="rId25" w:history="1">
        <w:bookmarkStart w:id="20" w:name="_Toc175209398"/>
        <w:r w:rsidR="00F57B1E" w:rsidRPr="007353EA">
          <w:rPr>
            <w:rStyle w:val="Hyperlink"/>
            <w:rFonts w:ascii="Arial Narrow" w:hAnsi="Arial Narrow"/>
            <w:sz w:val="24"/>
            <w:szCs w:val="24"/>
          </w:rPr>
          <w:t>Здравната каса изчерпа бюджета си за безплатни лекарства</w:t>
        </w:r>
        <w:bookmarkEnd w:id="20"/>
      </w:hyperlink>
    </w:p>
    <w:p w:rsidR="00F57B1E" w:rsidRPr="007353EA" w:rsidRDefault="00F57B1E" w:rsidP="007353EA">
      <w:pPr>
        <w:spacing w:before="0" w:after="0" w:line="20" w:lineRule="atLeast"/>
        <w:jc w:val="both"/>
        <w:rPr>
          <w:b/>
          <w:bCs/>
          <w:sz w:val="24"/>
        </w:rPr>
      </w:pPr>
      <w:r w:rsidRPr="007353EA">
        <w:rPr>
          <w:b/>
          <w:bCs/>
          <w:sz w:val="24"/>
        </w:rPr>
        <w:t>Вяра Николова</w:t>
      </w:r>
    </w:p>
    <w:p w:rsidR="00F57B1E" w:rsidRPr="007353EA" w:rsidRDefault="00F57B1E" w:rsidP="007353EA">
      <w:pPr>
        <w:spacing w:before="0" w:after="0" w:line="20" w:lineRule="atLeast"/>
        <w:jc w:val="both"/>
        <w:rPr>
          <w:b/>
          <w:bCs/>
          <w:sz w:val="24"/>
        </w:rPr>
      </w:pPr>
      <w:r w:rsidRPr="007353EA">
        <w:rPr>
          <w:b/>
          <w:bCs/>
          <w:sz w:val="24"/>
        </w:rPr>
        <w:t>Dnevnik.bg, 21.08.2024</w:t>
      </w:r>
    </w:p>
    <w:p w:rsidR="00F57B1E" w:rsidRPr="007353EA" w:rsidRDefault="004B5F4B" w:rsidP="007353EA">
      <w:pPr>
        <w:spacing w:before="0" w:after="0" w:line="20" w:lineRule="atLeast"/>
        <w:jc w:val="both"/>
        <w:rPr>
          <w:b/>
          <w:bCs/>
          <w:sz w:val="24"/>
        </w:rPr>
      </w:pPr>
      <w:r w:rsidRPr="007353EA">
        <w:rPr>
          <w:bCs/>
          <w:sz w:val="24"/>
        </w:rPr>
        <w:pict>
          <v:rect id="_x0000_i1030" style="width:453.6pt;height:1.5pt" o:hralign="center" o:hrstd="t" o:hrnoshade="t" o:hr="t" fillcolor="#aca899" stroked="f"/>
        </w:pict>
      </w:r>
    </w:p>
    <w:p w:rsidR="00F57B1E" w:rsidRPr="007353EA" w:rsidRDefault="00F57B1E" w:rsidP="007353EA">
      <w:pPr>
        <w:spacing w:before="0" w:after="0" w:line="20" w:lineRule="atLeast"/>
        <w:jc w:val="both"/>
        <w:rPr>
          <w:bCs/>
          <w:sz w:val="24"/>
        </w:rPr>
      </w:pPr>
      <w:r w:rsidRPr="007353EA">
        <w:rPr>
          <w:bCs/>
          <w:sz w:val="24"/>
        </w:rPr>
        <w:t>От началото на август Националната здравноосигурителна каса не може да покрие задълженията си към аптеките за изпълнена рецепта. Това се разбира от </w:t>
      </w:r>
      <w:hyperlink r:id="rId26" w:tgtFrame="_blank" w:history="1">
        <w:r w:rsidRPr="007353EA">
          <w:rPr>
            <w:rStyle w:val="Hyperlink"/>
            <w:bCs/>
            <w:sz w:val="24"/>
          </w:rPr>
          <w:t>стенограма</w:t>
        </w:r>
      </w:hyperlink>
      <w:r w:rsidRPr="007353EA">
        <w:rPr>
          <w:bCs/>
          <w:sz w:val="24"/>
        </w:rPr>
        <w:t>, публикувана вчера, от заседание на Надзорния съвет на касата от 13 август, за която първо писа "Сега". Аптеките нямат право да слагат надценки на лекарствата, които са безплатни по здравна каса. Печалбата им зависи от таксата върху изпълнено предписание.</w:t>
      </w:r>
    </w:p>
    <w:p w:rsidR="00F57B1E" w:rsidRPr="007353EA" w:rsidRDefault="00F57B1E" w:rsidP="007353EA">
      <w:pPr>
        <w:spacing w:before="0" w:after="0" w:line="20" w:lineRule="atLeast"/>
        <w:jc w:val="both"/>
        <w:rPr>
          <w:bCs/>
          <w:sz w:val="24"/>
        </w:rPr>
      </w:pPr>
      <w:r w:rsidRPr="007353EA">
        <w:rPr>
          <w:bCs/>
          <w:sz w:val="24"/>
        </w:rPr>
        <w:t xml:space="preserve">"Решението не е за някакво отлагане на плащането, тъй като Националната здравноосигурителна каса към 2 август вече няма средства по сметка, които са разписани със </w:t>
      </w:r>
      <w:r w:rsidRPr="007353EA">
        <w:rPr>
          <w:bCs/>
          <w:sz w:val="24"/>
        </w:rPr>
        <w:lastRenderedPageBreak/>
        <w:t>закона, които може да плати на аптеките, въпреки че тези плащания са дължими", е цитиран да казва временно изпълняващият длъжността управител на НЗОК Момчил Мавров.</w:t>
      </w:r>
    </w:p>
    <w:p w:rsidR="00F57B1E" w:rsidRPr="007353EA" w:rsidRDefault="00F57B1E" w:rsidP="007353EA">
      <w:pPr>
        <w:spacing w:before="0" w:after="0" w:line="20" w:lineRule="atLeast"/>
        <w:jc w:val="both"/>
        <w:rPr>
          <w:bCs/>
          <w:sz w:val="24"/>
        </w:rPr>
      </w:pPr>
      <w:r w:rsidRPr="007353EA">
        <w:rPr>
          <w:bCs/>
          <w:sz w:val="24"/>
        </w:rPr>
        <w:t>От </w:t>
      </w:r>
      <w:hyperlink r:id="rId27" w:tgtFrame="_blank" w:history="1">
        <w:r w:rsidRPr="007353EA">
          <w:rPr>
            <w:rStyle w:val="Hyperlink"/>
            <w:bCs/>
            <w:sz w:val="24"/>
          </w:rPr>
          <w:t>април касата покрива 100% вместо 25% от стойността на 56 медикамента</w:t>
        </w:r>
      </w:hyperlink>
      <w:r w:rsidRPr="007353EA">
        <w:rPr>
          <w:bCs/>
          <w:sz w:val="24"/>
        </w:rPr>
        <w:t> за сърдечно-съдови заболявания, сред които за хипертония, аритмия и други често срещани хронични състояния. Като над 300 лекарства оттогава са с намалено доплащане. Така плащанията към аптеките за отпускане на лекарствени продукти, които се покриват изцяло от НЗОК, се увеличиха драстично.</w:t>
      </w:r>
    </w:p>
    <w:p w:rsidR="00F57B1E" w:rsidRPr="007353EA" w:rsidRDefault="00F57B1E" w:rsidP="007353EA">
      <w:pPr>
        <w:spacing w:before="0" w:after="0" w:line="20" w:lineRule="atLeast"/>
        <w:jc w:val="both"/>
        <w:rPr>
          <w:bCs/>
          <w:sz w:val="24"/>
        </w:rPr>
      </w:pPr>
      <w:r w:rsidRPr="007353EA">
        <w:rPr>
          <w:bCs/>
          <w:sz w:val="24"/>
        </w:rPr>
        <w:t>А през юни фармацевти от цялата страна излязоха на протест, като заплашиха да прекратят договорите си заради промени в начина на отпускане на лекарства по здравна каса. Тогава шефът на НЗОК обяви, че в бюджета са предвидени определени средства за възнаграждение на аптеките и към 31 юли те вече ще бъдат изчерпани.</w:t>
      </w:r>
    </w:p>
    <w:p w:rsidR="00F57B1E" w:rsidRPr="007353EA" w:rsidRDefault="00F57B1E" w:rsidP="007353EA">
      <w:pPr>
        <w:spacing w:before="0" w:after="0" w:line="20" w:lineRule="atLeast"/>
        <w:jc w:val="both"/>
        <w:rPr>
          <w:bCs/>
          <w:sz w:val="24"/>
        </w:rPr>
      </w:pPr>
      <w:r w:rsidRPr="007353EA">
        <w:rPr>
          <w:bCs/>
          <w:sz w:val="24"/>
        </w:rPr>
        <w:t>След няколко срещи със съсловни организации тогава аптеките и НЗОК постигнаха споразумение - ако един лекарствен продукт струва до 167 лв., аптеката да получи 15% от стойността му, а ако е над тази сума, аптеката да получава 25 лв. за всеки лекарствен продукт, независимо от неговата цена.</w:t>
      </w:r>
    </w:p>
    <w:p w:rsidR="00F57B1E" w:rsidRPr="007353EA" w:rsidRDefault="00F57B1E" w:rsidP="007353EA">
      <w:pPr>
        <w:spacing w:before="0" w:after="0" w:line="20" w:lineRule="atLeast"/>
        <w:jc w:val="both"/>
        <w:rPr>
          <w:bCs/>
          <w:sz w:val="24"/>
        </w:rPr>
      </w:pPr>
      <w:r w:rsidRPr="007353EA">
        <w:rPr>
          <w:bCs/>
          <w:sz w:val="24"/>
        </w:rPr>
        <w:t>Въпреки това от стенограмата се разбира, че касата все пак няма да може да покрие задълженията си. На заседанието си Надзорният съвет задължава временно изпълняващия длъжността управител на НЗОК да представи след 1 септември информация за размера на средствата, които се дължат на аптеките. Като те да бъдат покрити от резерва на касата. За целта най-късно до 16 септември Надзорният съвет трябва да вземе решение за взимането им от резерва.</w:t>
      </w:r>
    </w:p>
    <w:p w:rsidR="00F57B1E" w:rsidRPr="007353EA" w:rsidRDefault="00F57B1E" w:rsidP="007353EA">
      <w:pPr>
        <w:spacing w:before="0" w:after="0" w:line="20" w:lineRule="atLeast"/>
        <w:jc w:val="both"/>
        <w:rPr>
          <w:b/>
          <w:bCs/>
          <w:sz w:val="24"/>
        </w:rPr>
      </w:pPr>
      <w:r w:rsidRPr="007353EA">
        <w:rPr>
          <w:b/>
          <w:bCs/>
          <w:sz w:val="24"/>
        </w:rPr>
        <w:t>Ръст на разходите</w:t>
      </w:r>
    </w:p>
    <w:p w:rsidR="00F57B1E" w:rsidRPr="007353EA" w:rsidRDefault="00F57B1E" w:rsidP="007353EA">
      <w:pPr>
        <w:spacing w:before="0" w:after="0" w:line="20" w:lineRule="atLeast"/>
        <w:jc w:val="both"/>
        <w:rPr>
          <w:bCs/>
          <w:sz w:val="24"/>
        </w:rPr>
      </w:pPr>
      <w:r w:rsidRPr="007353EA">
        <w:rPr>
          <w:bCs/>
          <w:sz w:val="24"/>
        </w:rPr>
        <w:t>Според разчетите на касата през януари тази година са отчетени разходи в размер на 1.8 млн. лв., а през март 2024 г. те са 3.4 млн. лв. След като се увеличи списъкът на медикаментите, покривани от касата, за месец май те нарастват до 5.9 млн. лв., а за месеците юни и юли районните здравноосигурителни каси отчитат заявки за разходи в размер съответно на 8.1 млн. лв. и 8.4 млн. лв.</w:t>
      </w:r>
    </w:p>
    <w:p w:rsidR="00F57B1E" w:rsidRPr="007353EA" w:rsidRDefault="00F57B1E" w:rsidP="007353EA">
      <w:pPr>
        <w:spacing w:before="0" w:after="0" w:line="20" w:lineRule="atLeast"/>
        <w:jc w:val="both"/>
        <w:rPr>
          <w:bCs/>
          <w:sz w:val="24"/>
        </w:rPr>
      </w:pPr>
      <w:r w:rsidRPr="007353EA">
        <w:rPr>
          <w:bCs/>
          <w:sz w:val="24"/>
        </w:rPr>
        <w:t>Още в началото на миналия месец НЗОК прогнозира, че към </w:t>
      </w:r>
      <w:hyperlink r:id="rId28" w:tgtFrame="_blank" w:history="1">
        <w:r w:rsidRPr="007353EA">
          <w:rPr>
            <w:rStyle w:val="Hyperlink"/>
            <w:bCs/>
            <w:sz w:val="24"/>
          </w:rPr>
          <w:t>31 юли 2024 г. общият размер</w:t>
        </w:r>
      </w:hyperlink>
      <w:r w:rsidRPr="007353EA">
        <w:rPr>
          <w:bCs/>
          <w:sz w:val="24"/>
        </w:rPr>
        <w:t> на плащанията за дейността им по отпускане на лекарствени продукти, които се покриват изцяло от НЗОК, ще предствавляват разход от 34 млн. лв., или близо 94% от здравноосигурителните плащания, заложени в бюджета на НЗОК по това перо.</w:t>
      </w:r>
    </w:p>
    <w:p w:rsidR="00F57B1E" w:rsidRPr="007353EA" w:rsidRDefault="00F57B1E" w:rsidP="007353EA">
      <w:pPr>
        <w:spacing w:before="0" w:after="0" w:line="20" w:lineRule="atLeast"/>
        <w:jc w:val="both"/>
        <w:rPr>
          <w:bCs/>
          <w:sz w:val="24"/>
        </w:rPr>
      </w:pPr>
    </w:p>
    <w:p w:rsidR="00F57B1E" w:rsidRPr="007353EA" w:rsidRDefault="004B5F4B" w:rsidP="007353EA">
      <w:pPr>
        <w:pStyle w:val="Heading1"/>
        <w:spacing w:before="0" w:after="0"/>
        <w:rPr>
          <w:rFonts w:ascii="Arial Narrow" w:hAnsi="Arial Narrow"/>
          <w:sz w:val="24"/>
          <w:szCs w:val="24"/>
        </w:rPr>
      </w:pPr>
      <w:hyperlink r:id="rId29" w:history="1">
        <w:bookmarkStart w:id="21" w:name="_Toc175209399"/>
        <w:r w:rsidR="00F57B1E" w:rsidRPr="007353EA">
          <w:rPr>
            <w:rStyle w:val="Hyperlink"/>
            <w:rFonts w:ascii="Arial Narrow" w:hAnsi="Arial Narrow"/>
            <w:sz w:val="24"/>
            <w:szCs w:val="24"/>
          </w:rPr>
          <w:t>НЗОК изчерпа парите към аптеките за безплатните лекарства, отваря резерва</w:t>
        </w:r>
        <w:bookmarkEnd w:id="21"/>
      </w:hyperlink>
    </w:p>
    <w:p w:rsidR="00F57B1E" w:rsidRPr="007353EA" w:rsidRDefault="00F57B1E" w:rsidP="007353EA">
      <w:pPr>
        <w:spacing w:before="0" w:after="0" w:line="20" w:lineRule="atLeast"/>
        <w:jc w:val="both"/>
        <w:rPr>
          <w:b/>
          <w:bCs/>
          <w:sz w:val="24"/>
        </w:rPr>
      </w:pPr>
      <w:r w:rsidRPr="007353EA">
        <w:rPr>
          <w:b/>
          <w:bCs/>
          <w:sz w:val="24"/>
        </w:rPr>
        <w:t>Полина Тодорова</w:t>
      </w:r>
    </w:p>
    <w:p w:rsidR="00F57B1E" w:rsidRPr="007353EA" w:rsidRDefault="00F57B1E" w:rsidP="007353EA">
      <w:pPr>
        <w:spacing w:before="0" w:after="0" w:line="20" w:lineRule="atLeast"/>
        <w:jc w:val="both"/>
        <w:rPr>
          <w:b/>
          <w:bCs/>
          <w:sz w:val="24"/>
        </w:rPr>
      </w:pPr>
      <w:r w:rsidRPr="007353EA">
        <w:rPr>
          <w:b/>
          <w:bCs/>
          <w:sz w:val="24"/>
        </w:rPr>
        <w:t>Medicalnews.bg, 21.08.2024</w:t>
      </w:r>
    </w:p>
    <w:p w:rsidR="00F57B1E" w:rsidRPr="007353EA" w:rsidRDefault="004B5F4B" w:rsidP="007353EA">
      <w:pPr>
        <w:spacing w:before="0" w:after="0" w:line="20" w:lineRule="atLeast"/>
        <w:jc w:val="both"/>
        <w:rPr>
          <w:bCs/>
          <w:sz w:val="24"/>
        </w:rPr>
      </w:pPr>
      <w:r w:rsidRPr="007353EA">
        <w:rPr>
          <w:bCs/>
          <w:sz w:val="24"/>
        </w:rPr>
        <w:pict>
          <v:rect id="_x0000_i1031" style="width:453.6pt;height:1.5pt" o:hralign="center" o:hrstd="t" o:hrnoshade="t" o:hr="t" fillcolor="#aca899" stroked="f"/>
        </w:pict>
      </w:r>
    </w:p>
    <w:p w:rsidR="00F57B1E" w:rsidRPr="007353EA" w:rsidRDefault="00F57B1E" w:rsidP="007353EA">
      <w:pPr>
        <w:spacing w:before="0" w:after="0" w:line="20" w:lineRule="atLeast"/>
        <w:jc w:val="both"/>
        <w:rPr>
          <w:bCs/>
          <w:sz w:val="24"/>
        </w:rPr>
      </w:pPr>
      <w:r w:rsidRPr="007353EA">
        <w:rPr>
          <w:bCs/>
          <w:sz w:val="24"/>
        </w:rPr>
        <w:t>Парите за лекарствата, </w:t>
      </w:r>
      <w:r w:rsidRPr="007353EA">
        <w:rPr>
          <w:b/>
          <w:bCs/>
          <w:sz w:val="24"/>
        </w:rPr>
        <w:t>които се поемат изцяло от НЗОК, са свършили. </w:t>
      </w:r>
      <w:r w:rsidRPr="007353EA">
        <w:rPr>
          <w:bCs/>
          <w:sz w:val="24"/>
        </w:rPr>
        <w:t>Поради тази причина Касата ще трябва </w:t>
      </w:r>
      <w:r w:rsidRPr="007353EA">
        <w:rPr>
          <w:b/>
          <w:bCs/>
          <w:sz w:val="24"/>
        </w:rPr>
        <w:t>да отвори резерва си, </w:t>
      </w:r>
      <w:r w:rsidRPr="007353EA">
        <w:rPr>
          <w:bCs/>
          <w:sz w:val="24"/>
        </w:rPr>
        <w:t>за да може да се разплати с аптеките за изпълнените рецепти. Това става ясно от стенограма</w:t>
      </w:r>
      <w:r w:rsidRPr="007353EA">
        <w:rPr>
          <w:b/>
          <w:bCs/>
          <w:sz w:val="24"/>
        </w:rPr>
        <w:t> от заседанието на Надзорния съвет на касата 13 август.</w:t>
      </w:r>
    </w:p>
    <w:p w:rsidR="00F57B1E" w:rsidRPr="007353EA" w:rsidRDefault="00F57B1E" w:rsidP="007353EA">
      <w:pPr>
        <w:spacing w:before="0" w:after="0" w:line="20" w:lineRule="atLeast"/>
        <w:jc w:val="both"/>
        <w:rPr>
          <w:bCs/>
          <w:sz w:val="24"/>
        </w:rPr>
      </w:pPr>
      <w:r w:rsidRPr="007353EA">
        <w:rPr>
          <w:bCs/>
          <w:sz w:val="24"/>
        </w:rPr>
        <w:t>Припомняме, че от април тази година НЗОК</w:t>
      </w:r>
      <w:r w:rsidRPr="007353EA">
        <w:rPr>
          <w:b/>
          <w:bCs/>
          <w:sz w:val="24"/>
        </w:rPr>
        <w:t> покрива изцяло 56 лекарства за хипертония, аритмия и други подобни заболявания, </w:t>
      </w:r>
      <w:r w:rsidRPr="007353EA">
        <w:rPr>
          <w:bCs/>
          <w:sz w:val="24"/>
        </w:rPr>
        <w:t>които допреди това бяха доплащани от пациентите. Беше променен и </w:t>
      </w:r>
      <w:hyperlink r:id="rId30" w:history="1">
        <w:r w:rsidRPr="007353EA">
          <w:rPr>
            <w:rStyle w:val="Hyperlink"/>
            <w:b/>
            <w:bCs/>
            <w:sz w:val="24"/>
          </w:rPr>
          <w:t>редът за отпускане на лекарствата</w:t>
        </w:r>
      </w:hyperlink>
      <w:r w:rsidRPr="007353EA">
        <w:rPr>
          <w:bCs/>
          <w:sz w:val="24"/>
        </w:rPr>
        <w:t> с възможност повече лекарства да се изписват на една рецепта. Сред причините, които са наложили това, е и да не се допускат злоупотреби с броя на рецептите. Оказва се, че са открити много случаи,</w:t>
      </w:r>
      <w:r w:rsidRPr="007353EA">
        <w:rPr>
          <w:b/>
          <w:bCs/>
          <w:sz w:val="24"/>
        </w:rPr>
        <w:t> при които например 8 продукта за един пациент се изписват на 8 рецепти</w:t>
      </w:r>
      <w:r w:rsidRPr="007353EA">
        <w:rPr>
          <w:bCs/>
          <w:sz w:val="24"/>
        </w:rPr>
        <w:t>, посочва управителят на НЗОК проф. Момчил Мавров.</w:t>
      </w:r>
    </w:p>
    <w:p w:rsidR="00F57B1E" w:rsidRPr="007353EA" w:rsidRDefault="00F57B1E" w:rsidP="007353EA">
      <w:pPr>
        <w:spacing w:before="0" w:after="0" w:line="20" w:lineRule="atLeast"/>
        <w:jc w:val="both"/>
        <w:rPr>
          <w:bCs/>
          <w:sz w:val="24"/>
        </w:rPr>
      </w:pPr>
      <w:r w:rsidRPr="007353EA">
        <w:rPr>
          <w:bCs/>
          <w:sz w:val="24"/>
        </w:rPr>
        <w:t>Нормативната промяна преди месеци </w:t>
      </w:r>
      <w:hyperlink r:id="rId31" w:history="1">
        <w:r w:rsidRPr="007353EA">
          <w:rPr>
            <w:rStyle w:val="Hyperlink"/>
            <w:b/>
            <w:bCs/>
            <w:sz w:val="24"/>
          </w:rPr>
          <w:t>породи напрежение</w:t>
        </w:r>
      </w:hyperlink>
      <w:r w:rsidRPr="007353EA">
        <w:rPr>
          <w:bCs/>
          <w:sz w:val="24"/>
        </w:rPr>
        <w:t> от страна на Българския фармацевтичен съюз, които </w:t>
      </w:r>
      <w:r w:rsidRPr="007353EA">
        <w:rPr>
          <w:b/>
          <w:bCs/>
          <w:sz w:val="24"/>
        </w:rPr>
        <w:t>организираха протести</w:t>
      </w:r>
      <w:r w:rsidRPr="007353EA">
        <w:rPr>
          <w:bCs/>
          <w:sz w:val="24"/>
        </w:rPr>
        <w:t xml:space="preserve">. В крайна сметка се взе решение за нов </w:t>
      </w:r>
      <w:r w:rsidRPr="007353EA">
        <w:rPr>
          <w:bCs/>
          <w:sz w:val="24"/>
        </w:rPr>
        <w:lastRenderedPageBreak/>
        <w:t>метод, по който аптеките да бъдат компенсирани за обработката на рецептите и вместо по 5 лв. за обработка, те да получават 1</w:t>
      </w:r>
      <w:hyperlink r:id="rId32" w:history="1">
        <w:r w:rsidRPr="007353EA">
          <w:rPr>
            <w:rStyle w:val="Hyperlink"/>
            <w:b/>
            <w:bCs/>
            <w:sz w:val="24"/>
          </w:rPr>
          <w:t>5% от стойността, от цената на лекарствените продукти, </w:t>
        </w:r>
      </w:hyperlink>
      <w:r w:rsidRPr="007353EA">
        <w:rPr>
          <w:bCs/>
          <w:sz w:val="24"/>
        </w:rPr>
        <w:t>които се отпускат на пациента, но не повече от 25 лв. на опаковка.</w:t>
      </w:r>
    </w:p>
    <w:p w:rsidR="00F57B1E" w:rsidRPr="007353EA" w:rsidRDefault="00F57B1E" w:rsidP="007353EA">
      <w:pPr>
        <w:spacing w:before="0" w:after="0" w:line="20" w:lineRule="atLeast"/>
        <w:jc w:val="both"/>
        <w:rPr>
          <w:bCs/>
          <w:sz w:val="24"/>
        </w:rPr>
      </w:pPr>
      <w:r w:rsidRPr="007353EA">
        <w:rPr>
          <w:bCs/>
          <w:sz w:val="24"/>
        </w:rPr>
        <w:t>От разговора в Надзора обаче</w:t>
      </w:r>
      <w:r w:rsidRPr="007353EA">
        <w:rPr>
          <w:b/>
          <w:bCs/>
          <w:sz w:val="24"/>
        </w:rPr>
        <w:t> става ясно, че заложените пари към аптеките вече са изчерпани.</w:t>
      </w:r>
    </w:p>
    <w:p w:rsidR="00F57B1E" w:rsidRPr="007353EA" w:rsidRDefault="00F57B1E" w:rsidP="007353EA">
      <w:pPr>
        <w:spacing w:before="0" w:after="0" w:line="20" w:lineRule="atLeast"/>
        <w:jc w:val="both"/>
        <w:rPr>
          <w:bCs/>
          <w:sz w:val="24"/>
        </w:rPr>
      </w:pPr>
      <w:r w:rsidRPr="007353EA">
        <w:rPr>
          <w:bCs/>
          <w:sz w:val="24"/>
        </w:rPr>
        <w:t>“След като Надзорният съвет през март 2024 г. взе решение за повишаване на нивото на реимбурсация на лекарствените продукти в така наречената група С за лечение на сърдечносъдови заболявания, броят на рецептите, които се заплащат 100 на сто от бюджета на Националната здравноосигурителна каса</w:t>
      </w:r>
      <w:r w:rsidRPr="007353EA">
        <w:rPr>
          <w:b/>
          <w:bCs/>
          <w:sz w:val="24"/>
        </w:rPr>
        <w:t> се повиши повече от два пъти,</w:t>
      </w:r>
      <w:r w:rsidRPr="007353EA">
        <w:rPr>
          <w:bCs/>
          <w:sz w:val="24"/>
        </w:rPr>
        <w:t> което наложи бързото изчерпване на заложения в бюджета за 2024 г. ресурс от 36 млн. лв.”, съобщава Мавров. Той посочва, че разходите на НЗОК за плащането към аптеките през януари, февруари и март са били между 2-2,6 млн. лв. месечно. През април, когато промяната влиза в сила</w:t>
      </w:r>
      <w:r w:rsidRPr="007353EA">
        <w:rPr>
          <w:b/>
          <w:bCs/>
          <w:sz w:val="24"/>
        </w:rPr>
        <w:t>, те се увеличават двойно.</w:t>
      </w:r>
      <w:r w:rsidRPr="007353EA">
        <w:rPr>
          <w:bCs/>
          <w:sz w:val="24"/>
        </w:rPr>
        <w:t> Това довежда и до бързото изчерпване на средствата за тази дейност към края на юли. Поради тази причина и той предлага резервът на НЗОК, който е в размери на 238 милиона лева, да се отвори и от него да се</w:t>
      </w:r>
      <w:r w:rsidRPr="007353EA">
        <w:rPr>
          <w:b/>
          <w:bCs/>
          <w:sz w:val="24"/>
        </w:rPr>
        <w:t> вземат 22 милиона, дължими към аптеките септември.</w:t>
      </w:r>
    </w:p>
    <w:p w:rsidR="00F57B1E" w:rsidRPr="007353EA" w:rsidRDefault="00F57B1E" w:rsidP="007353EA">
      <w:pPr>
        <w:spacing w:before="0" w:after="0" w:line="20" w:lineRule="atLeast"/>
        <w:jc w:val="both"/>
        <w:rPr>
          <w:bCs/>
          <w:sz w:val="24"/>
        </w:rPr>
      </w:pPr>
      <w:r w:rsidRPr="007353EA">
        <w:rPr>
          <w:bCs/>
          <w:sz w:val="24"/>
        </w:rPr>
        <w:t>Представителят на работодателите в Надзора Теодор Василев обаче припомня, че само за болнична помощ</w:t>
      </w:r>
      <w:r w:rsidRPr="007353EA">
        <w:rPr>
          <w:b/>
          <w:bCs/>
          <w:sz w:val="24"/>
        </w:rPr>
        <w:t> очертаващият се недостиг е в размер на 304 млн. лв.</w:t>
      </w:r>
      <w:r w:rsidRPr="007353EA">
        <w:rPr>
          <w:bCs/>
          <w:sz w:val="24"/>
        </w:rPr>
        <w:t> </w:t>
      </w:r>
      <w:r w:rsidRPr="007353EA">
        <w:rPr>
          <w:bCs/>
          <w:i/>
          <w:iCs/>
          <w:sz w:val="24"/>
        </w:rPr>
        <w:t>“Тук въпросът е да не стъпваме </w:t>
      </w:r>
      <w:r w:rsidRPr="007353EA">
        <w:rPr>
          <w:b/>
          <w:bCs/>
          <w:i/>
          <w:iCs/>
          <w:sz w:val="24"/>
        </w:rPr>
        <w:t>в минното поле и очакванията на съответните организации за потребление</w:t>
      </w:r>
      <w:r w:rsidRPr="007353EA">
        <w:rPr>
          <w:bCs/>
          <w:i/>
          <w:iCs/>
          <w:sz w:val="24"/>
        </w:rPr>
        <w:t> от Резерва”</w:t>
      </w:r>
      <w:r w:rsidRPr="007353EA">
        <w:rPr>
          <w:bCs/>
          <w:sz w:val="24"/>
        </w:rPr>
        <w:t>, коментира той, отбелязвайки, че БЛС и останалите съсловни организации трябва да бъдат предварително запознати за това как ще се изразходват парите в него.</w:t>
      </w:r>
    </w:p>
    <w:p w:rsidR="00F57B1E" w:rsidRPr="007353EA" w:rsidRDefault="00F57B1E" w:rsidP="007353EA">
      <w:pPr>
        <w:spacing w:before="0" w:after="0" w:line="20" w:lineRule="atLeast"/>
        <w:jc w:val="both"/>
        <w:rPr>
          <w:bCs/>
          <w:sz w:val="24"/>
        </w:rPr>
      </w:pPr>
      <w:r w:rsidRPr="007353EA">
        <w:rPr>
          <w:bCs/>
          <w:sz w:val="24"/>
        </w:rPr>
        <w:t>В крайна сметка, за да не се стигне до забавяне в плащанията към аптеките, надзорът гласува да се вземе </w:t>
      </w:r>
      <w:r w:rsidRPr="007353EA">
        <w:rPr>
          <w:b/>
          <w:bCs/>
          <w:sz w:val="24"/>
        </w:rPr>
        <w:t>решение за разпределение на суми от резерва за парите, </w:t>
      </w:r>
      <w:r w:rsidRPr="007353EA">
        <w:rPr>
          <w:bCs/>
          <w:sz w:val="24"/>
        </w:rPr>
        <w:t>дължими към аптеките в периода от средата на юни до средата на юли. Той обаче може да се отвори след септември. НЗОК ще трябва да изчисли и какви точно суми ще за нужни по това перо </w:t>
      </w:r>
      <w:r w:rsidRPr="007353EA">
        <w:rPr>
          <w:b/>
          <w:bCs/>
          <w:sz w:val="24"/>
        </w:rPr>
        <w:t>до края на годината.</w:t>
      </w:r>
    </w:p>
    <w:p w:rsidR="00F57B1E" w:rsidRPr="007353EA" w:rsidRDefault="00F57B1E" w:rsidP="007353EA">
      <w:pPr>
        <w:spacing w:before="0" w:after="0" w:line="20" w:lineRule="atLeast"/>
        <w:jc w:val="both"/>
        <w:rPr>
          <w:bCs/>
          <w:sz w:val="24"/>
        </w:rPr>
      </w:pPr>
    </w:p>
    <w:p w:rsidR="00F57B1E" w:rsidRPr="007353EA" w:rsidRDefault="004B5F4B" w:rsidP="007353EA">
      <w:pPr>
        <w:pStyle w:val="Heading1"/>
        <w:spacing w:before="0" w:after="0"/>
        <w:rPr>
          <w:rFonts w:ascii="Arial Narrow" w:hAnsi="Arial Narrow"/>
          <w:sz w:val="24"/>
          <w:szCs w:val="24"/>
        </w:rPr>
      </w:pPr>
      <w:hyperlink r:id="rId33" w:history="1">
        <w:bookmarkStart w:id="22" w:name="_Toc175209400"/>
        <w:r w:rsidR="00F57B1E" w:rsidRPr="007353EA">
          <w:rPr>
            <w:rStyle w:val="Hyperlink"/>
            <w:rFonts w:ascii="Arial Narrow" w:hAnsi="Arial Narrow"/>
            <w:sz w:val="24"/>
            <w:szCs w:val="24"/>
          </w:rPr>
          <w:t>СПРЯХА ВНОСА НА CISPLATIN</w:t>
        </w:r>
        <w:bookmarkEnd w:id="22"/>
      </w:hyperlink>
    </w:p>
    <w:p w:rsidR="00F57B1E" w:rsidRPr="007353EA" w:rsidRDefault="00F57B1E" w:rsidP="007353EA">
      <w:pPr>
        <w:spacing w:before="0" w:after="0" w:line="20" w:lineRule="atLeast"/>
        <w:jc w:val="both"/>
        <w:rPr>
          <w:bCs/>
          <w:i/>
          <w:iCs/>
          <w:sz w:val="24"/>
        </w:rPr>
      </w:pPr>
      <w:r w:rsidRPr="007353EA">
        <w:rPr>
          <w:bCs/>
          <w:i/>
          <w:iCs/>
          <w:sz w:val="24"/>
        </w:rPr>
        <w:t>Той е прекратен временно от август до края на годината, затова МЗ разрешава лекарството да се вкарва по извънредния ред</w:t>
      </w:r>
    </w:p>
    <w:p w:rsidR="00F57B1E" w:rsidRPr="007353EA" w:rsidRDefault="00F57B1E" w:rsidP="007353EA">
      <w:pPr>
        <w:spacing w:before="0" w:after="0" w:line="20" w:lineRule="atLeast"/>
        <w:jc w:val="both"/>
        <w:rPr>
          <w:b/>
          <w:bCs/>
          <w:sz w:val="24"/>
        </w:rPr>
      </w:pPr>
      <w:r w:rsidRPr="007353EA">
        <w:rPr>
          <w:b/>
          <w:bCs/>
          <w:sz w:val="24"/>
        </w:rPr>
        <w:t xml:space="preserve">Clinica.bg, 21-08-2024 </w:t>
      </w:r>
    </w:p>
    <w:p w:rsidR="00F57B1E" w:rsidRPr="007353EA" w:rsidRDefault="004B5F4B" w:rsidP="007353EA">
      <w:pPr>
        <w:spacing w:before="0" w:after="0" w:line="20" w:lineRule="atLeast"/>
        <w:jc w:val="both"/>
        <w:rPr>
          <w:bCs/>
          <w:sz w:val="24"/>
        </w:rPr>
      </w:pPr>
      <w:r w:rsidRPr="007353EA">
        <w:rPr>
          <w:bCs/>
          <w:sz w:val="24"/>
        </w:rPr>
        <w:pict>
          <v:rect id="_x0000_i1032" style="width:453.6pt;height:1.5pt" o:hralign="center" o:hrstd="t" o:hrnoshade="t" o:hr="t" fillcolor="#aca899" stroked="f"/>
        </w:pict>
      </w:r>
    </w:p>
    <w:p w:rsidR="00F57B1E" w:rsidRPr="007353EA" w:rsidRDefault="00F57B1E" w:rsidP="007353EA">
      <w:pPr>
        <w:spacing w:before="0" w:after="0" w:line="20" w:lineRule="atLeast"/>
        <w:jc w:val="both"/>
        <w:rPr>
          <w:bCs/>
          <w:sz w:val="24"/>
        </w:rPr>
      </w:pPr>
      <w:r w:rsidRPr="007353EA">
        <w:rPr>
          <w:bCs/>
          <w:sz w:val="24"/>
        </w:rPr>
        <w:t>Болниците имат проблем с доставката на едно от базовите лекарства в онкологията - Cisplatin. Причината е, че вносът на продукта от единствената фирма, която го доставя по каналния ред, е спрян от началото на август. Заради това вчера здравното министерство разреши медикаментът да се набавя по реда на нерегистрираните лекарства в страната.</w:t>
      </w:r>
    </w:p>
    <w:p w:rsidR="00F57B1E" w:rsidRPr="007353EA" w:rsidRDefault="00F57B1E" w:rsidP="007353EA">
      <w:pPr>
        <w:spacing w:before="0" w:after="0" w:line="20" w:lineRule="atLeast"/>
        <w:jc w:val="both"/>
        <w:rPr>
          <w:bCs/>
          <w:sz w:val="24"/>
        </w:rPr>
      </w:pPr>
      <w:r w:rsidRPr="007353EA">
        <w:rPr>
          <w:bCs/>
          <w:sz w:val="24"/>
        </w:rPr>
        <w:t>Сигнали за проблеми с осигуряването на генеричния медикамент, който обаче е част от редица терапевтични комбинации, се появиха още преди месец. Тогава някои лечебни заведения казаха, че имат трудности с доставките му заради среднопретеглената цена, по която здравната каса започна да плаща всички онколекарства от юли.</w:t>
      </w:r>
    </w:p>
    <w:p w:rsidR="00F57B1E" w:rsidRPr="007353EA" w:rsidRDefault="00F57B1E" w:rsidP="007353EA">
      <w:pPr>
        <w:spacing w:before="0" w:after="0" w:line="20" w:lineRule="atLeast"/>
        <w:jc w:val="both"/>
        <w:rPr>
          <w:b/>
          <w:bCs/>
          <w:sz w:val="24"/>
        </w:rPr>
      </w:pPr>
      <w:r w:rsidRPr="007353EA">
        <w:rPr>
          <w:b/>
          <w:bCs/>
          <w:sz w:val="24"/>
        </w:rPr>
        <w:t>Причината за това е, че от началото</w:t>
      </w:r>
    </w:p>
    <w:p w:rsidR="00F57B1E" w:rsidRPr="007353EA" w:rsidRDefault="00F57B1E" w:rsidP="007353EA">
      <w:pPr>
        <w:spacing w:before="0" w:after="0" w:line="20" w:lineRule="atLeast"/>
        <w:jc w:val="both"/>
        <w:rPr>
          <w:bCs/>
          <w:sz w:val="24"/>
        </w:rPr>
      </w:pPr>
      <w:r w:rsidRPr="007353EA">
        <w:rPr>
          <w:bCs/>
          <w:sz w:val="24"/>
        </w:rPr>
        <w:t>на годината фирмата производител на Cisplatin - Акорд, е увеличила цената му на 16 лв., а при някои болници са били в сила стари договори с по-ниска цена, което обаче даде отражение на общата стойност. Заради това и за да няма проблеми с доставките на това лекарство в болниците Надозрният съвет на здравната каса миналата седмица взе решение да се направи изключение от среднопретеглената цена за плащането на онкомедикаментите, които се оказва, че са сами в група, какъвто е случаят с Cisplatin.</w:t>
      </w:r>
    </w:p>
    <w:p w:rsidR="00F57B1E" w:rsidRPr="007353EA" w:rsidRDefault="00F57B1E" w:rsidP="007353EA">
      <w:pPr>
        <w:spacing w:before="0" w:after="0" w:line="20" w:lineRule="atLeast"/>
        <w:jc w:val="both"/>
        <w:rPr>
          <w:b/>
          <w:bCs/>
          <w:sz w:val="24"/>
        </w:rPr>
      </w:pPr>
      <w:r w:rsidRPr="007353EA">
        <w:rPr>
          <w:b/>
          <w:bCs/>
          <w:sz w:val="24"/>
        </w:rPr>
        <w:t>Сега обаче стана ясно, че това</w:t>
      </w:r>
    </w:p>
    <w:p w:rsidR="00F57B1E" w:rsidRPr="007353EA" w:rsidRDefault="00F57B1E" w:rsidP="007353EA">
      <w:pPr>
        <w:spacing w:before="0" w:after="0" w:line="20" w:lineRule="atLeast"/>
        <w:jc w:val="both"/>
        <w:rPr>
          <w:bCs/>
          <w:sz w:val="24"/>
        </w:rPr>
      </w:pPr>
      <w:r w:rsidRPr="007353EA">
        <w:rPr>
          <w:bCs/>
          <w:sz w:val="24"/>
        </w:rPr>
        <w:lastRenderedPageBreak/>
        <w:t>е бил малкият проблем с осигуряването на лекарството и не той е бил в основата на затрудненията с набавянето му. Напрактика от 30 юли в България няма внос на продукта. Уведомление за това, че доставките на продукта спират фимрата е подала в Изпълнителната агенция по лекарствата в същия ден - на 30 юли т.г. От него обаче става ясно, че внос няма да има до края на тази година поради производствени, а не маркетингови причини, от каквито се опасяваха лечебните заведения и здравната каса. 20 дни по-късно - вчера, здравното министерство издава заповед, с която разрешават Cisplatin да се вкарва по реда на нерегистрираните лекарства по молба на "АджибадемСитиКлиникТокуда".</w:t>
      </w:r>
    </w:p>
    <w:p w:rsidR="00F57B1E" w:rsidRPr="007353EA" w:rsidRDefault="00F57B1E" w:rsidP="007353EA">
      <w:pPr>
        <w:spacing w:before="0" w:after="0" w:line="20" w:lineRule="atLeast"/>
        <w:jc w:val="both"/>
        <w:rPr>
          <w:b/>
          <w:bCs/>
          <w:sz w:val="24"/>
        </w:rPr>
      </w:pPr>
      <w:r w:rsidRPr="007353EA">
        <w:rPr>
          <w:b/>
          <w:bCs/>
          <w:sz w:val="24"/>
        </w:rPr>
        <w:t>Това ще отвърже ръцете на болниците</w:t>
      </w:r>
    </w:p>
    <w:p w:rsidR="00F57B1E" w:rsidRPr="007353EA" w:rsidRDefault="00F57B1E" w:rsidP="007353EA">
      <w:pPr>
        <w:spacing w:before="0" w:after="0" w:line="20" w:lineRule="atLeast"/>
        <w:jc w:val="both"/>
        <w:rPr>
          <w:bCs/>
          <w:sz w:val="24"/>
        </w:rPr>
      </w:pPr>
      <w:r w:rsidRPr="007353EA">
        <w:rPr>
          <w:bCs/>
          <w:sz w:val="24"/>
        </w:rPr>
        <w:t>в цялата страна да си набавят продукта, но на доста по-високи цени, а здравната каса да го плаща на 100%, като вече е задействала и промените в наредбата за изключение от среднопретегелната стойност. Дано обаче този нов модел не се превърне в поредната вратичка за още и още онколекарства, които искат да избягат от нормализирането на цените, на които касата ги плаща, и прекратяването на злоупотребите с тях.</w:t>
      </w:r>
    </w:p>
    <w:p w:rsidR="00F57B1E" w:rsidRPr="007353EA" w:rsidRDefault="00F57B1E" w:rsidP="007353EA">
      <w:pPr>
        <w:spacing w:before="0" w:after="0" w:line="20" w:lineRule="atLeast"/>
        <w:jc w:val="both"/>
        <w:rPr>
          <w:bCs/>
          <w:sz w:val="24"/>
        </w:rPr>
      </w:pPr>
    </w:p>
    <w:p w:rsidR="00D11C66" w:rsidRPr="007353EA" w:rsidRDefault="00D11C66" w:rsidP="007353EA">
      <w:pPr>
        <w:pStyle w:val="Heading1"/>
        <w:spacing w:before="0" w:after="0"/>
        <w:rPr>
          <w:rFonts w:ascii="Arial Narrow" w:hAnsi="Arial Narrow"/>
          <w:sz w:val="24"/>
          <w:szCs w:val="24"/>
        </w:rPr>
      </w:pPr>
      <w:hyperlink r:id="rId34" w:history="1">
        <w:bookmarkStart w:id="23" w:name="_Toc175209401"/>
        <w:r w:rsidRPr="007353EA">
          <w:rPr>
            <w:rStyle w:val="Hyperlink"/>
            <w:rFonts w:ascii="Arial Narrow" w:hAnsi="Arial Narrow"/>
            <w:sz w:val="24"/>
            <w:szCs w:val="24"/>
          </w:rPr>
          <w:t>Политическата криза отлага още реформата</w:t>
        </w:r>
        <w:bookmarkEnd w:id="23"/>
      </w:hyperlink>
    </w:p>
    <w:p w:rsidR="00D11C66" w:rsidRPr="007353EA" w:rsidRDefault="00D11C66" w:rsidP="007353EA">
      <w:pPr>
        <w:spacing w:before="0" w:after="0" w:line="20" w:lineRule="atLeast"/>
        <w:jc w:val="both"/>
        <w:rPr>
          <w:b/>
          <w:bCs/>
          <w:iCs/>
          <w:sz w:val="24"/>
        </w:rPr>
      </w:pPr>
      <w:r w:rsidRPr="007353EA">
        <w:rPr>
          <w:b/>
          <w:bCs/>
          <w:iCs/>
          <w:sz w:val="24"/>
        </w:rPr>
        <w:t xml:space="preserve">Clinica.bg, 22-08-2024 </w:t>
      </w:r>
    </w:p>
    <w:p w:rsidR="00D11C66" w:rsidRPr="007353EA" w:rsidRDefault="00D11C66" w:rsidP="007353EA">
      <w:pPr>
        <w:spacing w:before="0" w:after="0" w:line="20" w:lineRule="atLeast"/>
        <w:jc w:val="both"/>
        <w:rPr>
          <w:bCs/>
          <w:sz w:val="24"/>
        </w:rPr>
      </w:pPr>
      <w:r w:rsidRPr="007353EA">
        <w:rPr>
          <w:bCs/>
          <w:sz w:val="24"/>
        </w:rPr>
        <w:pict>
          <v:rect id="_x0000_i1048" style="width:453.6pt;height:1.5pt" o:hralign="center" o:hrstd="t" o:hrnoshade="t" o:hr="t" fillcolor="#aca899" stroked="f"/>
        </w:pict>
      </w:r>
      <w:r w:rsidRPr="007353EA">
        <w:rPr>
          <w:bCs/>
          <w:sz w:val="24"/>
        </w:rPr>
        <w:t>Преди броени дни СОС взе решение да влее Четвърта градска болница във Втора. Защо, ще има ли нови конкурси за директори на столичните лечебни заведения, да очакваме ли още промени в тях и как се отрази падането на лимитите им след решението на КС, попитахме д-р Антон Койчев. Той е зам. председател на здравната комисия в СОС от квотата на ГЕРБ-СДС.</w:t>
      </w:r>
    </w:p>
    <w:p w:rsidR="00D11C66" w:rsidRPr="007353EA" w:rsidRDefault="00D11C66" w:rsidP="007353EA">
      <w:pPr>
        <w:spacing w:before="0" w:after="0" w:line="20" w:lineRule="atLeast"/>
        <w:jc w:val="both"/>
        <w:rPr>
          <w:bCs/>
          <w:sz w:val="24"/>
        </w:rPr>
      </w:pPr>
      <w:r w:rsidRPr="007353EA">
        <w:rPr>
          <w:b/>
          <w:bCs/>
          <w:sz w:val="24"/>
        </w:rPr>
        <w:t>- Д-р Койчев, на общински съвет взехте решение да слеете две болници докъде стигна процеса, има ли проблеми?</w:t>
      </w:r>
    </w:p>
    <w:p w:rsidR="00D11C66" w:rsidRPr="007353EA" w:rsidRDefault="00D11C66" w:rsidP="007353EA">
      <w:pPr>
        <w:spacing w:before="0" w:after="0" w:line="20" w:lineRule="atLeast"/>
        <w:jc w:val="both"/>
        <w:rPr>
          <w:bCs/>
          <w:sz w:val="24"/>
        </w:rPr>
      </w:pPr>
      <w:r w:rsidRPr="007353EA">
        <w:rPr>
          <w:bCs/>
          <w:sz w:val="24"/>
        </w:rPr>
        <w:t>- Да, така е, на последната сесия взехме това решение за обединение на двете болници във връзка с по-лошото състояние на Четвърта градска болница, така че да оздравим лечебното заведение, да подобрим качеството на здравната грижа, като разбира се всички, които работят там, имат право да започнат работа във Втора градска, ако желаят. Освен това по закон, когато едно дружество се влива в друго, това става с всички активи, включително и с работещите в него и никой няма право да съкращава хората. Към момента обаче имаме отказ поради едно обстоятелство за вписване на новия директор, но то се коригира и се надявам, че до септември той ще е вписан в Търговския регистър.</w:t>
      </w:r>
    </w:p>
    <w:p w:rsidR="00D11C66" w:rsidRPr="007353EA" w:rsidRDefault="00D11C66" w:rsidP="007353EA">
      <w:pPr>
        <w:spacing w:before="0" w:after="0" w:line="20" w:lineRule="atLeast"/>
        <w:jc w:val="both"/>
        <w:rPr>
          <w:b/>
          <w:bCs/>
          <w:sz w:val="24"/>
        </w:rPr>
      </w:pPr>
      <w:r w:rsidRPr="007353EA">
        <w:rPr>
          <w:b/>
          <w:bCs/>
          <w:sz w:val="24"/>
        </w:rPr>
        <w:t>- Какво ще се случи със сградния фонд на Четвърта градска?</w:t>
      </w:r>
    </w:p>
    <w:p w:rsidR="00D11C66" w:rsidRPr="007353EA" w:rsidRDefault="00D11C66" w:rsidP="007353EA">
      <w:pPr>
        <w:spacing w:before="0" w:after="0" w:line="20" w:lineRule="atLeast"/>
        <w:jc w:val="both"/>
        <w:rPr>
          <w:bCs/>
          <w:sz w:val="24"/>
        </w:rPr>
      </w:pPr>
      <w:r w:rsidRPr="007353EA">
        <w:rPr>
          <w:bCs/>
          <w:sz w:val="24"/>
        </w:rPr>
        <w:t>- Той ще продължи да се използва за лечебно заведение, но след процеса на обединение на двете болници СОС ще реши какво точно да бъде - медицински център (МЦ), място за високоспециализирани процедури или ще има и легла за долекуване. Това е въпрос на бъдещето, но във всички случаи сградата ще се ползва само за медицинска дейност, тя няма да се продава, както се спекулираше.</w:t>
      </w:r>
    </w:p>
    <w:p w:rsidR="00D11C66" w:rsidRPr="007353EA" w:rsidRDefault="00D11C66" w:rsidP="007353EA">
      <w:pPr>
        <w:spacing w:before="0" w:after="0" w:line="20" w:lineRule="atLeast"/>
        <w:jc w:val="both"/>
        <w:rPr>
          <w:b/>
          <w:bCs/>
          <w:sz w:val="24"/>
        </w:rPr>
      </w:pPr>
      <w:r w:rsidRPr="007353EA">
        <w:rPr>
          <w:b/>
          <w:bCs/>
          <w:sz w:val="24"/>
        </w:rPr>
        <w:t>- Това първата крачка ли е от някакво по-голямо преструктуриране на общинското здравеопазване и има ли то нужда от такова?</w:t>
      </w:r>
    </w:p>
    <w:p w:rsidR="00D11C66" w:rsidRPr="007353EA" w:rsidRDefault="00D11C66" w:rsidP="007353EA">
      <w:pPr>
        <w:spacing w:before="0" w:after="0" w:line="20" w:lineRule="atLeast"/>
        <w:jc w:val="both"/>
        <w:rPr>
          <w:bCs/>
          <w:sz w:val="24"/>
        </w:rPr>
      </w:pPr>
      <w:r w:rsidRPr="007353EA">
        <w:rPr>
          <w:bCs/>
          <w:sz w:val="24"/>
        </w:rPr>
        <w:t>- Това е първата крачка в болничното здравеопазване, иначе през годините ние сме правили такова в извънболничната помощ, където сме обединявали някои центрове. Практиката показа, че това е било успешно, защото сега нашата мрежа от ДКЦ-та е в много добро състояние - финансово и като качество на услугата. Знам, че това, което започнахме няма да е лесно и ще изисква множество доклади, но ще е успешно като стъпка, особено с оглед на ситуацията в София, където имаме над 100 лечебни заведение за болнична помощ, с изключително сериозна конкуренция и ние трябва да направим стъпки за едно по-ефективно управление на ресурса.</w:t>
      </w:r>
    </w:p>
    <w:p w:rsidR="00D11C66" w:rsidRPr="007353EA" w:rsidRDefault="00D11C66" w:rsidP="007353EA">
      <w:pPr>
        <w:spacing w:before="0" w:after="0" w:line="20" w:lineRule="atLeast"/>
        <w:jc w:val="both"/>
        <w:rPr>
          <w:b/>
          <w:bCs/>
          <w:sz w:val="24"/>
        </w:rPr>
      </w:pPr>
      <w:r w:rsidRPr="007353EA">
        <w:rPr>
          <w:b/>
          <w:bCs/>
          <w:sz w:val="24"/>
        </w:rPr>
        <w:lastRenderedPageBreak/>
        <w:t>- Каква е следващата стъпка, какво показват анализите ви - кои общински болници се справят добре, кои са в по-лошо кадрово състояние?</w:t>
      </w:r>
    </w:p>
    <w:p w:rsidR="00D11C66" w:rsidRPr="007353EA" w:rsidRDefault="00D11C66" w:rsidP="007353EA">
      <w:pPr>
        <w:spacing w:before="0" w:after="0" w:line="20" w:lineRule="atLeast"/>
        <w:jc w:val="both"/>
        <w:rPr>
          <w:bCs/>
          <w:sz w:val="24"/>
        </w:rPr>
      </w:pPr>
      <w:r w:rsidRPr="007353EA">
        <w:rPr>
          <w:bCs/>
          <w:sz w:val="24"/>
        </w:rPr>
        <w:t>- Нямаме болница, която да е в по-лошо кадрово състояние, разбира се, състоянието на Четвърта градска не е от вчера, то се дължи както на празнини в нормативната рамка на здравеопазването, така и на текущата ситуация. Всяка от болниците има силни и по-слаби звена, много внимателно ще пристъпим към този процес. Но общинското здравеопазване не прави изключение от някои общи за страната тенденции - застаряване на персонала, трудно намиране на персонал. Затова, ако сегашните промени приключат успешно и до края на мандата имаме видим резултат, си струва да помислим и занапред. Но останалите болници са в добро състояние, както и мрежата с ДКЦ-та и МЦ, там нямаме нужда от преструктуриране.</w:t>
      </w:r>
    </w:p>
    <w:p w:rsidR="00D11C66" w:rsidRPr="007353EA" w:rsidRDefault="00D11C66" w:rsidP="007353EA">
      <w:pPr>
        <w:spacing w:before="0" w:after="0" w:line="20" w:lineRule="atLeast"/>
        <w:jc w:val="both"/>
        <w:rPr>
          <w:b/>
          <w:bCs/>
          <w:sz w:val="24"/>
        </w:rPr>
      </w:pPr>
      <w:r w:rsidRPr="007353EA">
        <w:rPr>
          <w:b/>
          <w:bCs/>
          <w:sz w:val="24"/>
        </w:rPr>
        <w:t>- Миналата година не успяхте да изберете директор на "Шейново", кога ще се случи това?</w:t>
      </w:r>
    </w:p>
    <w:p w:rsidR="00D11C66" w:rsidRPr="007353EA" w:rsidRDefault="00D11C66" w:rsidP="007353EA">
      <w:pPr>
        <w:spacing w:before="0" w:after="0" w:line="20" w:lineRule="atLeast"/>
        <w:jc w:val="both"/>
        <w:rPr>
          <w:bCs/>
          <w:sz w:val="24"/>
        </w:rPr>
      </w:pPr>
      <w:r w:rsidRPr="007353EA">
        <w:rPr>
          <w:bCs/>
          <w:sz w:val="24"/>
        </w:rPr>
        <w:t>- Така е, ние даже сме просрочили срока, защото решението на СОС бе да се избере нов директор до 6 месеца, а те минаха. Трябва да се пусне конкурс, това обаче не е задача само на СОС, а и на Общинската администрация, а там не забелязвам заинтересованост и оперативност. Ние ще подготвим доклада по темата и ще започнем процедура за подбор на нов съвет на директорите. Мисля, че това ще стане на есен.</w:t>
      </w:r>
    </w:p>
    <w:p w:rsidR="00D11C66" w:rsidRPr="007353EA" w:rsidRDefault="00D11C66" w:rsidP="007353EA">
      <w:pPr>
        <w:spacing w:before="0" w:after="0" w:line="20" w:lineRule="atLeast"/>
        <w:jc w:val="both"/>
        <w:rPr>
          <w:b/>
          <w:bCs/>
          <w:sz w:val="24"/>
        </w:rPr>
      </w:pPr>
      <w:r w:rsidRPr="007353EA">
        <w:rPr>
          <w:b/>
          <w:bCs/>
          <w:sz w:val="24"/>
        </w:rPr>
        <w:t>- Защо процедурата се просрочи във времето?</w:t>
      </w:r>
    </w:p>
    <w:p w:rsidR="00D11C66" w:rsidRPr="007353EA" w:rsidRDefault="00D11C66" w:rsidP="007353EA">
      <w:pPr>
        <w:spacing w:before="0" w:after="0" w:line="20" w:lineRule="atLeast"/>
        <w:jc w:val="both"/>
        <w:rPr>
          <w:bCs/>
          <w:sz w:val="24"/>
        </w:rPr>
      </w:pPr>
      <w:r w:rsidRPr="007353EA">
        <w:rPr>
          <w:bCs/>
          <w:sz w:val="24"/>
        </w:rPr>
        <w:t>- Поради ред причини, една от които е и късното конструиране на СОС, което отне поне 4-5 месеца.</w:t>
      </w:r>
    </w:p>
    <w:p w:rsidR="00D11C66" w:rsidRPr="007353EA" w:rsidRDefault="00D11C66" w:rsidP="007353EA">
      <w:pPr>
        <w:spacing w:before="0" w:after="0" w:line="20" w:lineRule="atLeast"/>
        <w:jc w:val="both"/>
        <w:rPr>
          <w:b/>
          <w:bCs/>
          <w:sz w:val="24"/>
        </w:rPr>
      </w:pPr>
      <w:r w:rsidRPr="007353EA">
        <w:rPr>
          <w:b/>
          <w:bCs/>
          <w:sz w:val="24"/>
        </w:rPr>
        <w:t>- Предстоят ли смени на ръководствата и в други общински болници?</w:t>
      </w:r>
    </w:p>
    <w:p w:rsidR="00D11C66" w:rsidRPr="007353EA" w:rsidRDefault="00D11C66" w:rsidP="007353EA">
      <w:pPr>
        <w:spacing w:before="0" w:after="0" w:line="20" w:lineRule="atLeast"/>
        <w:jc w:val="both"/>
        <w:rPr>
          <w:bCs/>
          <w:sz w:val="24"/>
        </w:rPr>
      </w:pPr>
      <w:r w:rsidRPr="007353EA">
        <w:rPr>
          <w:bCs/>
          <w:sz w:val="24"/>
        </w:rPr>
        <w:t>- Миналата година имаше конкурс за всички ръководства на общинските лечебни заведения, така че те са в началото на мандата си и нови конкурси ще има към втората половина на 2026 г.</w:t>
      </w:r>
    </w:p>
    <w:p w:rsidR="00D11C66" w:rsidRPr="007353EA" w:rsidRDefault="00D11C66" w:rsidP="007353EA">
      <w:pPr>
        <w:spacing w:before="0" w:after="0" w:line="20" w:lineRule="atLeast"/>
        <w:jc w:val="both"/>
        <w:rPr>
          <w:b/>
          <w:bCs/>
          <w:sz w:val="24"/>
        </w:rPr>
      </w:pPr>
      <w:r w:rsidRPr="007353EA">
        <w:rPr>
          <w:b/>
          <w:bCs/>
          <w:sz w:val="24"/>
        </w:rPr>
        <w:t>- Една от най-актуалните теми през последните две години е КТД, какво ще се случи в общинската болнична помощ?</w:t>
      </w:r>
    </w:p>
    <w:p w:rsidR="00D11C66" w:rsidRPr="007353EA" w:rsidRDefault="00D11C66" w:rsidP="007353EA">
      <w:pPr>
        <w:spacing w:before="0" w:after="0" w:line="20" w:lineRule="atLeast"/>
        <w:jc w:val="both"/>
        <w:rPr>
          <w:bCs/>
          <w:sz w:val="24"/>
        </w:rPr>
      </w:pPr>
      <w:r w:rsidRPr="007353EA">
        <w:rPr>
          <w:bCs/>
          <w:sz w:val="24"/>
        </w:rPr>
        <w:t>- Има подписан КТД в болничното общинско здравеопазване. И в Пета, и във Втора, и в Първа заплатите са повишени съобразно действащия КТД. Това стана благодарение основно на групата ГЕРБ-СДС в общината. Резултатите показват, че ще има възможност да се повишат и още нивата на заплатите в печелившите звена.</w:t>
      </w:r>
    </w:p>
    <w:p w:rsidR="00D11C66" w:rsidRPr="007353EA" w:rsidRDefault="00D11C66" w:rsidP="007353EA">
      <w:pPr>
        <w:spacing w:before="0" w:after="0" w:line="20" w:lineRule="atLeast"/>
        <w:jc w:val="both"/>
        <w:rPr>
          <w:b/>
          <w:bCs/>
          <w:sz w:val="24"/>
        </w:rPr>
      </w:pPr>
      <w:r w:rsidRPr="007353EA">
        <w:rPr>
          <w:b/>
          <w:bCs/>
          <w:sz w:val="24"/>
        </w:rPr>
        <w:t>- Ако се сключи нов КТД, общинските болници ще могат ли да го изпълнят?</w:t>
      </w:r>
    </w:p>
    <w:p w:rsidR="00D11C66" w:rsidRPr="007353EA" w:rsidRDefault="00D11C66" w:rsidP="007353EA">
      <w:pPr>
        <w:spacing w:before="0" w:after="0" w:line="20" w:lineRule="atLeast"/>
        <w:jc w:val="both"/>
        <w:rPr>
          <w:bCs/>
          <w:sz w:val="24"/>
        </w:rPr>
      </w:pPr>
      <w:r w:rsidRPr="007353EA">
        <w:rPr>
          <w:bCs/>
          <w:sz w:val="24"/>
        </w:rPr>
        <w:t>- Това би ги затруднило, смятам, че когато има разумен компромис от двете страни - може да растат нивата на работните заплати и занапред.</w:t>
      </w:r>
    </w:p>
    <w:p w:rsidR="00D11C66" w:rsidRPr="007353EA" w:rsidRDefault="00D11C66" w:rsidP="007353EA">
      <w:pPr>
        <w:spacing w:before="0" w:after="0" w:line="20" w:lineRule="atLeast"/>
        <w:jc w:val="both"/>
        <w:rPr>
          <w:b/>
          <w:bCs/>
          <w:sz w:val="24"/>
        </w:rPr>
      </w:pPr>
      <w:r w:rsidRPr="007353EA">
        <w:rPr>
          <w:b/>
          <w:bCs/>
          <w:sz w:val="24"/>
        </w:rPr>
        <w:t>- Как се отрази отпадането на прогнозните бюджети по НЗОК след решението на КС?</w:t>
      </w:r>
    </w:p>
    <w:p w:rsidR="00D11C66" w:rsidRPr="007353EA" w:rsidRDefault="00D11C66" w:rsidP="007353EA">
      <w:pPr>
        <w:spacing w:before="0" w:after="0" w:line="20" w:lineRule="atLeast"/>
        <w:jc w:val="both"/>
        <w:rPr>
          <w:bCs/>
          <w:sz w:val="24"/>
        </w:rPr>
      </w:pPr>
      <w:r w:rsidRPr="007353EA">
        <w:rPr>
          <w:bCs/>
          <w:sz w:val="24"/>
        </w:rPr>
        <w:t>- Това е изключително актуална тема, ще видим как ще се отрази на бюджета на здравната каса, защото има данни за дефицит към края на годината. Иначе падането на лимитите се отрази на работещите болници, които ги надхвърлиха. Общинските болници също са повишили дейността си, като брой преминали пациенти и КП.</w:t>
      </w:r>
    </w:p>
    <w:p w:rsidR="00D11C66" w:rsidRPr="007353EA" w:rsidRDefault="00D11C66" w:rsidP="007353EA">
      <w:pPr>
        <w:spacing w:before="0" w:after="0" w:line="20" w:lineRule="atLeast"/>
        <w:jc w:val="both"/>
        <w:rPr>
          <w:b/>
          <w:bCs/>
          <w:sz w:val="24"/>
        </w:rPr>
      </w:pPr>
      <w:r w:rsidRPr="007353EA">
        <w:rPr>
          <w:b/>
          <w:bCs/>
          <w:sz w:val="24"/>
        </w:rPr>
        <w:t>- Доколко добър обаче е контролът от страна на касата и доколко реална е тази дейност?</w:t>
      </w:r>
    </w:p>
    <w:p w:rsidR="00D11C66" w:rsidRPr="007353EA" w:rsidRDefault="00D11C66" w:rsidP="007353EA">
      <w:pPr>
        <w:spacing w:before="0" w:after="0" w:line="20" w:lineRule="atLeast"/>
        <w:jc w:val="both"/>
        <w:rPr>
          <w:bCs/>
          <w:sz w:val="24"/>
        </w:rPr>
      </w:pPr>
      <w:r w:rsidRPr="007353EA">
        <w:rPr>
          <w:bCs/>
          <w:sz w:val="24"/>
        </w:rPr>
        <w:t>- Нашите болници са системно проверявани и дори наскоро имаше проверки от СЗОК, която не констатира фрапиращи нарушения. Задължение на касата е да проверява всички договорни партньори.</w:t>
      </w:r>
    </w:p>
    <w:p w:rsidR="00D11C66" w:rsidRPr="007353EA" w:rsidRDefault="00D11C66" w:rsidP="007353EA">
      <w:pPr>
        <w:spacing w:before="0" w:after="0" w:line="20" w:lineRule="atLeast"/>
        <w:jc w:val="both"/>
        <w:rPr>
          <w:b/>
          <w:bCs/>
          <w:sz w:val="24"/>
        </w:rPr>
      </w:pPr>
      <w:r w:rsidRPr="007353EA">
        <w:rPr>
          <w:b/>
          <w:bCs/>
          <w:sz w:val="24"/>
        </w:rPr>
        <w:t>- С оглед на този голям дефицит на НЗОК, който се очертава в края на годината, какво е адекватното решение за страната?</w:t>
      </w:r>
    </w:p>
    <w:p w:rsidR="00D11C66" w:rsidRPr="007353EA" w:rsidRDefault="00D11C66" w:rsidP="007353EA">
      <w:pPr>
        <w:spacing w:before="0" w:after="0" w:line="20" w:lineRule="atLeast"/>
        <w:jc w:val="both"/>
        <w:rPr>
          <w:bCs/>
          <w:sz w:val="24"/>
        </w:rPr>
      </w:pPr>
      <w:r w:rsidRPr="007353EA">
        <w:rPr>
          <w:bCs/>
          <w:sz w:val="24"/>
        </w:rPr>
        <w:t xml:space="preserve">- Адекватното решение е при формирането на бюджета на касата. Най-вероятно няма да се пристъпи към увеличаване на здравната вноска, за обратния вариант е нужно много голямо съгласие в обществото и поемането на съгласие за предоставяне на по-добра и качествена медицинска услуга. Политиците, които вземат това решение, трябва да гарантират на </w:t>
      </w:r>
      <w:r w:rsidRPr="007353EA">
        <w:rPr>
          <w:bCs/>
          <w:sz w:val="24"/>
        </w:rPr>
        <w:lastRenderedPageBreak/>
        <w:t>обществото този резултат. Другата възможност е трансфер от държавния бюджет, ако е възможно.</w:t>
      </w:r>
    </w:p>
    <w:p w:rsidR="00D11C66" w:rsidRPr="007353EA" w:rsidRDefault="00D11C66" w:rsidP="007353EA">
      <w:pPr>
        <w:spacing w:before="0" w:after="0" w:line="20" w:lineRule="atLeast"/>
        <w:jc w:val="both"/>
        <w:rPr>
          <w:b/>
          <w:bCs/>
          <w:sz w:val="24"/>
        </w:rPr>
      </w:pPr>
      <w:r w:rsidRPr="007353EA">
        <w:rPr>
          <w:b/>
          <w:bCs/>
          <w:sz w:val="24"/>
        </w:rPr>
        <w:t>- Да, но това е еднократно решение за тази година?</w:t>
      </w:r>
    </w:p>
    <w:p w:rsidR="00D11C66" w:rsidRPr="007353EA" w:rsidRDefault="00D11C66" w:rsidP="007353EA">
      <w:pPr>
        <w:spacing w:before="0" w:after="0" w:line="20" w:lineRule="atLeast"/>
        <w:jc w:val="both"/>
        <w:rPr>
          <w:bCs/>
          <w:sz w:val="24"/>
        </w:rPr>
      </w:pPr>
      <w:r w:rsidRPr="007353EA">
        <w:rPr>
          <w:bCs/>
          <w:sz w:val="24"/>
        </w:rPr>
        <w:t>- Да, това е еднократно решение, по-глобалните решения са да се види каква е ситуацията с договорните партньори, смятам, че сега режимът за включване в системата е доста либерален, а ресурсът е един и той трябва да се преразпредели на много повече участници. Промените могат да станат през вкарване на критерии, защото не е тайна, че има много голямо развитие на частната болнична мрежа, което до някаква степен застрашава някои публични болници, кадрово и финансово, оттам страда услугата, защото имаме свръх предлагане на някои добре финансирани дейности, докато към други, които са финансово непривлекателни, има много по-слаб интерес и цели специалности западат така.</w:t>
      </w:r>
    </w:p>
    <w:p w:rsidR="00D11C66" w:rsidRPr="007353EA" w:rsidRDefault="00D11C66" w:rsidP="007353EA">
      <w:pPr>
        <w:spacing w:before="0" w:after="0" w:line="20" w:lineRule="atLeast"/>
        <w:jc w:val="both"/>
        <w:rPr>
          <w:b/>
          <w:bCs/>
          <w:sz w:val="24"/>
        </w:rPr>
      </w:pPr>
      <w:r w:rsidRPr="007353EA">
        <w:rPr>
          <w:b/>
          <w:bCs/>
          <w:sz w:val="24"/>
        </w:rPr>
        <w:t>- Мислите ли, че ще се намери политическа воля за реформи, след като инвеститорския интерес е огромен?</w:t>
      </w:r>
    </w:p>
    <w:p w:rsidR="00D11C66" w:rsidRPr="007353EA" w:rsidRDefault="00D11C66" w:rsidP="007353EA">
      <w:pPr>
        <w:spacing w:before="0" w:after="0" w:line="20" w:lineRule="atLeast"/>
        <w:jc w:val="both"/>
        <w:rPr>
          <w:bCs/>
          <w:sz w:val="24"/>
        </w:rPr>
      </w:pPr>
      <w:r w:rsidRPr="007353EA">
        <w:rPr>
          <w:bCs/>
          <w:sz w:val="24"/>
        </w:rPr>
        <w:t>- Мисля, че много трудно ще се устои на инвеститорския интерес, освен това претенциите на частните инвеститори са абсолютно законни, голяма и много тежка ще е задачата на МЗ. Ако няма единно решение сред всички политически партии, каква здравна система искаме да имаме, ще сме свидетели на много сериозни здравни катаклизми. Фактът, че сме в перманентна политическа криза допълнително утежнява ситуацията, защото има болници, които са на пазара само на търговски принципи и е редно да се помисли те да минат на кешов принцип или на финансиране от допълнителното здравно осигуряване.</w:t>
      </w:r>
    </w:p>
    <w:p w:rsidR="00D11C66" w:rsidRPr="007353EA" w:rsidRDefault="00D11C66" w:rsidP="007353EA">
      <w:pPr>
        <w:spacing w:before="0" w:after="0" w:line="20" w:lineRule="atLeast"/>
        <w:jc w:val="both"/>
        <w:rPr>
          <w:b/>
          <w:bCs/>
          <w:sz w:val="24"/>
        </w:rPr>
      </w:pPr>
      <w:r w:rsidRPr="007353EA">
        <w:rPr>
          <w:b/>
          <w:bCs/>
          <w:sz w:val="24"/>
        </w:rPr>
        <w:t>- Вие сте част от най-голямата политическа сила в страната, дискутирали ли сте в Герб-СДС този проблем?</w:t>
      </w:r>
    </w:p>
    <w:p w:rsidR="00D11C66" w:rsidRPr="007353EA" w:rsidRDefault="00D11C66" w:rsidP="007353EA">
      <w:pPr>
        <w:spacing w:before="0" w:after="0" w:line="20" w:lineRule="atLeast"/>
        <w:jc w:val="both"/>
        <w:rPr>
          <w:bCs/>
          <w:sz w:val="24"/>
        </w:rPr>
      </w:pPr>
      <w:r w:rsidRPr="007353EA">
        <w:rPr>
          <w:bCs/>
          <w:sz w:val="24"/>
        </w:rPr>
        <w:t>- Да и ще продължим да го правим. Ние сме най-голямата политическа сила, но не можем да управляваме сами, трябва да хо направим в коалиция и да има общо решение на коалиционните партньори, а в момента нямаше време да се направи нищо. Приеха се някои от най-необходимите закони и НС приключи своя живот. Но темата за здравната система е много актуална, защото системата е поставена пред сериозни изпитания. На практика проблемът с Четвърта градска е опит да излезем от подобна ситуация в София, предизвикана от всички тези проблеми.</w:t>
      </w:r>
    </w:p>
    <w:p w:rsidR="00D11C66" w:rsidRPr="007353EA" w:rsidRDefault="00D11C66" w:rsidP="007353EA">
      <w:pPr>
        <w:spacing w:before="0" w:after="0" w:line="20" w:lineRule="atLeast"/>
        <w:jc w:val="both"/>
        <w:rPr>
          <w:bCs/>
          <w:sz w:val="24"/>
        </w:rPr>
      </w:pPr>
    </w:p>
    <w:p w:rsidR="00F57B1E" w:rsidRPr="007353EA" w:rsidRDefault="004B5F4B" w:rsidP="007353EA">
      <w:pPr>
        <w:pStyle w:val="Heading1"/>
        <w:spacing w:before="0" w:after="0"/>
        <w:rPr>
          <w:rFonts w:ascii="Arial Narrow" w:hAnsi="Arial Narrow"/>
          <w:sz w:val="24"/>
          <w:szCs w:val="24"/>
        </w:rPr>
      </w:pPr>
      <w:hyperlink r:id="rId35" w:history="1">
        <w:bookmarkStart w:id="24" w:name="_Toc175209402"/>
        <w:r w:rsidR="00F57B1E" w:rsidRPr="007353EA">
          <w:rPr>
            <w:rStyle w:val="Hyperlink"/>
            <w:rFonts w:ascii="Arial Narrow" w:hAnsi="Arial Narrow"/>
            <w:sz w:val="24"/>
            <w:szCs w:val="24"/>
          </w:rPr>
          <w:t>Нужна е спешна промяна на психиатричната помощ</w:t>
        </w:r>
        <w:bookmarkEnd w:id="24"/>
      </w:hyperlink>
    </w:p>
    <w:p w:rsidR="00F57B1E" w:rsidRPr="007353EA" w:rsidRDefault="004B5F4B" w:rsidP="007353EA">
      <w:pPr>
        <w:spacing w:before="0" w:after="0" w:line="20" w:lineRule="atLeast"/>
        <w:jc w:val="both"/>
        <w:rPr>
          <w:bCs/>
          <w:sz w:val="24"/>
        </w:rPr>
      </w:pPr>
      <w:hyperlink r:id="rId36" w:history="1">
        <w:r w:rsidR="00F57B1E" w:rsidRPr="007353EA">
          <w:rPr>
            <w:rStyle w:val="Hyperlink"/>
            <w:bCs/>
            <w:sz w:val="24"/>
          </w:rPr>
          <w:t>Д-р Владимир Сотиров - психиатър</w:t>
        </w:r>
      </w:hyperlink>
    </w:p>
    <w:p w:rsidR="00AD07D3" w:rsidRPr="007353EA" w:rsidRDefault="00AD07D3" w:rsidP="007353EA">
      <w:pPr>
        <w:spacing w:before="0" w:after="0" w:line="20" w:lineRule="atLeast"/>
        <w:jc w:val="both"/>
        <w:rPr>
          <w:bCs/>
          <w:sz w:val="24"/>
        </w:rPr>
      </w:pPr>
      <w:r w:rsidRPr="007353EA">
        <w:rPr>
          <w:b/>
          <w:bCs/>
          <w:sz w:val="24"/>
        </w:rPr>
        <w:t>Dnevnik.bg, 21.08.2024</w:t>
      </w:r>
    </w:p>
    <w:p w:rsidR="00F57B1E" w:rsidRPr="007353EA" w:rsidRDefault="004B5F4B" w:rsidP="007353EA">
      <w:pPr>
        <w:spacing w:before="0" w:after="0" w:line="20" w:lineRule="atLeast"/>
        <w:jc w:val="both"/>
        <w:rPr>
          <w:bCs/>
          <w:sz w:val="24"/>
        </w:rPr>
      </w:pPr>
      <w:r w:rsidRPr="007353EA">
        <w:rPr>
          <w:bCs/>
          <w:sz w:val="24"/>
        </w:rPr>
        <w:pict>
          <v:rect id="_x0000_i1033" style="width:453.6pt;height:1.5pt" o:hralign="center" o:hrstd="t" o:hrnoshade="t" o:hr="t" fillcolor="#aca899" stroked="f"/>
        </w:pict>
      </w:r>
    </w:p>
    <w:p w:rsidR="00F57B1E" w:rsidRPr="007353EA" w:rsidRDefault="00F57B1E" w:rsidP="007353EA">
      <w:pPr>
        <w:spacing w:before="0" w:after="0" w:line="20" w:lineRule="atLeast"/>
        <w:jc w:val="both"/>
        <w:rPr>
          <w:bCs/>
          <w:sz w:val="24"/>
        </w:rPr>
      </w:pPr>
      <w:r w:rsidRPr="007353EA">
        <w:rPr>
          <w:bCs/>
          <w:i/>
          <w:iCs/>
          <w:sz w:val="24"/>
        </w:rPr>
        <w:t xml:space="preserve">Психиатърът д-р Владимир Сотиров разпространи отворена позиция, която призовава за реална грижа и помощ на хората с психични страдания. Той се обръща към специалистите от Българската психиатрична асоциация да се присъединят към позицията или да излязат със своя по повдигнатите проблеми. Всеки, който е съпричастен, може да подкрепи позицията на следния линк: </w:t>
      </w:r>
      <w:hyperlink r:id="rId37" w:tgtFrame="_blank" w:history="1">
        <w:r w:rsidRPr="007353EA">
          <w:rPr>
            <w:rStyle w:val="Hyperlink"/>
            <w:bCs/>
            <w:i/>
            <w:iCs/>
            <w:sz w:val="24"/>
          </w:rPr>
          <w:t>https://rb.gy/poebt</w:t>
        </w:r>
      </w:hyperlink>
      <w:r w:rsidRPr="007353EA">
        <w:rPr>
          <w:bCs/>
          <w:i/>
          <w:iCs/>
          <w:sz w:val="24"/>
        </w:rPr>
        <w:t>n</w:t>
      </w:r>
    </w:p>
    <w:p w:rsidR="00F57B1E" w:rsidRPr="007353EA" w:rsidRDefault="00F57B1E" w:rsidP="007353EA">
      <w:pPr>
        <w:spacing w:before="0" w:after="0" w:line="20" w:lineRule="atLeast"/>
        <w:jc w:val="both"/>
        <w:rPr>
          <w:bCs/>
          <w:sz w:val="24"/>
        </w:rPr>
      </w:pPr>
      <w:r w:rsidRPr="007353EA">
        <w:rPr>
          <w:bCs/>
          <w:i/>
          <w:iCs/>
          <w:sz w:val="24"/>
        </w:rPr>
        <w:t>"Дневник" публикува пълния текст на позицията.</w:t>
      </w:r>
    </w:p>
    <w:p w:rsidR="00F57B1E" w:rsidRPr="007353EA" w:rsidRDefault="00F57B1E" w:rsidP="007353EA">
      <w:pPr>
        <w:spacing w:before="0" w:after="0" w:line="20" w:lineRule="atLeast"/>
        <w:jc w:val="both"/>
        <w:rPr>
          <w:bCs/>
          <w:sz w:val="24"/>
        </w:rPr>
      </w:pPr>
      <w:r w:rsidRPr="007353EA">
        <w:rPr>
          <w:bCs/>
          <w:sz w:val="24"/>
        </w:rPr>
        <w:t>Уважаеми граждани,</w:t>
      </w:r>
    </w:p>
    <w:p w:rsidR="00F57B1E" w:rsidRPr="007353EA" w:rsidRDefault="00F57B1E" w:rsidP="007353EA">
      <w:pPr>
        <w:spacing w:before="0" w:after="0" w:line="20" w:lineRule="atLeast"/>
        <w:jc w:val="both"/>
        <w:rPr>
          <w:bCs/>
          <w:sz w:val="24"/>
        </w:rPr>
      </w:pPr>
      <w:r w:rsidRPr="007353EA">
        <w:rPr>
          <w:bCs/>
          <w:sz w:val="24"/>
        </w:rPr>
        <w:t>Обръщаме се към всички, не само към тези, които са народни представители, министри или други органи на власт. Всеки има своята роля за хуманизиране на обществото, за осигуряване на действителна защита на правата на човека и на особената закрила на лицата с физически и психически увреждания, която се дължи по силата на чл. 51 от Конституцията на Република България от държавата и обществото.</w:t>
      </w:r>
    </w:p>
    <w:p w:rsidR="00F57B1E" w:rsidRPr="007353EA" w:rsidRDefault="00F57B1E" w:rsidP="007353EA">
      <w:pPr>
        <w:spacing w:before="0" w:after="0" w:line="20" w:lineRule="atLeast"/>
        <w:jc w:val="both"/>
        <w:rPr>
          <w:bCs/>
          <w:sz w:val="24"/>
        </w:rPr>
      </w:pPr>
      <w:r w:rsidRPr="007353EA">
        <w:rPr>
          <w:bCs/>
          <w:sz w:val="24"/>
        </w:rPr>
        <w:lastRenderedPageBreak/>
        <w:t>България е демократична държава, поради което не ни е безразлично, когато хора в болници за лечение на психични разстройства, умират, но не от болестта, а от неглижиране, лошо управление на лечебните заведения и безотговорност.</w:t>
      </w:r>
    </w:p>
    <w:p w:rsidR="00F57B1E" w:rsidRPr="007353EA" w:rsidRDefault="00F57B1E" w:rsidP="007353EA">
      <w:pPr>
        <w:spacing w:before="0" w:after="0" w:line="20" w:lineRule="atLeast"/>
        <w:jc w:val="both"/>
        <w:rPr>
          <w:bCs/>
          <w:sz w:val="24"/>
        </w:rPr>
      </w:pPr>
      <w:r w:rsidRPr="007353EA">
        <w:rPr>
          <w:bCs/>
          <w:sz w:val="24"/>
        </w:rPr>
        <w:t>На 5 август 2024 г. 57-годишен мъж загива в УМБАЛ "Св. Марина" след пожар в резултат на получени 85% изгаряния. Той е бил вързан сам в изолирано помещение, без постоянно наблюдение. Това е констатирано от експертите на омбудсмана, които са част от Националния превантивен механизъм според Европейска конвенция за предотвратяване на изтезанията и нечовешкото или унизително отнасяне или наказание.</w:t>
      </w:r>
    </w:p>
    <w:p w:rsidR="00F57B1E" w:rsidRPr="007353EA" w:rsidRDefault="00F57B1E" w:rsidP="007353EA">
      <w:pPr>
        <w:spacing w:before="0" w:after="0" w:line="20" w:lineRule="atLeast"/>
        <w:jc w:val="both"/>
        <w:rPr>
          <w:bCs/>
          <w:sz w:val="24"/>
        </w:rPr>
      </w:pPr>
      <w:r w:rsidRPr="007353EA">
        <w:rPr>
          <w:bCs/>
          <w:sz w:val="24"/>
        </w:rPr>
        <w:t>Tози случай обаче не е първият, при който пациент губи живота си в психиатрично лечебно заведение, в което е бил настанен да се лекува. Без претенция за изчерпателност припомняме няколко трагични истории от последните години.</w:t>
      </w:r>
    </w:p>
    <w:p w:rsidR="00F57B1E" w:rsidRPr="007353EA" w:rsidRDefault="00F57B1E" w:rsidP="007353EA">
      <w:pPr>
        <w:spacing w:before="0" w:after="0" w:line="20" w:lineRule="atLeast"/>
        <w:jc w:val="both"/>
        <w:rPr>
          <w:bCs/>
          <w:sz w:val="24"/>
        </w:rPr>
      </w:pPr>
      <w:r w:rsidRPr="007353EA">
        <w:rPr>
          <w:bCs/>
          <w:sz w:val="24"/>
        </w:rPr>
        <w:t>- През март 2019 г. трима пациенти изгарят в психиатрията в Пловдив. През 2017 г. отново там загива и пациент след масов побой;</w:t>
      </w:r>
    </w:p>
    <w:p w:rsidR="00F57B1E" w:rsidRPr="007353EA" w:rsidRDefault="00F57B1E" w:rsidP="007353EA">
      <w:pPr>
        <w:spacing w:before="0" w:after="0" w:line="20" w:lineRule="atLeast"/>
        <w:jc w:val="both"/>
        <w:rPr>
          <w:bCs/>
          <w:sz w:val="24"/>
        </w:rPr>
      </w:pPr>
      <w:r w:rsidRPr="007353EA">
        <w:rPr>
          <w:bCs/>
          <w:sz w:val="24"/>
        </w:rPr>
        <w:t>- През май 2023 г. умира, отново в резултат на изгаряне, пациент в психиатричната болница в с. Церова кория.;</w:t>
      </w:r>
    </w:p>
    <w:p w:rsidR="00F57B1E" w:rsidRPr="007353EA" w:rsidRDefault="00F57B1E" w:rsidP="007353EA">
      <w:pPr>
        <w:spacing w:before="0" w:after="0" w:line="20" w:lineRule="atLeast"/>
        <w:jc w:val="both"/>
        <w:rPr>
          <w:bCs/>
          <w:sz w:val="24"/>
        </w:rPr>
      </w:pPr>
      <w:r w:rsidRPr="007353EA">
        <w:rPr>
          <w:bCs/>
          <w:sz w:val="24"/>
        </w:rPr>
        <w:t>- През октомври 2023 г., отново при пожар, почина пациент от ДПБ-Ловеч, също приведен в безпомощно състояние - вързан в изолация в заключено помещение, обзаведено с лесногорими материали.</w:t>
      </w:r>
    </w:p>
    <w:p w:rsidR="00F57B1E" w:rsidRPr="007353EA" w:rsidRDefault="00F57B1E" w:rsidP="007353EA">
      <w:pPr>
        <w:spacing w:before="0" w:after="0" w:line="20" w:lineRule="atLeast"/>
        <w:jc w:val="both"/>
        <w:rPr>
          <w:bCs/>
          <w:sz w:val="24"/>
        </w:rPr>
      </w:pPr>
      <w:r w:rsidRPr="007353EA">
        <w:rPr>
          <w:bCs/>
          <w:sz w:val="24"/>
        </w:rPr>
        <w:t>Изобщо не подценяваме необходимостта да се установи истината за всеки смъртен случай на пациент в лечебно заведение за стационарна психиатрична помощ, нито забравяме, че следва да се понесе отговорност от виновните лица за причиняването на смърт в заведения, в които хората са настанени да се лекуват, а не да се злоупотребява с беззащитното им състояние.</w:t>
      </w:r>
    </w:p>
    <w:p w:rsidR="00F57B1E" w:rsidRPr="007353EA" w:rsidRDefault="00F57B1E" w:rsidP="007353EA">
      <w:pPr>
        <w:spacing w:before="0" w:after="0" w:line="20" w:lineRule="atLeast"/>
        <w:jc w:val="both"/>
        <w:rPr>
          <w:bCs/>
          <w:sz w:val="24"/>
        </w:rPr>
      </w:pPr>
      <w:r w:rsidRPr="007353EA">
        <w:rPr>
          <w:bCs/>
          <w:sz w:val="24"/>
        </w:rPr>
        <w:t>С тази позиция се обръщаме към всички, за да предприемем действия, така че този случай да е последен - компетентните държавни органи да създадат и приемат адекватна правна уредба за реформиране на психиатричната грижа по съвременните международни стандарти, които изхождат от универсалните базисни човешки ценности за дължима грижа към уязвимите, а останалите граждани да покажем нетърпимост към актуалното състояние и да настояваме за промяна. Гражданското застъпничество за хуманитарна кауза е легитимен механизъм за въздействие върху държавните институции.</w:t>
      </w:r>
    </w:p>
    <w:p w:rsidR="00F57B1E" w:rsidRPr="007353EA" w:rsidRDefault="00F57B1E" w:rsidP="007353EA">
      <w:pPr>
        <w:spacing w:before="0" w:after="0" w:line="20" w:lineRule="atLeast"/>
        <w:jc w:val="both"/>
        <w:rPr>
          <w:bCs/>
          <w:sz w:val="24"/>
        </w:rPr>
      </w:pPr>
      <w:r w:rsidRPr="007353EA">
        <w:rPr>
          <w:bCs/>
          <w:sz w:val="24"/>
        </w:rPr>
        <w:t>Нарушенията на човешките права засягат всички ни - страдат хора и техните близки, а всички останали, освен че носим тежестта на срама, че не сме се намесили навреме, плащаме огромни обезщетения. Същевременно държавата ни понася големи репутационни вреди, защото от десетилетия докладите на международните мониторингови организации съдържат констатации за повтарящи се позорни нарушения при лечението на хората с психични разстройства и за липса на общностна подкрепа за извънболничния им живот. На 4 ноември 2021 г. Европейският комитет против изтезанията (КПИ) остро разкритикува положението в българските психиатрични болници и социални домове за лица с психични разстройства като отправи публично изявление относно България. В 33-годишната история на КПИ това е първото публично изявление на този орган, което засяга проблемите в психиатричната грижа в страна, членка на Съвета на Европа. До изявлението се стигна, след като Комитетът отчете продължаващо с години неизпълнение или частично изпълнение от българските власти на отправени препоръки.</w:t>
      </w:r>
    </w:p>
    <w:p w:rsidR="00F57B1E" w:rsidRPr="007353EA" w:rsidRDefault="00F57B1E" w:rsidP="007353EA">
      <w:pPr>
        <w:spacing w:before="0" w:after="0" w:line="20" w:lineRule="atLeast"/>
        <w:jc w:val="both"/>
        <w:rPr>
          <w:bCs/>
          <w:sz w:val="24"/>
        </w:rPr>
      </w:pPr>
      <w:r w:rsidRPr="007353EA">
        <w:rPr>
          <w:bCs/>
          <w:sz w:val="24"/>
        </w:rPr>
        <w:t xml:space="preserve">В продължение на 25 години КПИ многократно е изразявал дълбока загриженост по отношение на третирането, условията и правните гаранции, предлагани на пациентите с психични разстройства и на настанените в социални институции лица. Констатациите, които КПИ огласява след посещенията си в психиатрични болници през 2020 г. и 2021 г., както и заключенията в публичното изявление от ноември 2021 г., са шокиращи - установени са различни форми на нечовешко и унизително отнасяне към настанените в тези лечебни заведения хора (физическо </w:t>
      </w:r>
      <w:r w:rsidRPr="007353EA">
        <w:rPr>
          <w:bCs/>
          <w:sz w:val="24"/>
        </w:rPr>
        <w:lastRenderedPageBreak/>
        <w:t>малтретиране на пациенти от страна на персонала, включващо блъскане, шамари, понякога заключване с катинари и удряне или ритане на пациенти, дърпане за косата, както и нанасяне на удари на пациенти от санитари по време на имобилизация, вкл. с тояги или тръби; вербална агресия на санитари към пациенти, крещене).</w:t>
      </w:r>
    </w:p>
    <w:p w:rsidR="00F57B1E" w:rsidRPr="007353EA" w:rsidRDefault="00F57B1E" w:rsidP="007353EA">
      <w:pPr>
        <w:spacing w:before="0" w:after="0" w:line="20" w:lineRule="atLeast"/>
        <w:jc w:val="both"/>
        <w:rPr>
          <w:bCs/>
          <w:sz w:val="24"/>
        </w:rPr>
      </w:pPr>
      <w:r w:rsidRPr="007353EA">
        <w:rPr>
          <w:bCs/>
          <w:sz w:val="24"/>
        </w:rPr>
        <w:t>Докато функционират в условия на непрозрачност и затвореност от всякаква форма на разумно външно наблюдение, тези институции ще продължават да възпроизвеждат спорни методи и практики за лечение и отношение към едни от най-уязвимите групи в българското общество - хората с психични разстройства.</w:t>
      </w:r>
    </w:p>
    <w:p w:rsidR="00F57B1E" w:rsidRPr="007353EA" w:rsidRDefault="00F57B1E" w:rsidP="007353EA">
      <w:pPr>
        <w:spacing w:before="0" w:after="0" w:line="20" w:lineRule="atLeast"/>
        <w:jc w:val="both"/>
        <w:rPr>
          <w:bCs/>
          <w:sz w:val="24"/>
        </w:rPr>
      </w:pPr>
      <w:r w:rsidRPr="007353EA">
        <w:rPr>
          <w:bCs/>
          <w:sz w:val="24"/>
        </w:rPr>
        <w:t>Отговорност за трагичните смъртни случаи на пациенти в психиатрични болници, чиято смърт не е резултат на болестта, или за унизителното и нечовешко отношение към хората с психични разстройства трябва да се носи и сега. Но за да излезем от тази спирала, е необходима спешна и задълбочена реформа, в която по всички съвременни международни стандарти, а и според базисните разбирания за почтеност на държавното управление, следва да бъдат включени пациентите, техните близки, всички, които са засегнати, ангажираните професионалисти в различните области, които имат отношение към лечението, правната защита и рехабилитацията. Само така можем да постигнем справедливо и хуманно отношение при лечението и съпътстващата социална грижа на уязвимите хора с психични разстройства.</w:t>
      </w:r>
    </w:p>
    <w:p w:rsidR="00F57B1E" w:rsidRPr="007353EA" w:rsidRDefault="00F57B1E" w:rsidP="007353EA">
      <w:pPr>
        <w:spacing w:before="0" w:after="0" w:line="20" w:lineRule="atLeast"/>
        <w:jc w:val="both"/>
        <w:rPr>
          <w:bCs/>
          <w:sz w:val="24"/>
        </w:rPr>
      </w:pPr>
      <w:r w:rsidRPr="007353EA">
        <w:rPr>
          <w:bCs/>
          <w:sz w:val="24"/>
        </w:rPr>
        <w:t>Реформата трябва да бъде насочена към осигуряване на:</w:t>
      </w:r>
    </w:p>
    <w:p w:rsidR="00F57B1E" w:rsidRPr="007353EA" w:rsidRDefault="00F57B1E" w:rsidP="007353EA">
      <w:pPr>
        <w:spacing w:before="0" w:after="0" w:line="20" w:lineRule="atLeast"/>
        <w:jc w:val="both"/>
        <w:rPr>
          <w:bCs/>
          <w:sz w:val="24"/>
        </w:rPr>
      </w:pPr>
      <w:r w:rsidRPr="007353EA">
        <w:rPr>
          <w:bCs/>
          <w:sz w:val="24"/>
        </w:rPr>
        <w:t>1. Система от мерки за хуманизиране на лечението на хора с психични разстройства и в частност, в процедурата за настаняването на задължително лечение с решение на съда;</w:t>
      </w:r>
    </w:p>
    <w:p w:rsidR="00F57B1E" w:rsidRPr="007353EA" w:rsidRDefault="00F57B1E" w:rsidP="007353EA">
      <w:pPr>
        <w:spacing w:before="0" w:after="0" w:line="20" w:lineRule="atLeast"/>
        <w:jc w:val="both"/>
        <w:rPr>
          <w:bCs/>
          <w:sz w:val="24"/>
        </w:rPr>
      </w:pPr>
      <w:r w:rsidRPr="007353EA">
        <w:rPr>
          <w:bCs/>
          <w:sz w:val="24"/>
        </w:rPr>
        <w:t>2. Механизми за активно въвличане на системата за социални услуги от самото начало на постъпването на пациента в лечебното заведение, през процеса на лечение и евентуалното съдебно производство до рехабилитацията, извън или след задължителната форма на лечение;</w:t>
      </w:r>
    </w:p>
    <w:p w:rsidR="00F57B1E" w:rsidRPr="007353EA" w:rsidRDefault="00F57B1E" w:rsidP="007353EA">
      <w:pPr>
        <w:spacing w:before="0" w:after="0" w:line="20" w:lineRule="atLeast"/>
        <w:jc w:val="both"/>
        <w:rPr>
          <w:bCs/>
          <w:sz w:val="24"/>
        </w:rPr>
      </w:pPr>
      <w:r w:rsidRPr="007353EA">
        <w:rPr>
          <w:bCs/>
          <w:sz w:val="24"/>
        </w:rPr>
        <w:t>3. Гаранции, че хората и техните близки няма да бъдат изоставяни след лечението;</w:t>
      </w:r>
    </w:p>
    <w:p w:rsidR="00F57B1E" w:rsidRPr="007353EA" w:rsidRDefault="00F57B1E" w:rsidP="007353EA">
      <w:pPr>
        <w:spacing w:before="0" w:after="0" w:line="20" w:lineRule="atLeast"/>
        <w:jc w:val="both"/>
        <w:rPr>
          <w:bCs/>
          <w:sz w:val="24"/>
        </w:rPr>
      </w:pPr>
      <w:r w:rsidRPr="007353EA">
        <w:rPr>
          <w:bCs/>
          <w:sz w:val="24"/>
        </w:rPr>
        <w:t>4.Мерки срещу "имотната мафия", която злоупотребява с положението на хората, които са уязвими;</w:t>
      </w:r>
    </w:p>
    <w:p w:rsidR="00F57B1E" w:rsidRPr="007353EA" w:rsidRDefault="00F57B1E" w:rsidP="007353EA">
      <w:pPr>
        <w:spacing w:before="0" w:after="0" w:line="20" w:lineRule="atLeast"/>
        <w:jc w:val="both"/>
        <w:rPr>
          <w:bCs/>
          <w:sz w:val="24"/>
        </w:rPr>
      </w:pPr>
      <w:r w:rsidRPr="007353EA">
        <w:rPr>
          <w:bCs/>
          <w:sz w:val="24"/>
        </w:rPr>
        <w:t>5. Разумни механизми за обществено наблюдение върху дейността на лечебните заведения, в които се лекуват хора с психични разстройства.</w:t>
      </w:r>
    </w:p>
    <w:p w:rsidR="00F57B1E" w:rsidRPr="007353EA" w:rsidRDefault="00F57B1E" w:rsidP="007353EA">
      <w:pPr>
        <w:spacing w:before="0" w:after="0" w:line="20" w:lineRule="atLeast"/>
        <w:jc w:val="both"/>
        <w:rPr>
          <w:bCs/>
          <w:sz w:val="24"/>
        </w:rPr>
      </w:pPr>
      <w:r w:rsidRPr="007353EA">
        <w:rPr>
          <w:bCs/>
          <w:sz w:val="24"/>
        </w:rPr>
        <w:t>Не подценяваме основната необходимост да бъде дефинирана и проведена нова политика за управление на кадрите в лечебните заведения, осигуряващи психиатрична помощ. Съзнаваме значението на ниското заплащане и лошите условия на труд за психиатрите, медицинските сестри и останалия персонал, което обуславя намаляването броя на професионалистите, които искат да работят в такъв вид лечебни заведения, особено в държавните психиатрични болници, където се приемат основно хора с тежка психична болест.</w:t>
      </w:r>
    </w:p>
    <w:p w:rsidR="00F57B1E" w:rsidRPr="007353EA" w:rsidRDefault="00F57B1E" w:rsidP="007353EA">
      <w:pPr>
        <w:spacing w:before="0" w:after="0" w:line="20" w:lineRule="atLeast"/>
        <w:jc w:val="both"/>
        <w:rPr>
          <w:bCs/>
          <w:sz w:val="24"/>
        </w:rPr>
      </w:pPr>
      <w:r w:rsidRPr="007353EA">
        <w:rPr>
          <w:bCs/>
          <w:sz w:val="24"/>
        </w:rPr>
        <w:t>Разбираме как недостигът на кадри води до професионално прегаряне на наличните лекари и медицински сестри - от преумора и от преживяването, че са декласирани, което пряко влияе както върху способността им да са активни участници в реформирането на системата, в която работят, така и върху качеството на предоставяното лечение и цялостното отношение към пациентите.</w:t>
      </w:r>
    </w:p>
    <w:p w:rsidR="00F57B1E" w:rsidRPr="007353EA" w:rsidRDefault="00F57B1E" w:rsidP="007353EA">
      <w:pPr>
        <w:spacing w:before="0" w:after="0" w:line="20" w:lineRule="atLeast"/>
        <w:jc w:val="both"/>
        <w:rPr>
          <w:bCs/>
          <w:sz w:val="24"/>
        </w:rPr>
      </w:pPr>
      <w:r w:rsidRPr="007353EA">
        <w:rPr>
          <w:bCs/>
          <w:sz w:val="24"/>
        </w:rPr>
        <w:t>Убедени сме обаче, че реформа, която адекватно и пълноценно защитава правата на пациентите, е единственият ефективен механизъм за въздействие върху управляващите здравната система органи, който ще ги изправи пред неизбежността да предприемат нов подход за финансиране и грижа за добрите специалисти, без които качественото лечение е невъзможно.</w:t>
      </w:r>
    </w:p>
    <w:p w:rsidR="00F57B1E" w:rsidRPr="007353EA" w:rsidRDefault="00F57B1E" w:rsidP="007353EA">
      <w:pPr>
        <w:spacing w:before="0" w:after="0" w:line="20" w:lineRule="atLeast"/>
        <w:jc w:val="both"/>
        <w:rPr>
          <w:bCs/>
          <w:sz w:val="24"/>
        </w:rPr>
      </w:pPr>
      <w:r w:rsidRPr="007353EA">
        <w:rPr>
          <w:bCs/>
          <w:sz w:val="24"/>
        </w:rPr>
        <w:t>1. Съдия Мирослава Тодорова</w:t>
      </w:r>
    </w:p>
    <w:p w:rsidR="00F57B1E" w:rsidRPr="007353EA" w:rsidRDefault="00F57B1E" w:rsidP="007353EA">
      <w:pPr>
        <w:spacing w:before="0" w:after="0" w:line="20" w:lineRule="atLeast"/>
        <w:jc w:val="both"/>
        <w:rPr>
          <w:bCs/>
          <w:sz w:val="24"/>
        </w:rPr>
      </w:pPr>
      <w:r w:rsidRPr="007353EA">
        <w:rPr>
          <w:bCs/>
          <w:sz w:val="24"/>
        </w:rPr>
        <w:t>2. Адв. Надя Шабани</w:t>
      </w:r>
    </w:p>
    <w:p w:rsidR="00F57B1E" w:rsidRPr="007353EA" w:rsidRDefault="00F57B1E" w:rsidP="007353EA">
      <w:pPr>
        <w:spacing w:before="0" w:after="0" w:line="20" w:lineRule="atLeast"/>
        <w:jc w:val="both"/>
        <w:rPr>
          <w:bCs/>
          <w:sz w:val="24"/>
        </w:rPr>
      </w:pPr>
      <w:r w:rsidRPr="007353EA">
        <w:rPr>
          <w:bCs/>
          <w:sz w:val="24"/>
        </w:rPr>
        <w:t>3. Съдия Калин Калпакчиев</w:t>
      </w:r>
    </w:p>
    <w:p w:rsidR="00F57B1E" w:rsidRPr="007353EA" w:rsidRDefault="00F57B1E" w:rsidP="007353EA">
      <w:pPr>
        <w:spacing w:before="0" w:after="0" w:line="20" w:lineRule="atLeast"/>
        <w:jc w:val="both"/>
        <w:rPr>
          <w:bCs/>
          <w:sz w:val="24"/>
        </w:rPr>
      </w:pPr>
      <w:r w:rsidRPr="007353EA">
        <w:rPr>
          <w:bCs/>
          <w:sz w:val="24"/>
        </w:rPr>
        <w:t>4. доц. Велина Тодорова</w:t>
      </w:r>
    </w:p>
    <w:p w:rsidR="00F57B1E" w:rsidRPr="007353EA" w:rsidRDefault="00F57B1E" w:rsidP="007353EA">
      <w:pPr>
        <w:spacing w:before="0" w:after="0" w:line="20" w:lineRule="atLeast"/>
        <w:jc w:val="both"/>
        <w:rPr>
          <w:bCs/>
          <w:sz w:val="24"/>
        </w:rPr>
      </w:pPr>
      <w:r w:rsidRPr="007353EA">
        <w:rPr>
          <w:bCs/>
          <w:sz w:val="24"/>
        </w:rPr>
        <w:lastRenderedPageBreak/>
        <w:t>1. Съдия Нели Куцкова</w:t>
      </w:r>
    </w:p>
    <w:p w:rsidR="00F57B1E" w:rsidRPr="007353EA" w:rsidRDefault="00F57B1E" w:rsidP="007353EA">
      <w:pPr>
        <w:spacing w:before="0" w:after="0" w:line="20" w:lineRule="atLeast"/>
        <w:jc w:val="both"/>
        <w:rPr>
          <w:bCs/>
          <w:sz w:val="24"/>
        </w:rPr>
      </w:pPr>
      <w:r w:rsidRPr="007353EA">
        <w:rPr>
          <w:bCs/>
          <w:sz w:val="24"/>
        </w:rPr>
        <w:t>2. Адв. Мариета Димитрова</w:t>
      </w:r>
    </w:p>
    <w:p w:rsidR="00F57B1E" w:rsidRPr="007353EA" w:rsidRDefault="00F57B1E" w:rsidP="007353EA">
      <w:pPr>
        <w:spacing w:before="0" w:after="0" w:line="20" w:lineRule="atLeast"/>
        <w:jc w:val="both"/>
        <w:rPr>
          <w:bCs/>
          <w:sz w:val="24"/>
        </w:rPr>
      </w:pPr>
      <w:r w:rsidRPr="007353EA">
        <w:rPr>
          <w:bCs/>
          <w:sz w:val="24"/>
        </w:rPr>
        <w:t>3. Д-р Владимир Сотиров - психиатър</w:t>
      </w:r>
    </w:p>
    <w:p w:rsidR="00F57B1E" w:rsidRPr="007353EA" w:rsidRDefault="00F57B1E" w:rsidP="007353EA">
      <w:pPr>
        <w:spacing w:before="0" w:after="0" w:line="20" w:lineRule="atLeast"/>
        <w:jc w:val="both"/>
        <w:rPr>
          <w:bCs/>
          <w:sz w:val="24"/>
        </w:rPr>
      </w:pPr>
      <w:r w:rsidRPr="007353EA">
        <w:rPr>
          <w:bCs/>
          <w:sz w:val="24"/>
        </w:rPr>
        <w:t>4. Д-р Ирина Лазарова - психиатър</w:t>
      </w:r>
    </w:p>
    <w:p w:rsidR="00F57B1E" w:rsidRPr="007353EA" w:rsidRDefault="00F57B1E" w:rsidP="007353EA">
      <w:pPr>
        <w:spacing w:before="0" w:after="0" w:line="20" w:lineRule="atLeast"/>
        <w:jc w:val="both"/>
        <w:rPr>
          <w:bCs/>
          <w:sz w:val="24"/>
        </w:rPr>
      </w:pPr>
      <w:r w:rsidRPr="007353EA">
        <w:rPr>
          <w:bCs/>
          <w:sz w:val="24"/>
        </w:rPr>
        <w:t>5. Съдия Владислава Цариградска</w:t>
      </w:r>
    </w:p>
    <w:p w:rsidR="00F57B1E" w:rsidRPr="007353EA" w:rsidRDefault="00F57B1E" w:rsidP="007353EA">
      <w:pPr>
        <w:spacing w:before="0" w:after="0" w:line="20" w:lineRule="atLeast"/>
        <w:jc w:val="both"/>
        <w:rPr>
          <w:bCs/>
          <w:sz w:val="24"/>
        </w:rPr>
      </w:pPr>
      <w:r w:rsidRPr="007353EA">
        <w:rPr>
          <w:bCs/>
          <w:sz w:val="24"/>
        </w:rPr>
        <w:t>6. Съдия Атанас С. Атанасов</w:t>
      </w:r>
    </w:p>
    <w:p w:rsidR="00F57B1E" w:rsidRPr="007353EA" w:rsidRDefault="00F57B1E" w:rsidP="007353EA">
      <w:pPr>
        <w:spacing w:before="0" w:after="0" w:line="20" w:lineRule="atLeast"/>
        <w:jc w:val="both"/>
        <w:rPr>
          <w:bCs/>
          <w:sz w:val="24"/>
        </w:rPr>
      </w:pPr>
      <w:r w:rsidRPr="007353EA">
        <w:rPr>
          <w:bCs/>
          <w:sz w:val="24"/>
        </w:rPr>
        <w:t>7. Съдия Галя Вълкова</w:t>
      </w:r>
    </w:p>
    <w:p w:rsidR="00F57B1E" w:rsidRPr="007353EA" w:rsidRDefault="00F57B1E" w:rsidP="007353EA">
      <w:pPr>
        <w:spacing w:before="0" w:after="0" w:line="20" w:lineRule="atLeast"/>
        <w:jc w:val="both"/>
        <w:rPr>
          <w:bCs/>
          <w:sz w:val="24"/>
        </w:rPr>
      </w:pPr>
      <w:r w:rsidRPr="007353EA">
        <w:rPr>
          <w:bCs/>
          <w:sz w:val="24"/>
        </w:rPr>
        <w:t>8. Д-р Венелин Стойчев</w:t>
      </w:r>
    </w:p>
    <w:p w:rsidR="00F57B1E" w:rsidRPr="007353EA" w:rsidRDefault="00F57B1E" w:rsidP="007353EA">
      <w:pPr>
        <w:spacing w:before="0" w:after="0" w:line="20" w:lineRule="atLeast"/>
        <w:jc w:val="both"/>
        <w:rPr>
          <w:bCs/>
          <w:sz w:val="24"/>
        </w:rPr>
      </w:pPr>
      <w:r w:rsidRPr="007353EA">
        <w:rPr>
          <w:bCs/>
          <w:sz w:val="24"/>
        </w:rPr>
        <w:t>9. Валентина Христакева, социален работник</w:t>
      </w:r>
    </w:p>
    <w:p w:rsidR="00F57B1E" w:rsidRPr="007353EA" w:rsidRDefault="00F57B1E" w:rsidP="007353EA">
      <w:pPr>
        <w:spacing w:before="0" w:after="0" w:line="20" w:lineRule="atLeast"/>
        <w:jc w:val="both"/>
        <w:rPr>
          <w:bCs/>
          <w:sz w:val="24"/>
        </w:rPr>
      </w:pPr>
      <w:r w:rsidRPr="007353EA">
        <w:rPr>
          <w:bCs/>
          <w:sz w:val="24"/>
        </w:rPr>
        <w:t>10. Съдия Мирослав Петров</w:t>
      </w:r>
    </w:p>
    <w:p w:rsidR="00F57B1E" w:rsidRPr="007353EA" w:rsidRDefault="00F57B1E" w:rsidP="007353EA">
      <w:pPr>
        <w:spacing w:before="0" w:after="0" w:line="20" w:lineRule="atLeast"/>
        <w:jc w:val="both"/>
        <w:rPr>
          <w:bCs/>
          <w:sz w:val="24"/>
        </w:rPr>
      </w:pPr>
      <w:r w:rsidRPr="007353EA">
        <w:rPr>
          <w:bCs/>
          <w:sz w:val="24"/>
        </w:rPr>
        <w:t>11. Адв. София Разбойникова</w:t>
      </w:r>
    </w:p>
    <w:p w:rsidR="00F57B1E" w:rsidRPr="007353EA" w:rsidRDefault="00F57B1E" w:rsidP="007353EA">
      <w:pPr>
        <w:spacing w:before="0" w:after="0" w:line="20" w:lineRule="atLeast"/>
        <w:jc w:val="both"/>
        <w:rPr>
          <w:bCs/>
          <w:sz w:val="24"/>
        </w:rPr>
      </w:pPr>
      <w:r w:rsidRPr="007353EA">
        <w:rPr>
          <w:bCs/>
          <w:sz w:val="24"/>
        </w:rPr>
        <w:t>12. Адв. Андрей Янкулов</w:t>
      </w:r>
    </w:p>
    <w:p w:rsidR="00F57B1E" w:rsidRPr="007353EA" w:rsidRDefault="00F57B1E" w:rsidP="007353EA">
      <w:pPr>
        <w:spacing w:before="0" w:after="0" w:line="20" w:lineRule="atLeast"/>
        <w:jc w:val="both"/>
        <w:rPr>
          <w:bCs/>
          <w:sz w:val="24"/>
        </w:rPr>
      </w:pPr>
    </w:p>
    <w:p w:rsidR="00F57B1E" w:rsidRPr="007353EA" w:rsidRDefault="00F57B1E" w:rsidP="007353EA">
      <w:pPr>
        <w:spacing w:before="0" w:after="0" w:line="20" w:lineRule="atLeast"/>
        <w:jc w:val="both"/>
        <w:rPr>
          <w:bCs/>
          <w:sz w:val="24"/>
        </w:rPr>
      </w:pPr>
    </w:p>
    <w:p w:rsidR="00F57B1E" w:rsidRPr="007353EA" w:rsidRDefault="00F57B1E" w:rsidP="007353EA">
      <w:pPr>
        <w:spacing w:before="0" w:after="0" w:line="20" w:lineRule="atLeast"/>
        <w:jc w:val="both"/>
        <w:rPr>
          <w:bCs/>
          <w:sz w:val="24"/>
        </w:rPr>
      </w:pPr>
    </w:p>
    <w:p w:rsidR="002A5A50" w:rsidRPr="007353EA" w:rsidRDefault="002A5A50" w:rsidP="007353EA">
      <w:pPr>
        <w:spacing w:before="0" w:after="0" w:line="20" w:lineRule="atLeast"/>
        <w:jc w:val="both"/>
        <w:rPr>
          <w:bCs/>
          <w:sz w:val="24"/>
        </w:rPr>
      </w:pPr>
    </w:p>
    <w:p w:rsidR="002A5A50" w:rsidRPr="007353EA" w:rsidRDefault="002A5A50" w:rsidP="007353EA">
      <w:pPr>
        <w:spacing w:before="0" w:after="0" w:line="20" w:lineRule="atLeast"/>
        <w:jc w:val="both"/>
        <w:rPr>
          <w:bCs/>
          <w:sz w:val="24"/>
        </w:rPr>
      </w:pPr>
    </w:p>
    <w:sectPr w:rsidR="002A5A50" w:rsidRPr="007353EA" w:rsidSect="00427ADC">
      <w:headerReference w:type="default" r:id="rId38"/>
      <w:footerReference w:type="even" r:id="rId39"/>
      <w:footerReference w:type="default" r:id="rId4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992" w:rsidRDefault="00814992">
      <w:r>
        <w:separator/>
      </w:r>
    </w:p>
  </w:endnote>
  <w:endnote w:type="continuationSeparator" w:id="0">
    <w:p w:rsidR="00814992" w:rsidRDefault="008149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4B5F4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rsidR="003828CB" w:rsidRDefault="003828CB" w:rsidP="002A57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4B5F4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B12D96">
      <w:rPr>
        <w:rStyle w:val="PageNumber"/>
        <w:noProof/>
      </w:rPr>
      <w:t>1</w:t>
    </w:r>
    <w:r>
      <w:rPr>
        <w:rStyle w:val="PageNumber"/>
      </w:rPr>
      <w:fldChar w:fldCharType="end"/>
    </w:r>
  </w:p>
  <w:p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992" w:rsidRDefault="00814992">
      <w:r>
        <w:separator/>
      </w:r>
    </w:p>
  </w:footnote>
  <w:footnote w:type="continuationSeparator" w:id="0">
    <w:p w:rsidR="00814992" w:rsidRDefault="008149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F8" w:rsidRPr="00165628" w:rsidRDefault="007E54F8" w:rsidP="007E54F8">
    <w:pPr>
      <w:pStyle w:val="Header"/>
      <w:jc w:val="right"/>
    </w:pPr>
    <w:r>
      <w:rPr>
        <w:noProof/>
        <w:lang w:val="en-US" w:eastAsia="en-US"/>
      </w:rPr>
      <w:drawing>
        <wp:inline distT="0" distB="0" distL="0" distR="0">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rsidR="000A0E18" w:rsidRDefault="000A0E18" w:rsidP="00C22175">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72B4D"/>
    <w:multiLevelType w:val="multilevel"/>
    <w:tmpl w:val="D2BA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6B5B49"/>
    <w:multiLevelType w:val="multilevel"/>
    <w:tmpl w:val="B0B4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E77B27"/>
    <w:multiLevelType w:val="multilevel"/>
    <w:tmpl w:val="D568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6D33F97"/>
    <w:multiLevelType w:val="multilevel"/>
    <w:tmpl w:val="7B64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425"/>
  <w:characterSpacingControl w:val="doNotCompress"/>
  <w:hdrShapeDefaults>
    <o:shapedefaults v:ext="edit" spidmax="235522"/>
  </w:hdrShapeDefaults>
  <w:footnotePr>
    <w:footnote w:id="-1"/>
    <w:footnote w:id="0"/>
  </w:footnotePr>
  <w:endnotePr>
    <w:endnote w:id="-1"/>
    <w:endnote w:id="0"/>
  </w:endnotePr>
  <w:compat/>
  <w:rsids>
    <w:rsidRoot w:val="004D517D"/>
    <w:rsid w:val="00001BF9"/>
    <w:rsid w:val="0000280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4DD5"/>
    <w:rsid w:val="001B533D"/>
    <w:rsid w:val="001B55D1"/>
    <w:rsid w:val="001B5BFD"/>
    <w:rsid w:val="001B6278"/>
    <w:rsid w:val="001B6B8E"/>
    <w:rsid w:val="001B78E7"/>
    <w:rsid w:val="001C20AE"/>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5A50"/>
    <w:rsid w:val="002A7A1A"/>
    <w:rsid w:val="002B221A"/>
    <w:rsid w:val="002B352E"/>
    <w:rsid w:val="002B4464"/>
    <w:rsid w:val="002B67A6"/>
    <w:rsid w:val="002C04EE"/>
    <w:rsid w:val="002C1E4B"/>
    <w:rsid w:val="002C31D7"/>
    <w:rsid w:val="002C3232"/>
    <w:rsid w:val="002C3412"/>
    <w:rsid w:val="002C3D4F"/>
    <w:rsid w:val="002C5388"/>
    <w:rsid w:val="002C59D1"/>
    <w:rsid w:val="002C739C"/>
    <w:rsid w:val="002D1093"/>
    <w:rsid w:val="002D1F42"/>
    <w:rsid w:val="002D20EE"/>
    <w:rsid w:val="002D5304"/>
    <w:rsid w:val="002D58A9"/>
    <w:rsid w:val="002D6FDF"/>
    <w:rsid w:val="002D766C"/>
    <w:rsid w:val="002D7FD2"/>
    <w:rsid w:val="002E0844"/>
    <w:rsid w:val="002E13F3"/>
    <w:rsid w:val="002E1A45"/>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6804"/>
    <w:rsid w:val="00391711"/>
    <w:rsid w:val="00391902"/>
    <w:rsid w:val="00391943"/>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5F4B"/>
    <w:rsid w:val="004B6434"/>
    <w:rsid w:val="004C02F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4D40"/>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53EA"/>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4618"/>
    <w:rsid w:val="00765155"/>
    <w:rsid w:val="007656C4"/>
    <w:rsid w:val="00770A82"/>
    <w:rsid w:val="0077485B"/>
    <w:rsid w:val="00775566"/>
    <w:rsid w:val="0077614D"/>
    <w:rsid w:val="007822B9"/>
    <w:rsid w:val="0078258B"/>
    <w:rsid w:val="00782934"/>
    <w:rsid w:val="007841E4"/>
    <w:rsid w:val="007857BD"/>
    <w:rsid w:val="0078688C"/>
    <w:rsid w:val="00786F77"/>
    <w:rsid w:val="00791255"/>
    <w:rsid w:val="00791D94"/>
    <w:rsid w:val="007946B2"/>
    <w:rsid w:val="007954A1"/>
    <w:rsid w:val="00795743"/>
    <w:rsid w:val="00795F30"/>
    <w:rsid w:val="007A0704"/>
    <w:rsid w:val="007A2DA0"/>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4992"/>
    <w:rsid w:val="008163B5"/>
    <w:rsid w:val="00816E72"/>
    <w:rsid w:val="008178F8"/>
    <w:rsid w:val="008213D2"/>
    <w:rsid w:val="0082156C"/>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AAC"/>
    <w:rsid w:val="008D0CFF"/>
    <w:rsid w:val="008D4055"/>
    <w:rsid w:val="008D786F"/>
    <w:rsid w:val="008E06CD"/>
    <w:rsid w:val="008E09F0"/>
    <w:rsid w:val="008E1057"/>
    <w:rsid w:val="008E154D"/>
    <w:rsid w:val="008E2AE0"/>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7A8"/>
    <w:rsid w:val="0095195D"/>
    <w:rsid w:val="00953084"/>
    <w:rsid w:val="009531EF"/>
    <w:rsid w:val="00955ACB"/>
    <w:rsid w:val="00960DF0"/>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0CF"/>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07D3"/>
    <w:rsid w:val="00AD1E43"/>
    <w:rsid w:val="00AD21E9"/>
    <w:rsid w:val="00AD24F6"/>
    <w:rsid w:val="00AD27CA"/>
    <w:rsid w:val="00AD2837"/>
    <w:rsid w:val="00AD3046"/>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2D96"/>
    <w:rsid w:val="00B14A17"/>
    <w:rsid w:val="00B14CBA"/>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54FDA"/>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0A1D"/>
    <w:rsid w:val="00BB10BB"/>
    <w:rsid w:val="00BB2584"/>
    <w:rsid w:val="00BB2712"/>
    <w:rsid w:val="00BB3137"/>
    <w:rsid w:val="00BB35AB"/>
    <w:rsid w:val="00BB68EE"/>
    <w:rsid w:val="00BB7496"/>
    <w:rsid w:val="00BB7B46"/>
    <w:rsid w:val="00BC05ED"/>
    <w:rsid w:val="00BC0950"/>
    <w:rsid w:val="00BC1872"/>
    <w:rsid w:val="00BC1999"/>
    <w:rsid w:val="00BC25D6"/>
    <w:rsid w:val="00BC2CB3"/>
    <w:rsid w:val="00BC31B4"/>
    <w:rsid w:val="00BC5000"/>
    <w:rsid w:val="00BC5914"/>
    <w:rsid w:val="00BC5924"/>
    <w:rsid w:val="00BC6654"/>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C66"/>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635A"/>
    <w:rsid w:val="00D9700C"/>
    <w:rsid w:val="00DA07B4"/>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27399"/>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57B1E"/>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semiHidden/>
    <w:unhideWhenUsed/>
    <w:qFormat/>
    <w:rsid w:val="007353EA"/>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7353EA"/>
    <w:pPr>
      <w:spacing w:after="100"/>
    </w:pPr>
  </w:style>
</w:styles>
</file>

<file path=word/webSettings.xml><?xml version="1.0" encoding="utf-8"?>
<w:webSettings xmlns:r="http://schemas.openxmlformats.org/officeDocument/2006/relationships" xmlns:w="http://schemas.openxmlformats.org/wordprocessingml/2006/main">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4285637">
      <w:bodyDiv w:val="1"/>
      <w:marLeft w:val="0"/>
      <w:marRight w:val="0"/>
      <w:marTop w:val="0"/>
      <w:marBottom w:val="0"/>
      <w:divBdr>
        <w:top w:val="none" w:sz="0" w:space="0" w:color="auto"/>
        <w:left w:val="none" w:sz="0" w:space="0" w:color="auto"/>
        <w:bottom w:val="none" w:sz="0" w:space="0" w:color="auto"/>
        <w:right w:val="none" w:sz="0" w:space="0" w:color="auto"/>
      </w:divBdr>
      <w:divsChild>
        <w:div w:id="402877136">
          <w:marLeft w:val="0"/>
          <w:marRight w:val="0"/>
          <w:marTop w:val="0"/>
          <w:marBottom w:val="0"/>
          <w:divBdr>
            <w:top w:val="none" w:sz="0" w:space="0" w:color="auto"/>
            <w:left w:val="none" w:sz="0" w:space="0" w:color="auto"/>
            <w:bottom w:val="none" w:sz="0" w:space="0" w:color="auto"/>
            <w:right w:val="none" w:sz="0" w:space="0" w:color="auto"/>
          </w:divBdr>
          <w:divsChild>
            <w:div w:id="73866286">
              <w:marLeft w:val="0"/>
              <w:marRight w:val="0"/>
              <w:marTop w:val="0"/>
              <w:marBottom w:val="0"/>
              <w:divBdr>
                <w:top w:val="none" w:sz="0" w:space="0" w:color="auto"/>
                <w:left w:val="none" w:sz="0" w:space="0" w:color="auto"/>
                <w:bottom w:val="none" w:sz="0" w:space="0" w:color="auto"/>
                <w:right w:val="none" w:sz="0" w:space="0" w:color="auto"/>
              </w:divBdr>
              <w:divsChild>
                <w:div w:id="870605186">
                  <w:marLeft w:val="0"/>
                  <w:marRight w:val="0"/>
                  <w:marTop w:val="0"/>
                  <w:marBottom w:val="0"/>
                  <w:divBdr>
                    <w:top w:val="none" w:sz="0" w:space="0" w:color="auto"/>
                    <w:left w:val="none" w:sz="0" w:space="0" w:color="auto"/>
                    <w:bottom w:val="none" w:sz="0" w:space="0" w:color="auto"/>
                    <w:right w:val="none" w:sz="0" w:space="0" w:color="auto"/>
                  </w:divBdr>
                  <w:divsChild>
                    <w:div w:id="1377121752">
                      <w:marLeft w:val="0"/>
                      <w:marRight w:val="0"/>
                      <w:marTop w:val="0"/>
                      <w:marBottom w:val="0"/>
                      <w:divBdr>
                        <w:top w:val="none" w:sz="0" w:space="0" w:color="auto"/>
                        <w:left w:val="none" w:sz="0" w:space="0" w:color="auto"/>
                        <w:bottom w:val="none" w:sz="0" w:space="0" w:color="auto"/>
                        <w:right w:val="none" w:sz="0" w:space="0" w:color="auto"/>
                      </w:divBdr>
                    </w:div>
                  </w:divsChild>
                </w:div>
                <w:div w:id="63376635">
                  <w:marLeft w:val="0"/>
                  <w:marRight w:val="0"/>
                  <w:marTop w:val="0"/>
                  <w:marBottom w:val="0"/>
                  <w:divBdr>
                    <w:top w:val="none" w:sz="0" w:space="0" w:color="auto"/>
                    <w:left w:val="none" w:sz="0" w:space="0" w:color="auto"/>
                    <w:bottom w:val="none" w:sz="0" w:space="0" w:color="auto"/>
                    <w:right w:val="none" w:sz="0" w:space="0" w:color="auto"/>
                  </w:divBdr>
                  <w:divsChild>
                    <w:div w:id="207030503">
                      <w:marLeft w:val="0"/>
                      <w:marRight w:val="0"/>
                      <w:marTop w:val="0"/>
                      <w:marBottom w:val="0"/>
                      <w:divBdr>
                        <w:top w:val="none" w:sz="0" w:space="0" w:color="auto"/>
                        <w:left w:val="none" w:sz="0" w:space="0" w:color="auto"/>
                        <w:bottom w:val="none" w:sz="0" w:space="0" w:color="auto"/>
                        <w:right w:val="none" w:sz="0" w:space="0" w:color="auto"/>
                      </w:divBdr>
                      <w:divsChild>
                        <w:div w:id="1506941620">
                          <w:marLeft w:val="0"/>
                          <w:marRight w:val="0"/>
                          <w:marTop w:val="0"/>
                          <w:marBottom w:val="0"/>
                          <w:divBdr>
                            <w:top w:val="none" w:sz="0" w:space="0" w:color="auto"/>
                            <w:left w:val="none" w:sz="0" w:space="0" w:color="auto"/>
                            <w:bottom w:val="none" w:sz="0" w:space="0" w:color="auto"/>
                            <w:right w:val="none" w:sz="0" w:space="0" w:color="auto"/>
                          </w:divBdr>
                          <w:divsChild>
                            <w:div w:id="18468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527785">
          <w:marLeft w:val="0"/>
          <w:marRight w:val="0"/>
          <w:marTop w:val="0"/>
          <w:marBottom w:val="0"/>
          <w:divBdr>
            <w:top w:val="none" w:sz="0" w:space="0" w:color="auto"/>
            <w:left w:val="none" w:sz="0" w:space="0" w:color="auto"/>
            <w:bottom w:val="none" w:sz="0" w:space="0" w:color="auto"/>
            <w:right w:val="none" w:sz="0" w:space="0" w:color="auto"/>
          </w:divBdr>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3336384">
      <w:bodyDiv w:val="1"/>
      <w:marLeft w:val="0"/>
      <w:marRight w:val="0"/>
      <w:marTop w:val="0"/>
      <w:marBottom w:val="0"/>
      <w:divBdr>
        <w:top w:val="none" w:sz="0" w:space="0" w:color="auto"/>
        <w:left w:val="none" w:sz="0" w:space="0" w:color="auto"/>
        <w:bottom w:val="none" w:sz="0" w:space="0" w:color="auto"/>
        <w:right w:val="none" w:sz="0" w:space="0" w:color="auto"/>
      </w:divBdr>
      <w:divsChild>
        <w:div w:id="339047231">
          <w:marLeft w:val="0"/>
          <w:marRight w:val="0"/>
          <w:marTop w:val="0"/>
          <w:marBottom w:val="0"/>
          <w:divBdr>
            <w:top w:val="none" w:sz="0" w:space="0" w:color="auto"/>
            <w:left w:val="none" w:sz="0" w:space="0" w:color="auto"/>
            <w:bottom w:val="none" w:sz="0" w:space="0" w:color="auto"/>
            <w:right w:val="none" w:sz="0" w:space="0" w:color="auto"/>
          </w:divBdr>
          <w:divsChild>
            <w:div w:id="857889217">
              <w:marLeft w:val="0"/>
              <w:marRight w:val="0"/>
              <w:marTop w:val="0"/>
              <w:marBottom w:val="0"/>
              <w:divBdr>
                <w:top w:val="none" w:sz="0" w:space="0" w:color="auto"/>
                <w:left w:val="none" w:sz="0" w:space="0" w:color="auto"/>
                <w:bottom w:val="none" w:sz="0" w:space="0" w:color="auto"/>
                <w:right w:val="none" w:sz="0" w:space="0" w:color="auto"/>
              </w:divBdr>
            </w:div>
            <w:div w:id="720252918">
              <w:marLeft w:val="0"/>
              <w:marRight w:val="0"/>
              <w:marTop w:val="0"/>
              <w:marBottom w:val="0"/>
              <w:divBdr>
                <w:top w:val="none" w:sz="0" w:space="0" w:color="auto"/>
                <w:left w:val="none" w:sz="0" w:space="0" w:color="auto"/>
                <w:bottom w:val="none" w:sz="0" w:space="0" w:color="auto"/>
                <w:right w:val="none" w:sz="0" w:space="0" w:color="auto"/>
              </w:divBdr>
              <w:divsChild>
                <w:div w:id="345399754">
                  <w:marLeft w:val="0"/>
                  <w:marRight w:val="0"/>
                  <w:marTop w:val="0"/>
                  <w:marBottom w:val="0"/>
                  <w:divBdr>
                    <w:top w:val="none" w:sz="0" w:space="0" w:color="auto"/>
                    <w:left w:val="none" w:sz="0" w:space="0" w:color="auto"/>
                    <w:bottom w:val="none" w:sz="0" w:space="0" w:color="auto"/>
                    <w:right w:val="none" w:sz="0" w:space="0" w:color="auto"/>
                  </w:divBdr>
                  <w:divsChild>
                    <w:div w:id="97527985">
                      <w:marLeft w:val="0"/>
                      <w:marRight w:val="0"/>
                      <w:marTop w:val="0"/>
                      <w:marBottom w:val="0"/>
                      <w:divBdr>
                        <w:top w:val="none" w:sz="0" w:space="0" w:color="auto"/>
                        <w:left w:val="none" w:sz="0" w:space="0" w:color="auto"/>
                        <w:bottom w:val="none" w:sz="0" w:space="0" w:color="auto"/>
                        <w:right w:val="none" w:sz="0" w:space="0" w:color="auto"/>
                      </w:divBdr>
                      <w:divsChild>
                        <w:div w:id="1943145870">
                          <w:marLeft w:val="0"/>
                          <w:marRight w:val="0"/>
                          <w:marTop w:val="0"/>
                          <w:marBottom w:val="0"/>
                          <w:divBdr>
                            <w:top w:val="none" w:sz="0" w:space="0" w:color="auto"/>
                            <w:left w:val="none" w:sz="0" w:space="0" w:color="auto"/>
                            <w:bottom w:val="none" w:sz="0" w:space="0" w:color="auto"/>
                            <w:right w:val="none" w:sz="0" w:space="0" w:color="auto"/>
                          </w:divBdr>
                        </w:div>
                      </w:divsChild>
                    </w:div>
                    <w:div w:id="169680612">
                      <w:marLeft w:val="0"/>
                      <w:marRight w:val="0"/>
                      <w:marTop w:val="0"/>
                      <w:marBottom w:val="0"/>
                      <w:divBdr>
                        <w:top w:val="none" w:sz="0" w:space="0" w:color="auto"/>
                        <w:left w:val="none" w:sz="0" w:space="0" w:color="auto"/>
                        <w:bottom w:val="none" w:sz="0" w:space="0" w:color="auto"/>
                        <w:right w:val="none" w:sz="0" w:space="0" w:color="auto"/>
                      </w:divBdr>
                      <w:divsChild>
                        <w:div w:id="1571312039">
                          <w:marLeft w:val="0"/>
                          <w:marRight w:val="0"/>
                          <w:marTop w:val="0"/>
                          <w:marBottom w:val="0"/>
                          <w:divBdr>
                            <w:top w:val="none" w:sz="0" w:space="0" w:color="auto"/>
                            <w:left w:val="none" w:sz="0" w:space="0" w:color="auto"/>
                            <w:bottom w:val="none" w:sz="0" w:space="0" w:color="auto"/>
                            <w:right w:val="none" w:sz="0" w:space="0" w:color="auto"/>
                          </w:divBdr>
                          <w:divsChild>
                            <w:div w:id="154089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155406">
          <w:marLeft w:val="0"/>
          <w:marRight w:val="0"/>
          <w:marTop w:val="0"/>
          <w:marBottom w:val="0"/>
          <w:divBdr>
            <w:top w:val="none" w:sz="0" w:space="0" w:color="auto"/>
            <w:left w:val="none" w:sz="0" w:space="0" w:color="auto"/>
            <w:bottom w:val="none" w:sz="0" w:space="0" w:color="auto"/>
            <w:right w:val="none" w:sz="0" w:space="0" w:color="auto"/>
          </w:divBdr>
          <w:divsChild>
            <w:div w:id="982154345">
              <w:marLeft w:val="0"/>
              <w:marRight w:val="0"/>
              <w:marTop w:val="0"/>
              <w:marBottom w:val="0"/>
              <w:divBdr>
                <w:top w:val="none" w:sz="0" w:space="0" w:color="auto"/>
                <w:left w:val="none" w:sz="0" w:space="0" w:color="auto"/>
                <w:bottom w:val="none" w:sz="0" w:space="0" w:color="auto"/>
                <w:right w:val="none" w:sz="0" w:space="0" w:color="auto"/>
              </w:divBdr>
              <w:divsChild>
                <w:div w:id="1881625754">
                  <w:marLeft w:val="0"/>
                  <w:marRight w:val="0"/>
                  <w:marTop w:val="0"/>
                  <w:marBottom w:val="0"/>
                  <w:divBdr>
                    <w:top w:val="none" w:sz="0" w:space="0" w:color="auto"/>
                    <w:left w:val="none" w:sz="0" w:space="0" w:color="auto"/>
                    <w:bottom w:val="none" w:sz="0" w:space="0" w:color="auto"/>
                    <w:right w:val="none" w:sz="0" w:space="0" w:color="auto"/>
                  </w:divBdr>
                  <w:divsChild>
                    <w:div w:id="2865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47142">
          <w:marLeft w:val="0"/>
          <w:marRight w:val="0"/>
          <w:marTop w:val="0"/>
          <w:marBottom w:val="0"/>
          <w:divBdr>
            <w:top w:val="none" w:sz="0" w:space="0" w:color="auto"/>
            <w:left w:val="none" w:sz="0" w:space="0" w:color="auto"/>
            <w:bottom w:val="none" w:sz="0" w:space="0" w:color="auto"/>
            <w:right w:val="none" w:sz="0" w:space="0" w:color="auto"/>
          </w:divBdr>
          <w:divsChild>
            <w:div w:id="1358117040">
              <w:marLeft w:val="0"/>
              <w:marRight w:val="0"/>
              <w:marTop w:val="0"/>
              <w:marBottom w:val="0"/>
              <w:divBdr>
                <w:top w:val="none" w:sz="0" w:space="0" w:color="auto"/>
                <w:left w:val="none" w:sz="0" w:space="0" w:color="auto"/>
                <w:bottom w:val="none" w:sz="0" w:space="0" w:color="auto"/>
                <w:right w:val="none" w:sz="0" w:space="0" w:color="auto"/>
              </w:divBdr>
              <w:divsChild>
                <w:div w:id="1534341726">
                  <w:marLeft w:val="0"/>
                  <w:marRight w:val="0"/>
                  <w:marTop w:val="0"/>
                  <w:marBottom w:val="0"/>
                  <w:divBdr>
                    <w:top w:val="none" w:sz="0" w:space="0" w:color="auto"/>
                    <w:left w:val="none" w:sz="0" w:space="0" w:color="auto"/>
                    <w:bottom w:val="none" w:sz="0" w:space="0" w:color="auto"/>
                    <w:right w:val="none" w:sz="0" w:space="0" w:color="auto"/>
                  </w:divBdr>
                  <w:divsChild>
                    <w:div w:id="34691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397064">
          <w:marLeft w:val="0"/>
          <w:marRight w:val="0"/>
          <w:marTop w:val="0"/>
          <w:marBottom w:val="0"/>
          <w:divBdr>
            <w:top w:val="none" w:sz="0" w:space="0" w:color="auto"/>
            <w:left w:val="none" w:sz="0" w:space="0" w:color="auto"/>
            <w:bottom w:val="none" w:sz="0" w:space="0" w:color="auto"/>
            <w:right w:val="none" w:sz="0" w:space="0" w:color="auto"/>
          </w:divBdr>
          <w:divsChild>
            <w:div w:id="1018773614">
              <w:marLeft w:val="0"/>
              <w:marRight w:val="0"/>
              <w:marTop w:val="0"/>
              <w:marBottom w:val="0"/>
              <w:divBdr>
                <w:top w:val="none" w:sz="0" w:space="0" w:color="auto"/>
                <w:left w:val="none" w:sz="0" w:space="0" w:color="auto"/>
                <w:bottom w:val="none" w:sz="0" w:space="0" w:color="auto"/>
                <w:right w:val="none" w:sz="0" w:space="0" w:color="auto"/>
              </w:divBdr>
              <w:divsChild>
                <w:div w:id="1407847069">
                  <w:marLeft w:val="0"/>
                  <w:marRight w:val="0"/>
                  <w:marTop w:val="0"/>
                  <w:marBottom w:val="0"/>
                  <w:divBdr>
                    <w:top w:val="none" w:sz="0" w:space="0" w:color="auto"/>
                    <w:left w:val="none" w:sz="0" w:space="0" w:color="auto"/>
                    <w:bottom w:val="none" w:sz="0" w:space="0" w:color="auto"/>
                    <w:right w:val="none" w:sz="0" w:space="0" w:color="auto"/>
                  </w:divBdr>
                  <w:divsChild>
                    <w:div w:id="1908569195">
                      <w:marLeft w:val="0"/>
                      <w:marRight w:val="0"/>
                      <w:marTop w:val="0"/>
                      <w:marBottom w:val="0"/>
                      <w:divBdr>
                        <w:top w:val="none" w:sz="0" w:space="0" w:color="auto"/>
                        <w:left w:val="none" w:sz="0" w:space="0" w:color="auto"/>
                        <w:bottom w:val="none" w:sz="0" w:space="0" w:color="auto"/>
                        <w:right w:val="none" w:sz="0" w:space="0" w:color="auto"/>
                      </w:divBdr>
                      <w:divsChild>
                        <w:div w:id="263077265">
                          <w:marLeft w:val="0"/>
                          <w:marRight w:val="0"/>
                          <w:marTop w:val="0"/>
                          <w:marBottom w:val="0"/>
                          <w:divBdr>
                            <w:top w:val="none" w:sz="0" w:space="0" w:color="auto"/>
                            <w:left w:val="none" w:sz="0" w:space="0" w:color="auto"/>
                            <w:bottom w:val="none" w:sz="0" w:space="0" w:color="auto"/>
                            <w:right w:val="none" w:sz="0" w:space="0" w:color="auto"/>
                          </w:divBdr>
                          <w:divsChild>
                            <w:div w:id="8302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656537">
          <w:marLeft w:val="0"/>
          <w:marRight w:val="0"/>
          <w:marTop w:val="0"/>
          <w:marBottom w:val="0"/>
          <w:divBdr>
            <w:top w:val="none" w:sz="0" w:space="0" w:color="auto"/>
            <w:left w:val="none" w:sz="0" w:space="0" w:color="auto"/>
            <w:bottom w:val="none" w:sz="0" w:space="0" w:color="auto"/>
            <w:right w:val="none" w:sz="0" w:space="0" w:color="auto"/>
          </w:divBdr>
          <w:divsChild>
            <w:div w:id="230313066">
              <w:marLeft w:val="0"/>
              <w:marRight w:val="0"/>
              <w:marTop w:val="0"/>
              <w:marBottom w:val="0"/>
              <w:divBdr>
                <w:top w:val="none" w:sz="0" w:space="0" w:color="auto"/>
                <w:left w:val="none" w:sz="0" w:space="0" w:color="auto"/>
                <w:bottom w:val="none" w:sz="0" w:space="0" w:color="auto"/>
                <w:right w:val="none" w:sz="0" w:space="0" w:color="auto"/>
              </w:divBdr>
              <w:divsChild>
                <w:div w:id="1318920207">
                  <w:marLeft w:val="0"/>
                  <w:marRight w:val="0"/>
                  <w:marTop w:val="0"/>
                  <w:marBottom w:val="0"/>
                  <w:divBdr>
                    <w:top w:val="none" w:sz="0" w:space="0" w:color="auto"/>
                    <w:left w:val="none" w:sz="0" w:space="0" w:color="auto"/>
                    <w:bottom w:val="none" w:sz="0" w:space="0" w:color="auto"/>
                    <w:right w:val="none" w:sz="0" w:space="0" w:color="auto"/>
                  </w:divBdr>
                </w:div>
                <w:div w:id="2133745131">
                  <w:marLeft w:val="0"/>
                  <w:marRight w:val="0"/>
                  <w:marTop w:val="0"/>
                  <w:marBottom w:val="0"/>
                  <w:divBdr>
                    <w:top w:val="none" w:sz="0" w:space="0" w:color="auto"/>
                    <w:left w:val="none" w:sz="0" w:space="0" w:color="auto"/>
                    <w:bottom w:val="none" w:sz="0" w:space="0" w:color="auto"/>
                    <w:right w:val="none" w:sz="0" w:space="0" w:color="auto"/>
                  </w:divBdr>
                </w:div>
                <w:div w:id="514079438">
                  <w:marLeft w:val="0"/>
                  <w:marRight w:val="0"/>
                  <w:marTop w:val="0"/>
                  <w:marBottom w:val="0"/>
                  <w:divBdr>
                    <w:top w:val="none" w:sz="0" w:space="0" w:color="auto"/>
                    <w:left w:val="none" w:sz="0" w:space="0" w:color="auto"/>
                    <w:bottom w:val="none" w:sz="0" w:space="0" w:color="auto"/>
                    <w:right w:val="none" w:sz="0" w:space="0" w:color="auto"/>
                  </w:divBdr>
                </w:div>
                <w:div w:id="312175162">
                  <w:marLeft w:val="0"/>
                  <w:marRight w:val="0"/>
                  <w:marTop w:val="0"/>
                  <w:marBottom w:val="0"/>
                  <w:divBdr>
                    <w:top w:val="none" w:sz="0" w:space="0" w:color="auto"/>
                    <w:left w:val="none" w:sz="0" w:space="0" w:color="auto"/>
                    <w:bottom w:val="none" w:sz="0" w:space="0" w:color="auto"/>
                    <w:right w:val="none" w:sz="0" w:space="0" w:color="auto"/>
                  </w:divBdr>
                </w:div>
                <w:div w:id="1736589229">
                  <w:marLeft w:val="0"/>
                  <w:marRight w:val="0"/>
                  <w:marTop w:val="0"/>
                  <w:marBottom w:val="0"/>
                  <w:divBdr>
                    <w:top w:val="none" w:sz="0" w:space="0" w:color="auto"/>
                    <w:left w:val="none" w:sz="0" w:space="0" w:color="auto"/>
                    <w:bottom w:val="none" w:sz="0" w:space="0" w:color="auto"/>
                    <w:right w:val="none" w:sz="0" w:space="0" w:color="auto"/>
                  </w:divBdr>
                </w:div>
                <w:div w:id="1511524866">
                  <w:marLeft w:val="0"/>
                  <w:marRight w:val="0"/>
                  <w:marTop w:val="0"/>
                  <w:marBottom w:val="0"/>
                  <w:divBdr>
                    <w:top w:val="none" w:sz="0" w:space="0" w:color="auto"/>
                    <w:left w:val="none" w:sz="0" w:space="0" w:color="auto"/>
                    <w:bottom w:val="none" w:sz="0" w:space="0" w:color="auto"/>
                    <w:right w:val="none" w:sz="0" w:space="0" w:color="auto"/>
                  </w:divBdr>
                </w:div>
                <w:div w:id="141049560">
                  <w:marLeft w:val="0"/>
                  <w:marRight w:val="0"/>
                  <w:marTop w:val="0"/>
                  <w:marBottom w:val="0"/>
                  <w:divBdr>
                    <w:top w:val="none" w:sz="0" w:space="0" w:color="auto"/>
                    <w:left w:val="none" w:sz="0" w:space="0" w:color="auto"/>
                    <w:bottom w:val="none" w:sz="0" w:space="0" w:color="auto"/>
                    <w:right w:val="none" w:sz="0" w:space="0" w:color="auto"/>
                  </w:divBdr>
                </w:div>
                <w:div w:id="138038892">
                  <w:marLeft w:val="0"/>
                  <w:marRight w:val="0"/>
                  <w:marTop w:val="0"/>
                  <w:marBottom w:val="0"/>
                  <w:divBdr>
                    <w:top w:val="none" w:sz="0" w:space="0" w:color="auto"/>
                    <w:left w:val="none" w:sz="0" w:space="0" w:color="auto"/>
                    <w:bottom w:val="none" w:sz="0" w:space="0" w:color="auto"/>
                    <w:right w:val="none" w:sz="0" w:space="0" w:color="auto"/>
                  </w:divBdr>
                </w:div>
                <w:div w:id="822234147">
                  <w:marLeft w:val="0"/>
                  <w:marRight w:val="0"/>
                  <w:marTop w:val="0"/>
                  <w:marBottom w:val="0"/>
                  <w:divBdr>
                    <w:top w:val="none" w:sz="0" w:space="0" w:color="auto"/>
                    <w:left w:val="none" w:sz="0" w:space="0" w:color="auto"/>
                    <w:bottom w:val="none" w:sz="0" w:space="0" w:color="auto"/>
                    <w:right w:val="none" w:sz="0" w:space="0" w:color="auto"/>
                  </w:divBdr>
                </w:div>
                <w:div w:id="198904318">
                  <w:marLeft w:val="0"/>
                  <w:marRight w:val="0"/>
                  <w:marTop w:val="0"/>
                  <w:marBottom w:val="0"/>
                  <w:divBdr>
                    <w:top w:val="none" w:sz="0" w:space="0" w:color="auto"/>
                    <w:left w:val="none" w:sz="0" w:space="0" w:color="auto"/>
                    <w:bottom w:val="none" w:sz="0" w:space="0" w:color="auto"/>
                    <w:right w:val="none" w:sz="0" w:space="0" w:color="auto"/>
                  </w:divBdr>
                </w:div>
                <w:div w:id="1557814113">
                  <w:marLeft w:val="0"/>
                  <w:marRight w:val="0"/>
                  <w:marTop w:val="0"/>
                  <w:marBottom w:val="0"/>
                  <w:divBdr>
                    <w:top w:val="none" w:sz="0" w:space="0" w:color="auto"/>
                    <w:left w:val="none" w:sz="0" w:space="0" w:color="auto"/>
                    <w:bottom w:val="none" w:sz="0" w:space="0" w:color="auto"/>
                    <w:right w:val="none" w:sz="0" w:space="0" w:color="auto"/>
                  </w:divBdr>
                </w:div>
                <w:div w:id="1084961043">
                  <w:marLeft w:val="0"/>
                  <w:marRight w:val="0"/>
                  <w:marTop w:val="0"/>
                  <w:marBottom w:val="0"/>
                  <w:divBdr>
                    <w:top w:val="none" w:sz="0" w:space="0" w:color="auto"/>
                    <w:left w:val="none" w:sz="0" w:space="0" w:color="auto"/>
                    <w:bottom w:val="none" w:sz="0" w:space="0" w:color="auto"/>
                    <w:right w:val="none" w:sz="0" w:space="0" w:color="auto"/>
                  </w:divBdr>
                </w:div>
                <w:div w:id="1027827485">
                  <w:marLeft w:val="0"/>
                  <w:marRight w:val="0"/>
                  <w:marTop w:val="0"/>
                  <w:marBottom w:val="0"/>
                  <w:divBdr>
                    <w:top w:val="none" w:sz="0" w:space="0" w:color="auto"/>
                    <w:left w:val="none" w:sz="0" w:space="0" w:color="auto"/>
                    <w:bottom w:val="none" w:sz="0" w:space="0" w:color="auto"/>
                    <w:right w:val="none" w:sz="0" w:space="0" w:color="auto"/>
                  </w:divBdr>
                </w:div>
                <w:div w:id="1951160773">
                  <w:marLeft w:val="0"/>
                  <w:marRight w:val="0"/>
                  <w:marTop w:val="0"/>
                  <w:marBottom w:val="0"/>
                  <w:divBdr>
                    <w:top w:val="none" w:sz="0" w:space="0" w:color="auto"/>
                    <w:left w:val="none" w:sz="0" w:space="0" w:color="auto"/>
                    <w:bottom w:val="none" w:sz="0" w:space="0" w:color="auto"/>
                    <w:right w:val="none" w:sz="0" w:space="0" w:color="auto"/>
                  </w:divBdr>
                </w:div>
                <w:div w:id="1845507833">
                  <w:marLeft w:val="0"/>
                  <w:marRight w:val="0"/>
                  <w:marTop w:val="0"/>
                  <w:marBottom w:val="0"/>
                  <w:divBdr>
                    <w:top w:val="none" w:sz="0" w:space="0" w:color="auto"/>
                    <w:left w:val="none" w:sz="0" w:space="0" w:color="auto"/>
                    <w:bottom w:val="none" w:sz="0" w:space="0" w:color="auto"/>
                    <w:right w:val="none" w:sz="0" w:space="0" w:color="auto"/>
                  </w:divBdr>
                </w:div>
                <w:div w:id="222298780">
                  <w:marLeft w:val="0"/>
                  <w:marRight w:val="0"/>
                  <w:marTop w:val="0"/>
                  <w:marBottom w:val="0"/>
                  <w:divBdr>
                    <w:top w:val="none" w:sz="0" w:space="0" w:color="auto"/>
                    <w:left w:val="none" w:sz="0" w:space="0" w:color="auto"/>
                    <w:bottom w:val="none" w:sz="0" w:space="0" w:color="auto"/>
                    <w:right w:val="none" w:sz="0" w:space="0" w:color="auto"/>
                  </w:divBdr>
                </w:div>
                <w:div w:id="296840898">
                  <w:marLeft w:val="0"/>
                  <w:marRight w:val="0"/>
                  <w:marTop w:val="0"/>
                  <w:marBottom w:val="0"/>
                  <w:divBdr>
                    <w:top w:val="none" w:sz="0" w:space="0" w:color="auto"/>
                    <w:left w:val="none" w:sz="0" w:space="0" w:color="auto"/>
                    <w:bottom w:val="none" w:sz="0" w:space="0" w:color="auto"/>
                    <w:right w:val="none" w:sz="0" w:space="0" w:color="auto"/>
                  </w:divBdr>
                </w:div>
                <w:div w:id="908543553">
                  <w:marLeft w:val="0"/>
                  <w:marRight w:val="0"/>
                  <w:marTop w:val="0"/>
                  <w:marBottom w:val="0"/>
                  <w:divBdr>
                    <w:top w:val="none" w:sz="0" w:space="0" w:color="auto"/>
                    <w:left w:val="none" w:sz="0" w:space="0" w:color="auto"/>
                    <w:bottom w:val="none" w:sz="0" w:space="0" w:color="auto"/>
                    <w:right w:val="none" w:sz="0" w:space="0" w:color="auto"/>
                  </w:divBdr>
                </w:div>
                <w:div w:id="1061099890">
                  <w:marLeft w:val="0"/>
                  <w:marRight w:val="0"/>
                  <w:marTop w:val="0"/>
                  <w:marBottom w:val="0"/>
                  <w:divBdr>
                    <w:top w:val="none" w:sz="0" w:space="0" w:color="auto"/>
                    <w:left w:val="none" w:sz="0" w:space="0" w:color="auto"/>
                    <w:bottom w:val="none" w:sz="0" w:space="0" w:color="auto"/>
                    <w:right w:val="none" w:sz="0" w:space="0" w:color="auto"/>
                  </w:divBdr>
                </w:div>
                <w:div w:id="1159271748">
                  <w:marLeft w:val="0"/>
                  <w:marRight w:val="0"/>
                  <w:marTop w:val="0"/>
                  <w:marBottom w:val="0"/>
                  <w:divBdr>
                    <w:top w:val="none" w:sz="0" w:space="0" w:color="auto"/>
                    <w:left w:val="none" w:sz="0" w:space="0" w:color="auto"/>
                    <w:bottom w:val="none" w:sz="0" w:space="0" w:color="auto"/>
                    <w:right w:val="none" w:sz="0" w:space="0" w:color="auto"/>
                  </w:divBdr>
                </w:div>
                <w:div w:id="1397194670">
                  <w:marLeft w:val="0"/>
                  <w:marRight w:val="0"/>
                  <w:marTop w:val="0"/>
                  <w:marBottom w:val="0"/>
                  <w:divBdr>
                    <w:top w:val="none" w:sz="0" w:space="0" w:color="auto"/>
                    <w:left w:val="none" w:sz="0" w:space="0" w:color="auto"/>
                    <w:bottom w:val="none" w:sz="0" w:space="0" w:color="auto"/>
                    <w:right w:val="none" w:sz="0" w:space="0" w:color="auto"/>
                  </w:divBdr>
                </w:div>
                <w:div w:id="1695958919">
                  <w:marLeft w:val="0"/>
                  <w:marRight w:val="0"/>
                  <w:marTop w:val="0"/>
                  <w:marBottom w:val="0"/>
                  <w:divBdr>
                    <w:top w:val="none" w:sz="0" w:space="0" w:color="auto"/>
                    <w:left w:val="none" w:sz="0" w:space="0" w:color="auto"/>
                    <w:bottom w:val="none" w:sz="0" w:space="0" w:color="auto"/>
                    <w:right w:val="none" w:sz="0" w:space="0" w:color="auto"/>
                  </w:divBdr>
                </w:div>
                <w:div w:id="507135729">
                  <w:marLeft w:val="0"/>
                  <w:marRight w:val="0"/>
                  <w:marTop w:val="0"/>
                  <w:marBottom w:val="0"/>
                  <w:divBdr>
                    <w:top w:val="none" w:sz="0" w:space="0" w:color="auto"/>
                    <w:left w:val="none" w:sz="0" w:space="0" w:color="auto"/>
                    <w:bottom w:val="none" w:sz="0" w:space="0" w:color="auto"/>
                    <w:right w:val="none" w:sz="0" w:space="0" w:color="auto"/>
                  </w:divBdr>
                </w:div>
                <w:div w:id="764569613">
                  <w:marLeft w:val="0"/>
                  <w:marRight w:val="0"/>
                  <w:marTop w:val="0"/>
                  <w:marBottom w:val="0"/>
                  <w:divBdr>
                    <w:top w:val="none" w:sz="0" w:space="0" w:color="auto"/>
                    <w:left w:val="none" w:sz="0" w:space="0" w:color="auto"/>
                    <w:bottom w:val="none" w:sz="0" w:space="0" w:color="auto"/>
                    <w:right w:val="none" w:sz="0" w:space="0" w:color="auto"/>
                  </w:divBdr>
                </w:div>
                <w:div w:id="1412700175">
                  <w:marLeft w:val="0"/>
                  <w:marRight w:val="0"/>
                  <w:marTop w:val="0"/>
                  <w:marBottom w:val="0"/>
                  <w:divBdr>
                    <w:top w:val="none" w:sz="0" w:space="0" w:color="auto"/>
                    <w:left w:val="none" w:sz="0" w:space="0" w:color="auto"/>
                    <w:bottom w:val="none" w:sz="0" w:space="0" w:color="auto"/>
                    <w:right w:val="none" w:sz="0" w:space="0" w:color="auto"/>
                  </w:divBdr>
                </w:div>
                <w:div w:id="2144498639">
                  <w:marLeft w:val="0"/>
                  <w:marRight w:val="0"/>
                  <w:marTop w:val="0"/>
                  <w:marBottom w:val="0"/>
                  <w:divBdr>
                    <w:top w:val="none" w:sz="0" w:space="0" w:color="auto"/>
                    <w:left w:val="none" w:sz="0" w:space="0" w:color="auto"/>
                    <w:bottom w:val="none" w:sz="0" w:space="0" w:color="auto"/>
                    <w:right w:val="none" w:sz="0" w:space="0" w:color="auto"/>
                  </w:divBdr>
                </w:div>
                <w:div w:id="2010136372">
                  <w:marLeft w:val="0"/>
                  <w:marRight w:val="0"/>
                  <w:marTop w:val="0"/>
                  <w:marBottom w:val="0"/>
                  <w:divBdr>
                    <w:top w:val="none" w:sz="0" w:space="0" w:color="auto"/>
                    <w:left w:val="none" w:sz="0" w:space="0" w:color="auto"/>
                    <w:bottom w:val="none" w:sz="0" w:space="0" w:color="auto"/>
                    <w:right w:val="none" w:sz="0" w:space="0" w:color="auto"/>
                  </w:divBdr>
                </w:div>
                <w:div w:id="1302265895">
                  <w:marLeft w:val="0"/>
                  <w:marRight w:val="0"/>
                  <w:marTop w:val="0"/>
                  <w:marBottom w:val="0"/>
                  <w:divBdr>
                    <w:top w:val="none" w:sz="0" w:space="0" w:color="auto"/>
                    <w:left w:val="none" w:sz="0" w:space="0" w:color="auto"/>
                    <w:bottom w:val="none" w:sz="0" w:space="0" w:color="auto"/>
                    <w:right w:val="none" w:sz="0" w:space="0" w:color="auto"/>
                  </w:divBdr>
                </w:div>
                <w:div w:id="1466701721">
                  <w:marLeft w:val="0"/>
                  <w:marRight w:val="0"/>
                  <w:marTop w:val="0"/>
                  <w:marBottom w:val="0"/>
                  <w:divBdr>
                    <w:top w:val="none" w:sz="0" w:space="0" w:color="auto"/>
                    <w:left w:val="none" w:sz="0" w:space="0" w:color="auto"/>
                    <w:bottom w:val="none" w:sz="0" w:space="0" w:color="auto"/>
                    <w:right w:val="none" w:sz="0" w:space="0" w:color="auto"/>
                  </w:divBdr>
                </w:div>
                <w:div w:id="1531184379">
                  <w:marLeft w:val="0"/>
                  <w:marRight w:val="0"/>
                  <w:marTop w:val="0"/>
                  <w:marBottom w:val="0"/>
                  <w:divBdr>
                    <w:top w:val="none" w:sz="0" w:space="0" w:color="auto"/>
                    <w:left w:val="none" w:sz="0" w:space="0" w:color="auto"/>
                    <w:bottom w:val="none" w:sz="0" w:space="0" w:color="auto"/>
                    <w:right w:val="none" w:sz="0" w:space="0" w:color="auto"/>
                  </w:divBdr>
                </w:div>
                <w:div w:id="610206182">
                  <w:marLeft w:val="0"/>
                  <w:marRight w:val="0"/>
                  <w:marTop w:val="0"/>
                  <w:marBottom w:val="0"/>
                  <w:divBdr>
                    <w:top w:val="none" w:sz="0" w:space="0" w:color="auto"/>
                    <w:left w:val="none" w:sz="0" w:space="0" w:color="auto"/>
                    <w:bottom w:val="none" w:sz="0" w:space="0" w:color="auto"/>
                    <w:right w:val="none" w:sz="0" w:space="0" w:color="auto"/>
                  </w:divBdr>
                </w:div>
                <w:div w:id="1735005014">
                  <w:marLeft w:val="0"/>
                  <w:marRight w:val="0"/>
                  <w:marTop w:val="0"/>
                  <w:marBottom w:val="0"/>
                  <w:divBdr>
                    <w:top w:val="none" w:sz="0" w:space="0" w:color="auto"/>
                    <w:left w:val="none" w:sz="0" w:space="0" w:color="auto"/>
                    <w:bottom w:val="none" w:sz="0" w:space="0" w:color="auto"/>
                    <w:right w:val="none" w:sz="0" w:space="0" w:color="auto"/>
                  </w:divBdr>
                </w:div>
                <w:div w:id="1442261916">
                  <w:marLeft w:val="0"/>
                  <w:marRight w:val="0"/>
                  <w:marTop w:val="0"/>
                  <w:marBottom w:val="0"/>
                  <w:divBdr>
                    <w:top w:val="none" w:sz="0" w:space="0" w:color="auto"/>
                    <w:left w:val="none" w:sz="0" w:space="0" w:color="auto"/>
                    <w:bottom w:val="none" w:sz="0" w:space="0" w:color="auto"/>
                    <w:right w:val="none" w:sz="0" w:space="0" w:color="auto"/>
                  </w:divBdr>
                </w:div>
                <w:div w:id="655299706">
                  <w:marLeft w:val="0"/>
                  <w:marRight w:val="0"/>
                  <w:marTop w:val="0"/>
                  <w:marBottom w:val="0"/>
                  <w:divBdr>
                    <w:top w:val="none" w:sz="0" w:space="0" w:color="auto"/>
                    <w:left w:val="none" w:sz="0" w:space="0" w:color="auto"/>
                    <w:bottom w:val="none" w:sz="0" w:space="0" w:color="auto"/>
                    <w:right w:val="none" w:sz="0" w:space="0" w:color="auto"/>
                  </w:divBdr>
                </w:div>
                <w:div w:id="577372804">
                  <w:marLeft w:val="0"/>
                  <w:marRight w:val="0"/>
                  <w:marTop w:val="0"/>
                  <w:marBottom w:val="0"/>
                  <w:divBdr>
                    <w:top w:val="none" w:sz="0" w:space="0" w:color="auto"/>
                    <w:left w:val="none" w:sz="0" w:space="0" w:color="auto"/>
                    <w:bottom w:val="none" w:sz="0" w:space="0" w:color="auto"/>
                    <w:right w:val="none" w:sz="0" w:space="0" w:color="auto"/>
                  </w:divBdr>
                </w:div>
                <w:div w:id="63991772">
                  <w:marLeft w:val="0"/>
                  <w:marRight w:val="0"/>
                  <w:marTop w:val="0"/>
                  <w:marBottom w:val="0"/>
                  <w:divBdr>
                    <w:top w:val="none" w:sz="0" w:space="0" w:color="auto"/>
                    <w:left w:val="none" w:sz="0" w:space="0" w:color="auto"/>
                    <w:bottom w:val="none" w:sz="0" w:space="0" w:color="auto"/>
                    <w:right w:val="none" w:sz="0" w:space="0" w:color="auto"/>
                  </w:divBdr>
                </w:div>
                <w:div w:id="117260320">
                  <w:marLeft w:val="0"/>
                  <w:marRight w:val="0"/>
                  <w:marTop w:val="0"/>
                  <w:marBottom w:val="0"/>
                  <w:divBdr>
                    <w:top w:val="none" w:sz="0" w:space="0" w:color="auto"/>
                    <w:left w:val="none" w:sz="0" w:space="0" w:color="auto"/>
                    <w:bottom w:val="none" w:sz="0" w:space="0" w:color="auto"/>
                    <w:right w:val="none" w:sz="0" w:space="0" w:color="auto"/>
                  </w:divBdr>
                </w:div>
                <w:div w:id="680426215">
                  <w:marLeft w:val="0"/>
                  <w:marRight w:val="0"/>
                  <w:marTop w:val="0"/>
                  <w:marBottom w:val="0"/>
                  <w:divBdr>
                    <w:top w:val="none" w:sz="0" w:space="0" w:color="auto"/>
                    <w:left w:val="none" w:sz="0" w:space="0" w:color="auto"/>
                    <w:bottom w:val="none" w:sz="0" w:space="0" w:color="auto"/>
                    <w:right w:val="none" w:sz="0" w:space="0" w:color="auto"/>
                  </w:divBdr>
                </w:div>
                <w:div w:id="700320184">
                  <w:marLeft w:val="0"/>
                  <w:marRight w:val="0"/>
                  <w:marTop w:val="0"/>
                  <w:marBottom w:val="0"/>
                  <w:divBdr>
                    <w:top w:val="none" w:sz="0" w:space="0" w:color="auto"/>
                    <w:left w:val="none" w:sz="0" w:space="0" w:color="auto"/>
                    <w:bottom w:val="none" w:sz="0" w:space="0" w:color="auto"/>
                    <w:right w:val="none" w:sz="0" w:space="0" w:color="auto"/>
                  </w:divBdr>
                </w:div>
                <w:div w:id="1507940503">
                  <w:marLeft w:val="0"/>
                  <w:marRight w:val="0"/>
                  <w:marTop w:val="0"/>
                  <w:marBottom w:val="0"/>
                  <w:divBdr>
                    <w:top w:val="none" w:sz="0" w:space="0" w:color="auto"/>
                    <w:left w:val="none" w:sz="0" w:space="0" w:color="auto"/>
                    <w:bottom w:val="none" w:sz="0" w:space="0" w:color="auto"/>
                    <w:right w:val="none" w:sz="0" w:space="0" w:color="auto"/>
                  </w:divBdr>
                </w:div>
                <w:div w:id="107435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73626144">
      <w:bodyDiv w:val="1"/>
      <w:marLeft w:val="0"/>
      <w:marRight w:val="0"/>
      <w:marTop w:val="0"/>
      <w:marBottom w:val="0"/>
      <w:divBdr>
        <w:top w:val="none" w:sz="0" w:space="0" w:color="auto"/>
        <w:left w:val="none" w:sz="0" w:space="0" w:color="auto"/>
        <w:bottom w:val="none" w:sz="0" w:space="0" w:color="auto"/>
        <w:right w:val="none" w:sz="0" w:space="0" w:color="auto"/>
      </w:divBdr>
      <w:divsChild>
        <w:div w:id="1355183534">
          <w:marLeft w:val="0"/>
          <w:marRight w:val="0"/>
          <w:marTop w:val="0"/>
          <w:marBottom w:val="0"/>
          <w:divBdr>
            <w:top w:val="none" w:sz="0" w:space="0" w:color="auto"/>
            <w:left w:val="none" w:sz="0" w:space="0" w:color="auto"/>
            <w:bottom w:val="none" w:sz="0" w:space="0" w:color="auto"/>
            <w:right w:val="none" w:sz="0" w:space="0" w:color="auto"/>
          </w:divBdr>
          <w:divsChild>
            <w:div w:id="218903798">
              <w:marLeft w:val="0"/>
              <w:marRight w:val="0"/>
              <w:marTop w:val="0"/>
              <w:marBottom w:val="0"/>
              <w:divBdr>
                <w:top w:val="none" w:sz="0" w:space="0" w:color="auto"/>
                <w:left w:val="none" w:sz="0" w:space="0" w:color="auto"/>
                <w:bottom w:val="none" w:sz="0" w:space="0" w:color="auto"/>
                <w:right w:val="none" w:sz="0" w:space="0" w:color="auto"/>
              </w:divBdr>
              <w:divsChild>
                <w:div w:id="1272663762">
                  <w:marLeft w:val="0"/>
                  <w:marRight w:val="0"/>
                  <w:marTop w:val="0"/>
                  <w:marBottom w:val="0"/>
                  <w:divBdr>
                    <w:top w:val="none" w:sz="0" w:space="0" w:color="auto"/>
                    <w:left w:val="none" w:sz="0" w:space="0" w:color="auto"/>
                    <w:bottom w:val="none" w:sz="0" w:space="0" w:color="auto"/>
                    <w:right w:val="none" w:sz="0" w:space="0" w:color="auto"/>
                  </w:divBdr>
                  <w:divsChild>
                    <w:div w:id="1052777292">
                      <w:marLeft w:val="0"/>
                      <w:marRight w:val="0"/>
                      <w:marTop w:val="0"/>
                      <w:marBottom w:val="0"/>
                      <w:divBdr>
                        <w:top w:val="none" w:sz="0" w:space="0" w:color="auto"/>
                        <w:left w:val="none" w:sz="0" w:space="0" w:color="auto"/>
                        <w:bottom w:val="none" w:sz="0" w:space="0" w:color="auto"/>
                        <w:right w:val="none" w:sz="0" w:space="0" w:color="auto"/>
                      </w:divBdr>
                    </w:div>
                  </w:divsChild>
                </w:div>
                <w:div w:id="1868710183">
                  <w:marLeft w:val="0"/>
                  <w:marRight w:val="0"/>
                  <w:marTop w:val="0"/>
                  <w:marBottom w:val="0"/>
                  <w:divBdr>
                    <w:top w:val="none" w:sz="0" w:space="0" w:color="auto"/>
                    <w:left w:val="none" w:sz="0" w:space="0" w:color="auto"/>
                    <w:bottom w:val="none" w:sz="0" w:space="0" w:color="auto"/>
                    <w:right w:val="none" w:sz="0" w:space="0" w:color="auto"/>
                  </w:divBdr>
                  <w:divsChild>
                    <w:div w:id="409815128">
                      <w:marLeft w:val="0"/>
                      <w:marRight w:val="0"/>
                      <w:marTop w:val="0"/>
                      <w:marBottom w:val="0"/>
                      <w:divBdr>
                        <w:top w:val="none" w:sz="0" w:space="0" w:color="auto"/>
                        <w:left w:val="none" w:sz="0" w:space="0" w:color="auto"/>
                        <w:bottom w:val="none" w:sz="0" w:space="0" w:color="auto"/>
                        <w:right w:val="none" w:sz="0" w:space="0" w:color="auto"/>
                      </w:divBdr>
                      <w:divsChild>
                        <w:div w:id="1424381208">
                          <w:marLeft w:val="0"/>
                          <w:marRight w:val="0"/>
                          <w:marTop w:val="0"/>
                          <w:marBottom w:val="0"/>
                          <w:divBdr>
                            <w:top w:val="none" w:sz="0" w:space="0" w:color="auto"/>
                            <w:left w:val="none" w:sz="0" w:space="0" w:color="auto"/>
                            <w:bottom w:val="none" w:sz="0" w:space="0" w:color="auto"/>
                            <w:right w:val="none" w:sz="0" w:space="0" w:color="auto"/>
                          </w:divBdr>
                          <w:divsChild>
                            <w:div w:id="20494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449261">
          <w:marLeft w:val="0"/>
          <w:marRight w:val="0"/>
          <w:marTop w:val="0"/>
          <w:marBottom w:val="0"/>
          <w:divBdr>
            <w:top w:val="none" w:sz="0" w:space="0" w:color="auto"/>
            <w:left w:val="none" w:sz="0" w:space="0" w:color="auto"/>
            <w:bottom w:val="none" w:sz="0" w:space="0" w:color="auto"/>
            <w:right w:val="none" w:sz="0" w:space="0" w:color="auto"/>
          </w:divBdr>
        </w:div>
      </w:divsChild>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44872118">
      <w:bodyDiv w:val="1"/>
      <w:marLeft w:val="0"/>
      <w:marRight w:val="0"/>
      <w:marTop w:val="0"/>
      <w:marBottom w:val="0"/>
      <w:divBdr>
        <w:top w:val="none" w:sz="0" w:space="0" w:color="auto"/>
        <w:left w:val="none" w:sz="0" w:space="0" w:color="auto"/>
        <w:bottom w:val="none" w:sz="0" w:space="0" w:color="auto"/>
        <w:right w:val="none" w:sz="0" w:space="0" w:color="auto"/>
      </w:divBdr>
      <w:divsChild>
        <w:div w:id="1508203884">
          <w:marLeft w:val="0"/>
          <w:marRight w:val="0"/>
          <w:marTop w:val="0"/>
          <w:marBottom w:val="0"/>
          <w:divBdr>
            <w:top w:val="none" w:sz="0" w:space="0" w:color="auto"/>
            <w:left w:val="none" w:sz="0" w:space="0" w:color="auto"/>
            <w:bottom w:val="none" w:sz="0" w:space="0" w:color="auto"/>
            <w:right w:val="none" w:sz="0" w:space="0" w:color="auto"/>
          </w:divBdr>
          <w:divsChild>
            <w:div w:id="849608931">
              <w:marLeft w:val="0"/>
              <w:marRight w:val="0"/>
              <w:marTop w:val="0"/>
              <w:marBottom w:val="0"/>
              <w:divBdr>
                <w:top w:val="none" w:sz="0" w:space="0" w:color="auto"/>
                <w:left w:val="none" w:sz="0" w:space="0" w:color="auto"/>
                <w:bottom w:val="none" w:sz="0" w:space="0" w:color="auto"/>
                <w:right w:val="none" w:sz="0" w:space="0" w:color="auto"/>
              </w:divBdr>
            </w:div>
            <w:div w:id="2096247237">
              <w:marLeft w:val="0"/>
              <w:marRight w:val="0"/>
              <w:marTop w:val="0"/>
              <w:marBottom w:val="0"/>
              <w:divBdr>
                <w:top w:val="none" w:sz="0" w:space="0" w:color="auto"/>
                <w:left w:val="none" w:sz="0" w:space="0" w:color="auto"/>
                <w:bottom w:val="none" w:sz="0" w:space="0" w:color="auto"/>
                <w:right w:val="none" w:sz="0" w:space="0" w:color="auto"/>
              </w:divBdr>
              <w:divsChild>
                <w:div w:id="755249912">
                  <w:marLeft w:val="0"/>
                  <w:marRight w:val="0"/>
                  <w:marTop w:val="0"/>
                  <w:marBottom w:val="0"/>
                  <w:divBdr>
                    <w:top w:val="none" w:sz="0" w:space="0" w:color="auto"/>
                    <w:left w:val="none" w:sz="0" w:space="0" w:color="auto"/>
                    <w:bottom w:val="none" w:sz="0" w:space="0" w:color="auto"/>
                    <w:right w:val="none" w:sz="0" w:space="0" w:color="auto"/>
                  </w:divBdr>
                  <w:divsChild>
                    <w:div w:id="928732969">
                      <w:marLeft w:val="0"/>
                      <w:marRight w:val="0"/>
                      <w:marTop w:val="0"/>
                      <w:marBottom w:val="0"/>
                      <w:divBdr>
                        <w:top w:val="none" w:sz="0" w:space="0" w:color="auto"/>
                        <w:left w:val="none" w:sz="0" w:space="0" w:color="auto"/>
                        <w:bottom w:val="none" w:sz="0" w:space="0" w:color="auto"/>
                        <w:right w:val="none" w:sz="0" w:space="0" w:color="auto"/>
                      </w:divBdr>
                      <w:divsChild>
                        <w:div w:id="401099893">
                          <w:marLeft w:val="0"/>
                          <w:marRight w:val="0"/>
                          <w:marTop w:val="0"/>
                          <w:marBottom w:val="0"/>
                          <w:divBdr>
                            <w:top w:val="none" w:sz="0" w:space="0" w:color="auto"/>
                            <w:left w:val="none" w:sz="0" w:space="0" w:color="auto"/>
                            <w:bottom w:val="none" w:sz="0" w:space="0" w:color="auto"/>
                            <w:right w:val="none" w:sz="0" w:space="0" w:color="auto"/>
                          </w:divBdr>
                        </w:div>
                      </w:divsChild>
                    </w:div>
                    <w:div w:id="1057628831">
                      <w:marLeft w:val="0"/>
                      <w:marRight w:val="0"/>
                      <w:marTop w:val="0"/>
                      <w:marBottom w:val="0"/>
                      <w:divBdr>
                        <w:top w:val="none" w:sz="0" w:space="0" w:color="auto"/>
                        <w:left w:val="none" w:sz="0" w:space="0" w:color="auto"/>
                        <w:bottom w:val="none" w:sz="0" w:space="0" w:color="auto"/>
                        <w:right w:val="none" w:sz="0" w:space="0" w:color="auto"/>
                      </w:divBdr>
                      <w:divsChild>
                        <w:div w:id="1424960780">
                          <w:marLeft w:val="0"/>
                          <w:marRight w:val="0"/>
                          <w:marTop w:val="0"/>
                          <w:marBottom w:val="0"/>
                          <w:divBdr>
                            <w:top w:val="none" w:sz="0" w:space="0" w:color="auto"/>
                            <w:left w:val="none" w:sz="0" w:space="0" w:color="auto"/>
                            <w:bottom w:val="none" w:sz="0" w:space="0" w:color="auto"/>
                            <w:right w:val="none" w:sz="0" w:space="0" w:color="auto"/>
                          </w:divBdr>
                          <w:divsChild>
                            <w:div w:id="169819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693281">
          <w:marLeft w:val="0"/>
          <w:marRight w:val="0"/>
          <w:marTop w:val="0"/>
          <w:marBottom w:val="0"/>
          <w:divBdr>
            <w:top w:val="none" w:sz="0" w:space="0" w:color="auto"/>
            <w:left w:val="none" w:sz="0" w:space="0" w:color="auto"/>
            <w:bottom w:val="none" w:sz="0" w:space="0" w:color="auto"/>
            <w:right w:val="none" w:sz="0" w:space="0" w:color="auto"/>
          </w:divBdr>
          <w:divsChild>
            <w:div w:id="1342464833">
              <w:marLeft w:val="0"/>
              <w:marRight w:val="0"/>
              <w:marTop w:val="0"/>
              <w:marBottom w:val="0"/>
              <w:divBdr>
                <w:top w:val="none" w:sz="0" w:space="0" w:color="auto"/>
                <w:left w:val="none" w:sz="0" w:space="0" w:color="auto"/>
                <w:bottom w:val="none" w:sz="0" w:space="0" w:color="auto"/>
                <w:right w:val="none" w:sz="0" w:space="0" w:color="auto"/>
              </w:divBdr>
              <w:divsChild>
                <w:div w:id="721828106">
                  <w:marLeft w:val="0"/>
                  <w:marRight w:val="0"/>
                  <w:marTop w:val="0"/>
                  <w:marBottom w:val="0"/>
                  <w:divBdr>
                    <w:top w:val="none" w:sz="0" w:space="0" w:color="auto"/>
                    <w:left w:val="none" w:sz="0" w:space="0" w:color="auto"/>
                    <w:bottom w:val="none" w:sz="0" w:space="0" w:color="auto"/>
                    <w:right w:val="none" w:sz="0" w:space="0" w:color="auto"/>
                  </w:divBdr>
                  <w:divsChild>
                    <w:div w:id="13252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8925">
          <w:marLeft w:val="0"/>
          <w:marRight w:val="0"/>
          <w:marTop w:val="0"/>
          <w:marBottom w:val="0"/>
          <w:divBdr>
            <w:top w:val="none" w:sz="0" w:space="0" w:color="auto"/>
            <w:left w:val="none" w:sz="0" w:space="0" w:color="auto"/>
            <w:bottom w:val="none" w:sz="0" w:space="0" w:color="auto"/>
            <w:right w:val="none" w:sz="0" w:space="0" w:color="auto"/>
          </w:divBdr>
          <w:divsChild>
            <w:div w:id="1224101672">
              <w:marLeft w:val="0"/>
              <w:marRight w:val="0"/>
              <w:marTop w:val="0"/>
              <w:marBottom w:val="0"/>
              <w:divBdr>
                <w:top w:val="none" w:sz="0" w:space="0" w:color="auto"/>
                <w:left w:val="none" w:sz="0" w:space="0" w:color="auto"/>
                <w:bottom w:val="none" w:sz="0" w:space="0" w:color="auto"/>
                <w:right w:val="none" w:sz="0" w:space="0" w:color="auto"/>
              </w:divBdr>
              <w:divsChild>
                <w:div w:id="2104372165">
                  <w:marLeft w:val="0"/>
                  <w:marRight w:val="0"/>
                  <w:marTop w:val="0"/>
                  <w:marBottom w:val="0"/>
                  <w:divBdr>
                    <w:top w:val="none" w:sz="0" w:space="0" w:color="auto"/>
                    <w:left w:val="none" w:sz="0" w:space="0" w:color="auto"/>
                    <w:bottom w:val="none" w:sz="0" w:space="0" w:color="auto"/>
                    <w:right w:val="none" w:sz="0" w:space="0" w:color="auto"/>
                  </w:divBdr>
                  <w:divsChild>
                    <w:div w:id="58642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1169">
          <w:marLeft w:val="0"/>
          <w:marRight w:val="0"/>
          <w:marTop w:val="0"/>
          <w:marBottom w:val="0"/>
          <w:divBdr>
            <w:top w:val="none" w:sz="0" w:space="0" w:color="auto"/>
            <w:left w:val="none" w:sz="0" w:space="0" w:color="auto"/>
            <w:bottom w:val="none" w:sz="0" w:space="0" w:color="auto"/>
            <w:right w:val="none" w:sz="0" w:space="0" w:color="auto"/>
          </w:divBdr>
          <w:divsChild>
            <w:div w:id="1759058871">
              <w:marLeft w:val="0"/>
              <w:marRight w:val="0"/>
              <w:marTop w:val="0"/>
              <w:marBottom w:val="0"/>
              <w:divBdr>
                <w:top w:val="none" w:sz="0" w:space="0" w:color="auto"/>
                <w:left w:val="none" w:sz="0" w:space="0" w:color="auto"/>
                <w:bottom w:val="none" w:sz="0" w:space="0" w:color="auto"/>
                <w:right w:val="none" w:sz="0" w:space="0" w:color="auto"/>
              </w:divBdr>
              <w:divsChild>
                <w:div w:id="768081949">
                  <w:marLeft w:val="0"/>
                  <w:marRight w:val="0"/>
                  <w:marTop w:val="0"/>
                  <w:marBottom w:val="0"/>
                  <w:divBdr>
                    <w:top w:val="none" w:sz="0" w:space="0" w:color="auto"/>
                    <w:left w:val="none" w:sz="0" w:space="0" w:color="auto"/>
                    <w:bottom w:val="none" w:sz="0" w:space="0" w:color="auto"/>
                    <w:right w:val="none" w:sz="0" w:space="0" w:color="auto"/>
                  </w:divBdr>
                  <w:divsChild>
                    <w:div w:id="1816952642">
                      <w:marLeft w:val="0"/>
                      <w:marRight w:val="0"/>
                      <w:marTop w:val="0"/>
                      <w:marBottom w:val="0"/>
                      <w:divBdr>
                        <w:top w:val="none" w:sz="0" w:space="0" w:color="auto"/>
                        <w:left w:val="none" w:sz="0" w:space="0" w:color="auto"/>
                        <w:bottom w:val="none" w:sz="0" w:space="0" w:color="auto"/>
                        <w:right w:val="none" w:sz="0" w:space="0" w:color="auto"/>
                      </w:divBdr>
                      <w:divsChild>
                        <w:div w:id="1879512655">
                          <w:marLeft w:val="0"/>
                          <w:marRight w:val="0"/>
                          <w:marTop w:val="0"/>
                          <w:marBottom w:val="0"/>
                          <w:divBdr>
                            <w:top w:val="none" w:sz="0" w:space="0" w:color="auto"/>
                            <w:left w:val="none" w:sz="0" w:space="0" w:color="auto"/>
                            <w:bottom w:val="none" w:sz="0" w:space="0" w:color="auto"/>
                            <w:right w:val="none" w:sz="0" w:space="0" w:color="auto"/>
                          </w:divBdr>
                          <w:divsChild>
                            <w:div w:id="9342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245354">
          <w:marLeft w:val="0"/>
          <w:marRight w:val="0"/>
          <w:marTop w:val="0"/>
          <w:marBottom w:val="0"/>
          <w:divBdr>
            <w:top w:val="none" w:sz="0" w:space="0" w:color="auto"/>
            <w:left w:val="none" w:sz="0" w:space="0" w:color="auto"/>
            <w:bottom w:val="none" w:sz="0" w:space="0" w:color="auto"/>
            <w:right w:val="none" w:sz="0" w:space="0" w:color="auto"/>
          </w:divBdr>
          <w:divsChild>
            <w:div w:id="367529840">
              <w:marLeft w:val="0"/>
              <w:marRight w:val="0"/>
              <w:marTop w:val="0"/>
              <w:marBottom w:val="0"/>
              <w:divBdr>
                <w:top w:val="none" w:sz="0" w:space="0" w:color="auto"/>
                <w:left w:val="none" w:sz="0" w:space="0" w:color="auto"/>
                <w:bottom w:val="none" w:sz="0" w:space="0" w:color="auto"/>
                <w:right w:val="none" w:sz="0" w:space="0" w:color="auto"/>
              </w:divBdr>
              <w:divsChild>
                <w:div w:id="768353225">
                  <w:marLeft w:val="0"/>
                  <w:marRight w:val="0"/>
                  <w:marTop w:val="0"/>
                  <w:marBottom w:val="0"/>
                  <w:divBdr>
                    <w:top w:val="none" w:sz="0" w:space="0" w:color="auto"/>
                    <w:left w:val="none" w:sz="0" w:space="0" w:color="auto"/>
                    <w:bottom w:val="none" w:sz="0" w:space="0" w:color="auto"/>
                    <w:right w:val="none" w:sz="0" w:space="0" w:color="auto"/>
                  </w:divBdr>
                </w:div>
                <w:div w:id="1836603631">
                  <w:marLeft w:val="0"/>
                  <w:marRight w:val="0"/>
                  <w:marTop w:val="0"/>
                  <w:marBottom w:val="0"/>
                  <w:divBdr>
                    <w:top w:val="none" w:sz="0" w:space="0" w:color="auto"/>
                    <w:left w:val="none" w:sz="0" w:space="0" w:color="auto"/>
                    <w:bottom w:val="none" w:sz="0" w:space="0" w:color="auto"/>
                    <w:right w:val="none" w:sz="0" w:space="0" w:color="auto"/>
                  </w:divBdr>
                </w:div>
                <w:div w:id="1674255939">
                  <w:marLeft w:val="0"/>
                  <w:marRight w:val="0"/>
                  <w:marTop w:val="0"/>
                  <w:marBottom w:val="0"/>
                  <w:divBdr>
                    <w:top w:val="none" w:sz="0" w:space="0" w:color="auto"/>
                    <w:left w:val="none" w:sz="0" w:space="0" w:color="auto"/>
                    <w:bottom w:val="none" w:sz="0" w:space="0" w:color="auto"/>
                    <w:right w:val="none" w:sz="0" w:space="0" w:color="auto"/>
                  </w:divBdr>
                </w:div>
                <w:div w:id="125583741">
                  <w:marLeft w:val="0"/>
                  <w:marRight w:val="0"/>
                  <w:marTop w:val="0"/>
                  <w:marBottom w:val="0"/>
                  <w:divBdr>
                    <w:top w:val="none" w:sz="0" w:space="0" w:color="auto"/>
                    <w:left w:val="none" w:sz="0" w:space="0" w:color="auto"/>
                    <w:bottom w:val="none" w:sz="0" w:space="0" w:color="auto"/>
                    <w:right w:val="none" w:sz="0" w:space="0" w:color="auto"/>
                  </w:divBdr>
                </w:div>
                <w:div w:id="1660770437">
                  <w:marLeft w:val="0"/>
                  <w:marRight w:val="0"/>
                  <w:marTop w:val="0"/>
                  <w:marBottom w:val="0"/>
                  <w:divBdr>
                    <w:top w:val="none" w:sz="0" w:space="0" w:color="auto"/>
                    <w:left w:val="none" w:sz="0" w:space="0" w:color="auto"/>
                    <w:bottom w:val="none" w:sz="0" w:space="0" w:color="auto"/>
                    <w:right w:val="none" w:sz="0" w:space="0" w:color="auto"/>
                  </w:divBdr>
                </w:div>
                <w:div w:id="373968107">
                  <w:marLeft w:val="0"/>
                  <w:marRight w:val="0"/>
                  <w:marTop w:val="0"/>
                  <w:marBottom w:val="0"/>
                  <w:divBdr>
                    <w:top w:val="none" w:sz="0" w:space="0" w:color="auto"/>
                    <w:left w:val="none" w:sz="0" w:space="0" w:color="auto"/>
                    <w:bottom w:val="none" w:sz="0" w:space="0" w:color="auto"/>
                    <w:right w:val="none" w:sz="0" w:space="0" w:color="auto"/>
                  </w:divBdr>
                </w:div>
                <w:div w:id="1613056365">
                  <w:marLeft w:val="0"/>
                  <w:marRight w:val="0"/>
                  <w:marTop w:val="0"/>
                  <w:marBottom w:val="0"/>
                  <w:divBdr>
                    <w:top w:val="none" w:sz="0" w:space="0" w:color="auto"/>
                    <w:left w:val="none" w:sz="0" w:space="0" w:color="auto"/>
                    <w:bottom w:val="none" w:sz="0" w:space="0" w:color="auto"/>
                    <w:right w:val="none" w:sz="0" w:space="0" w:color="auto"/>
                  </w:divBdr>
                </w:div>
                <w:div w:id="1725566152">
                  <w:marLeft w:val="0"/>
                  <w:marRight w:val="0"/>
                  <w:marTop w:val="0"/>
                  <w:marBottom w:val="0"/>
                  <w:divBdr>
                    <w:top w:val="none" w:sz="0" w:space="0" w:color="auto"/>
                    <w:left w:val="none" w:sz="0" w:space="0" w:color="auto"/>
                    <w:bottom w:val="none" w:sz="0" w:space="0" w:color="auto"/>
                    <w:right w:val="none" w:sz="0" w:space="0" w:color="auto"/>
                  </w:divBdr>
                </w:div>
                <w:div w:id="1481267301">
                  <w:marLeft w:val="0"/>
                  <w:marRight w:val="0"/>
                  <w:marTop w:val="0"/>
                  <w:marBottom w:val="0"/>
                  <w:divBdr>
                    <w:top w:val="none" w:sz="0" w:space="0" w:color="auto"/>
                    <w:left w:val="none" w:sz="0" w:space="0" w:color="auto"/>
                    <w:bottom w:val="none" w:sz="0" w:space="0" w:color="auto"/>
                    <w:right w:val="none" w:sz="0" w:space="0" w:color="auto"/>
                  </w:divBdr>
                </w:div>
                <w:div w:id="814445079">
                  <w:marLeft w:val="0"/>
                  <w:marRight w:val="0"/>
                  <w:marTop w:val="0"/>
                  <w:marBottom w:val="0"/>
                  <w:divBdr>
                    <w:top w:val="none" w:sz="0" w:space="0" w:color="auto"/>
                    <w:left w:val="none" w:sz="0" w:space="0" w:color="auto"/>
                    <w:bottom w:val="none" w:sz="0" w:space="0" w:color="auto"/>
                    <w:right w:val="none" w:sz="0" w:space="0" w:color="auto"/>
                  </w:divBdr>
                </w:div>
                <w:div w:id="388916398">
                  <w:marLeft w:val="0"/>
                  <w:marRight w:val="0"/>
                  <w:marTop w:val="0"/>
                  <w:marBottom w:val="0"/>
                  <w:divBdr>
                    <w:top w:val="none" w:sz="0" w:space="0" w:color="auto"/>
                    <w:left w:val="none" w:sz="0" w:space="0" w:color="auto"/>
                    <w:bottom w:val="none" w:sz="0" w:space="0" w:color="auto"/>
                    <w:right w:val="none" w:sz="0" w:space="0" w:color="auto"/>
                  </w:divBdr>
                </w:div>
                <w:div w:id="308901787">
                  <w:marLeft w:val="0"/>
                  <w:marRight w:val="0"/>
                  <w:marTop w:val="0"/>
                  <w:marBottom w:val="0"/>
                  <w:divBdr>
                    <w:top w:val="none" w:sz="0" w:space="0" w:color="auto"/>
                    <w:left w:val="none" w:sz="0" w:space="0" w:color="auto"/>
                    <w:bottom w:val="none" w:sz="0" w:space="0" w:color="auto"/>
                    <w:right w:val="none" w:sz="0" w:space="0" w:color="auto"/>
                  </w:divBdr>
                </w:div>
                <w:div w:id="251934309">
                  <w:marLeft w:val="0"/>
                  <w:marRight w:val="0"/>
                  <w:marTop w:val="0"/>
                  <w:marBottom w:val="0"/>
                  <w:divBdr>
                    <w:top w:val="none" w:sz="0" w:space="0" w:color="auto"/>
                    <w:left w:val="none" w:sz="0" w:space="0" w:color="auto"/>
                    <w:bottom w:val="none" w:sz="0" w:space="0" w:color="auto"/>
                    <w:right w:val="none" w:sz="0" w:space="0" w:color="auto"/>
                  </w:divBdr>
                </w:div>
                <w:div w:id="1577938401">
                  <w:marLeft w:val="0"/>
                  <w:marRight w:val="0"/>
                  <w:marTop w:val="0"/>
                  <w:marBottom w:val="0"/>
                  <w:divBdr>
                    <w:top w:val="none" w:sz="0" w:space="0" w:color="auto"/>
                    <w:left w:val="none" w:sz="0" w:space="0" w:color="auto"/>
                    <w:bottom w:val="none" w:sz="0" w:space="0" w:color="auto"/>
                    <w:right w:val="none" w:sz="0" w:space="0" w:color="auto"/>
                  </w:divBdr>
                </w:div>
                <w:div w:id="1847210763">
                  <w:marLeft w:val="0"/>
                  <w:marRight w:val="0"/>
                  <w:marTop w:val="0"/>
                  <w:marBottom w:val="0"/>
                  <w:divBdr>
                    <w:top w:val="none" w:sz="0" w:space="0" w:color="auto"/>
                    <w:left w:val="none" w:sz="0" w:space="0" w:color="auto"/>
                    <w:bottom w:val="none" w:sz="0" w:space="0" w:color="auto"/>
                    <w:right w:val="none" w:sz="0" w:space="0" w:color="auto"/>
                  </w:divBdr>
                </w:div>
                <w:div w:id="1192375444">
                  <w:marLeft w:val="0"/>
                  <w:marRight w:val="0"/>
                  <w:marTop w:val="0"/>
                  <w:marBottom w:val="0"/>
                  <w:divBdr>
                    <w:top w:val="none" w:sz="0" w:space="0" w:color="auto"/>
                    <w:left w:val="none" w:sz="0" w:space="0" w:color="auto"/>
                    <w:bottom w:val="none" w:sz="0" w:space="0" w:color="auto"/>
                    <w:right w:val="none" w:sz="0" w:space="0" w:color="auto"/>
                  </w:divBdr>
                </w:div>
                <w:div w:id="978656924">
                  <w:marLeft w:val="0"/>
                  <w:marRight w:val="0"/>
                  <w:marTop w:val="0"/>
                  <w:marBottom w:val="0"/>
                  <w:divBdr>
                    <w:top w:val="none" w:sz="0" w:space="0" w:color="auto"/>
                    <w:left w:val="none" w:sz="0" w:space="0" w:color="auto"/>
                    <w:bottom w:val="none" w:sz="0" w:space="0" w:color="auto"/>
                    <w:right w:val="none" w:sz="0" w:space="0" w:color="auto"/>
                  </w:divBdr>
                </w:div>
                <w:div w:id="1349217590">
                  <w:marLeft w:val="0"/>
                  <w:marRight w:val="0"/>
                  <w:marTop w:val="0"/>
                  <w:marBottom w:val="0"/>
                  <w:divBdr>
                    <w:top w:val="none" w:sz="0" w:space="0" w:color="auto"/>
                    <w:left w:val="none" w:sz="0" w:space="0" w:color="auto"/>
                    <w:bottom w:val="none" w:sz="0" w:space="0" w:color="auto"/>
                    <w:right w:val="none" w:sz="0" w:space="0" w:color="auto"/>
                  </w:divBdr>
                </w:div>
                <w:div w:id="1394699224">
                  <w:marLeft w:val="0"/>
                  <w:marRight w:val="0"/>
                  <w:marTop w:val="0"/>
                  <w:marBottom w:val="0"/>
                  <w:divBdr>
                    <w:top w:val="none" w:sz="0" w:space="0" w:color="auto"/>
                    <w:left w:val="none" w:sz="0" w:space="0" w:color="auto"/>
                    <w:bottom w:val="none" w:sz="0" w:space="0" w:color="auto"/>
                    <w:right w:val="none" w:sz="0" w:space="0" w:color="auto"/>
                  </w:divBdr>
                </w:div>
                <w:div w:id="1614703071">
                  <w:marLeft w:val="0"/>
                  <w:marRight w:val="0"/>
                  <w:marTop w:val="0"/>
                  <w:marBottom w:val="0"/>
                  <w:divBdr>
                    <w:top w:val="none" w:sz="0" w:space="0" w:color="auto"/>
                    <w:left w:val="none" w:sz="0" w:space="0" w:color="auto"/>
                    <w:bottom w:val="none" w:sz="0" w:space="0" w:color="auto"/>
                    <w:right w:val="none" w:sz="0" w:space="0" w:color="auto"/>
                  </w:divBdr>
                </w:div>
                <w:div w:id="1084180851">
                  <w:marLeft w:val="0"/>
                  <w:marRight w:val="0"/>
                  <w:marTop w:val="0"/>
                  <w:marBottom w:val="0"/>
                  <w:divBdr>
                    <w:top w:val="none" w:sz="0" w:space="0" w:color="auto"/>
                    <w:left w:val="none" w:sz="0" w:space="0" w:color="auto"/>
                    <w:bottom w:val="none" w:sz="0" w:space="0" w:color="auto"/>
                    <w:right w:val="none" w:sz="0" w:space="0" w:color="auto"/>
                  </w:divBdr>
                </w:div>
                <w:div w:id="1715155867">
                  <w:marLeft w:val="0"/>
                  <w:marRight w:val="0"/>
                  <w:marTop w:val="0"/>
                  <w:marBottom w:val="0"/>
                  <w:divBdr>
                    <w:top w:val="none" w:sz="0" w:space="0" w:color="auto"/>
                    <w:left w:val="none" w:sz="0" w:space="0" w:color="auto"/>
                    <w:bottom w:val="none" w:sz="0" w:space="0" w:color="auto"/>
                    <w:right w:val="none" w:sz="0" w:space="0" w:color="auto"/>
                  </w:divBdr>
                </w:div>
                <w:div w:id="1782648798">
                  <w:marLeft w:val="0"/>
                  <w:marRight w:val="0"/>
                  <w:marTop w:val="0"/>
                  <w:marBottom w:val="0"/>
                  <w:divBdr>
                    <w:top w:val="none" w:sz="0" w:space="0" w:color="auto"/>
                    <w:left w:val="none" w:sz="0" w:space="0" w:color="auto"/>
                    <w:bottom w:val="none" w:sz="0" w:space="0" w:color="auto"/>
                    <w:right w:val="none" w:sz="0" w:space="0" w:color="auto"/>
                  </w:divBdr>
                </w:div>
                <w:div w:id="1373842652">
                  <w:marLeft w:val="0"/>
                  <w:marRight w:val="0"/>
                  <w:marTop w:val="0"/>
                  <w:marBottom w:val="0"/>
                  <w:divBdr>
                    <w:top w:val="none" w:sz="0" w:space="0" w:color="auto"/>
                    <w:left w:val="none" w:sz="0" w:space="0" w:color="auto"/>
                    <w:bottom w:val="none" w:sz="0" w:space="0" w:color="auto"/>
                    <w:right w:val="none" w:sz="0" w:space="0" w:color="auto"/>
                  </w:divBdr>
                </w:div>
                <w:div w:id="276790992">
                  <w:marLeft w:val="0"/>
                  <w:marRight w:val="0"/>
                  <w:marTop w:val="0"/>
                  <w:marBottom w:val="0"/>
                  <w:divBdr>
                    <w:top w:val="none" w:sz="0" w:space="0" w:color="auto"/>
                    <w:left w:val="none" w:sz="0" w:space="0" w:color="auto"/>
                    <w:bottom w:val="none" w:sz="0" w:space="0" w:color="auto"/>
                    <w:right w:val="none" w:sz="0" w:space="0" w:color="auto"/>
                  </w:divBdr>
                </w:div>
                <w:div w:id="582687204">
                  <w:marLeft w:val="0"/>
                  <w:marRight w:val="0"/>
                  <w:marTop w:val="0"/>
                  <w:marBottom w:val="0"/>
                  <w:divBdr>
                    <w:top w:val="none" w:sz="0" w:space="0" w:color="auto"/>
                    <w:left w:val="none" w:sz="0" w:space="0" w:color="auto"/>
                    <w:bottom w:val="none" w:sz="0" w:space="0" w:color="auto"/>
                    <w:right w:val="none" w:sz="0" w:space="0" w:color="auto"/>
                  </w:divBdr>
                </w:div>
                <w:div w:id="1532300790">
                  <w:marLeft w:val="0"/>
                  <w:marRight w:val="0"/>
                  <w:marTop w:val="0"/>
                  <w:marBottom w:val="0"/>
                  <w:divBdr>
                    <w:top w:val="none" w:sz="0" w:space="0" w:color="auto"/>
                    <w:left w:val="none" w:sz="0" w:space="0" w:color="auto"/>
                    <w:bottom w:val="none" w:sz="0" w:space="0" w:color="auto"/>
                    <w:right w:val="none" w:sz="0" w:space="0" w:color="auto"/>
                  </w:divBdr>
                </w:div>
                <w:div w:id="678703153">
                  <w:marLeft w:val="0"/>
                  <w:marRight w:val="0"/>
                  <w:marTop w:val="0"/>
                  <w:marBottom w:val="0"/>
                  <w:divBdr>
                    <w:top w:val="none" w:sz="0" w:space="0" w:color="auto"/>
                    <w:left w:val="none" w:sz="0" w:space="0" w:color="auto"/>
                    <w:bottom w:val="none" w:sz="0" w:space="0" w:color="auto"/>
                    <w:right w:val="none" w:sz="0" w:space="0" w:color="auto"/>
                  </w:divBdr>
                </w:div>
                <w:div w:id="1473405498">
                  <w:marLeft w:val="0"/>
                  <w:marRight w:val="0"/>
                  <w:marTop w:val="0"/>
                  <w:marBottom w:val="0"/>
                  <w:divBdr>
                    <w:top w:val="none" w:sz="0" w:space="0" w:color="auto"/>
                    <w:left w:val="none" w:sz="0" w:space="0" w:color="auto"/>
                    <w:bottom w:val="none" w:sz="0" w:space="0" w:color="auto"/>
                    <w:right w:val="none" w:sz="0" w:space="0" w:color="auto"/>
                  </w:divBdr>
                </w:div>
                <w:div w:id="1786734870">
                  <w:marLeft w:val="0"/>
                  <w:marRight w:val="0"/>
                  <w:marTop w:val="0"/>
                  <w:marBottom w:val="0"/>
                  <w:divBdr>
                    <w:top w:val="none" w:sz="0" w:space="0" w:color="auto"/>
                    <w:left w:val="none" w:sz="0" w:space="0" w:color="auto"/>
                    <w:bottom w:val="none" w:sz="0" w:space="0" w:color="auto"/>
                    <w:right w:val="none" w:sz="0" w:space="0" w:color="auto"/>
                  </w:divBdr>
                </w:div>
                <w:div w:id="728647496">
                  <w:marLeft w:val="0"/>
                  <w:marRight w:val="0"/>
                  <w:marTop w:val="0"/>
                  <w:marBottom w:val="0"/>
                  <w:divBdr>
                    <w:top w:val="none" w:sz="0" w:space="0" w:color="auto"/>
                    <w:left w:val="none" w:sz="0" w:space="0" w:color="auto"/>
                    <w:bottom w:val="none" w:sz="0" w:space="0" w:color="auto"/>
                    <w:right w:val="none" w:sz="0" w:space="0" w:color="auto"/>
                  </w:divBdr>
                </w:div>
                <w:div w:id="543952548">
                  <w:marLeft w:val="0"/>
                  <w:marRight w:val="0"/>
                  <w:marTop w:val="0"/>
                  <w:marBottom w:val="0"/>
                  <w:divBdr>
                    <w:top w:val="none" w:sz="0" w:space="0" w:color="auto"/>
                    <w:left w:val="none" w:sz="0" w:space="0" w:color="auto"/>
                    <w:bottom w:val="none" w:sz="0" w:space="0" w:color="auto"/>
                    <w:right w:val="none" w:sz="0" w:space="0" w:color="auto"/>
                  </w:divBdr>
                </w:div>
                <w:div w:id="893538791">
                  <w:marLeft w:val="0"/>
                  <w:marRight w:val="0"/>
                  <w:marTop w:val="0"/>
                  <w:marBottom w:val="0"/>
                  <w:divBdr>
                    <w:top w:val="none" w:sz="0" w:space="0" w:color="auto"/>
                    <w:left w:val="none" w:sz="0" w:space="0" w:color="auto"/>
                    <w:bottom w:val="none" w:sz="0" w:space="0" w:color="auto"/>
                    <w:right w:val="none" w:sz="0" w:space="0" w:color="auto"/>
                  </w:divBdr>
                </w:div>
                <w:div w:id="781920974">
                  <w:marLeft w:val="0"/>
                  <w:marRight w:val="0"/>
                  <w:marTop w:val="0"/>
                  <w:marBottom w:val="0"/>
                  <w:divBdr>
                    <w:top w:val="none" w:sz="0" w:space="0" w:color="auto"/>
                    <w:left w:val="none" w:sz="0" w:space="0" w:color="auto"/>
                    <w:bottom w:val="none" w:sz="0" w:space="0" w:color="auto"/>
                    <w:right w:val="none" w:sz="0" w:space="0" w:color="auto"/>
                  </w:divBdr>
                </w:div>
                <w:div w:id="616987938">
                  <w:marLeft w:val="0"/>
                  <w:marRight w:val="0"/>
                  <w:marTop w:val="0"/>
                  <w:marBottom w:val="0"/>
                  <w:divBdr>
                    <w:top w:val="none" w:sz="0" w:space="0" w:color="auto"/>
                    <w:left w:val="none" w:sz="0" w:space="0" w:color="auto"/>
                    <w:bottom w:val="none" w:sz="0" w:space="0" w:color="auto"/>
                    <w:right w:val="none" w:sz="0" w:space="0" w:color="auto"/>
                  </w:divBdr>
                </w:div>
                <w:div w:id="1065684766">
                  <w:marLeft w:val="0"/>
                  <w:marRight w:val="0"/>
                  <w:marTop w:val="0"/>
                  <w:marBottom w:val="0"/>
                  <w:divBdr>
                    <w:top w:val="none" w:sz="0" w:space="0" w:color="auto"/>
                    <w:left w:val="none" w:sz="0" w:space="0" w:color="auto"/>
                    <w:bottom w:val="none" w:sz="0" w:space="0" w:color="auto"/>
                    <w:right w:val="none" w:sz="0" w:space="0" w:color="auto"/>
                  </w:divBdr>
                </w:div>
                <w:div w:id="1866943265">
                  <w:marLeft w:val="0"/>
                  <w:marRight w:val="0"/>
                  <w:marTop w:val="0"/>
                  <w:marBottom w:val="0"/>
                  <w:divBdr>
                    <w:top w:val="none" w:sz="0" w:space="0" w:color="auto"/>
                    <w:left w:val="none" w:sz="0" w:space="0" w:color="auto"/>
                    <w:bottom w:val="none" w:sz="0" w:space="0" w:color="auto"/>
                    <w:right w:val="none" w:sz="0" w:space="0" w:color="auto"/>
                  </w:divBdr>
                </w:div>
                <w:div w:id="1482232607">
                  <w:marLeft w:val="0"/>
                  <w:marRight w:val="0"/>
                  <w:marTop w:val="0"/>
                  <w:marBottom w:val="0"/>
                  <w:divBdr>
                    <w:top w:val="none" w:sz="0" w:space="0" w:color="auto"/>
                    <w:left w:val="none" w:sz="0" w:space="0" w:color="auto"/>
                    <w:bottom w:val="none" w:sz="0" w:space="0" w:color="auto"/>
                    <w:right w:val="none" w:sz="0" w:space="0" w:color="auto"/>
                  </w:divBdr>
                </w:div>
                <w:div w:id="256595746">
                  <w:marLeft w:val="0"/>
                  <w:marRight w:val="0"/>
                  <w:marTop w:val="0"/>
                  <w:marBottom w:val="0"/>
                  <w:divBdr>
                    <w:top w:val="none" w:sz="0" w:space="0" w:color="auto"/>
                    <w:left w:val="none" w:sz="0" w:space="0" w:color="auto"/>
                    <w:bottom w:val="none" w:sz="0" w:space="0" w:color="auto"/>
                    <w:right w:val="none" w:sz="0" w:space="0" w:color="auto"/>
                  </w:divBdr>
                </w:div>
                <w:div w:id="1460490832">
                  <w:marLeft w:val="0"/>
                  <w:marRight w:val="0"/>
                  <w:marTop w:val="0"/>
                  <w:marBottom w:val="0"/>
                  <w:divBdr>
                    <w:top w:val="none" w:sz="0" w:space="0" w:color="auto"/>
                    <w:left w:val="none" w:sz="0" w:space="0" w:color="auto"/>
                    <w:bottom w:val="none" w:sz="0" w:space="0" w:color="auto"/>
                    <w:right w:val="none" w:sz="0" w:space="0" w:color="auto"/>
                  </w:divBdr>
                </w:div>
                <w:div w:id="173631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zdrave.net/new/Petko-Stefanovski-veche-ne-e-zam.-ministar-na-zdraveopazvaneto/n31098" TargetMode="External"/><Relationship Id="rId26" Type="http://schemas.openxmlformats.org/officeDocument/2006/relationships/hyperlink" Target="http://file/home/vyaranikolova/Downloads/%D1%81%D1%82%D0%B5%D0%BD%D0%BE%D0%B3%D1%80%D0%B0%D1%84%D1%81%D0%BA%D0%B8%20%D0%BF%D1%80%D0%BE%D1%82%D0%BE%D0%BA%D0%BE%D0%BB%20%D0%9D%D0%A1%20130824.pdf"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clinica.bg/29888-nzok-da-poeme-biomarkerite-ot-2025-g-" TargetMode="External"/><Relationship Id="rId34" Type="http://schemas.openxmlformats.org/officeDocument/2006/relationships/hyperlink" Target="https://clinica.bg/29889-politicheskata-kriza-otlaga-oshte-reformata"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yperlink" Target="https://www.dnevnik.bg/zdrave/2024/08/21/4666068_zdravnata_kasa_izcherpa_bjudjeta_si_za_bezplatni/" TargetMode="External"/><Relationship Id="rId33" Type="http://schemas.openxmlformats.org/officeDocument/2006/relationships/hyperlink" Target="https://clinica.bg/29894-sprqha-vnosa-na-cisplatin"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clinica.bg/29881-novo-doplashtane-ochakva-pacienti-s-rak" TargetMode="External"/><Relationship Id="rId29" Type="http://schemas.openxmlformats.org/officeDocument/2006/relationships/hyperlink" Target="https://medicalnews.bg/2024/08/21/%d0%bd%d0%b7%d0%be%d0%ba-%d0%b8%d0%b7%d1%87%d0%b5%d1%80%d0%bf%d0%b0-%d0%bf%d0%b0%d1%80%d0%b8%d1%82%d0%b5-%d0%ba%d1%8a%d0%bc-%d0%b0%d0%bf%d1%82%d0%b5%d0%ba%d0%b8%d1%82%d0%b5-%d0%b7%d0%b0-%d0%b1%d0%b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btvnovinite.bg/bulgaria/56-lekarstva-za-visoko-kravno-i-bolno-sarce-stavat-bezplatni.html" TargetMode="External"/><Relationship Id="rId32" Type="http://schemas.openxmlformats.org/officeDocument/2006/relationships/hyperlink" Target="https://medicalnews.bg/2024/07/09/%d0%bd%d0%b7%d0%be%d0%ba-%d0%b8-%d0%b0%d0%bf%d1%82%d0%b5%d0%ba%d0%b8%d1%82%d0%b5-%d1%81%d0%b5-%d1%80%d0%b0%d0%b7%d0%b1%d1%80%d0%b0%d1%85%d0%b0-%d0%b7%d0%b0-%d1%80%d0%b5%d1%86%d0%b5%d0%bf%d1%82%d0%b8/" TargetMode="External"/><Relationship Id="rId37" Type="http://schemas.openxmlformats.org/officeDocument/2006/relationships/hyperlink" Target="https://rb.gy/poebtn?fbclid=IwZXh0bgNhZW0CMTAAAR0FNZ8H9Ka0B2tr4ms0EOxUGu1BvDj78UqdxGsY81VtK0LkxjcLe8w4Y6A_aem_fU36FEyyI2ZHs4ilj-8s1w"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ova.bg/news/view/2024/08/21/467400/%D0%BA%D0%B0%D0%BA%D0%B2%D0%BE-%D1%82%D1%80%D1%8F%D0%B1%D0%B2%D0%B0-%D0%B4%D0%B0-%D1%81%D0%B5-%D0%BF%D1%80%D0%BE%D0%BC%D0%B5%D0%BD%D0%B8-%D0%B2-%D0%BF%D1%81%D0%B8%D1%85%D0%B8%D0%B0%D1%82%D1%80%D0%B8%D1%87%D0%BD%D0%B0%D1%82%D0%B0-%D0%BF%D0%BE%D0%BC%D0%BE%D1%89-%D1%83-%D0%BD%D0%B0%D1%81/?fbclid=IwY2xjawEyY4RleHRuA2FlbQIxMAABHYaeegm7CrJJLK3wfUqQu1cIkQD3nKxlxupH_2rSlqsUREjA7MzXHtoi9A_aem_dYoZfE0uDvtLdra9OIQ3qg" TargetMode="External"/><Relationship Id="rId23" Type="http://schemas.openxmlformats.org/officeDocument/2006/relationships/hyperlink" Target="https://btvnovinite.bg/bulgaria/nzok-svarshi-parite-za-bezplatnite-lekarstvo.html?p=1&amp;utm_source=article_page_break&amp;utm_medium=article&amp;utm_campaign=page_break_reload" TargetMode="External"/><Relationship Id="rId28" Type="http://schemas.openxmlformats.org/officeDocument/2006/relationships/hyperlink" Target="https://www.dnevnik.bg/zdrave/2024/07/03/4646961_apteki_zatvoriha_za_2_chasa_v_znak_na_protest/" TargetMode="External"/><Relationship Id="rId36" Type="http://schemas.openxmlformats.org/officeDocument/2006/relationships/hyperlink" Target="https://www.dnevnik.bg/author/&#1044;-&#1088;%20&#1042;&#1083;&#1072;&#1076;&#1080;&#1084;&#1080;&#1088;%20&#1057;&#1086;&#1090;&#1080;&#1088;&#1086;&#1074;%20-%20&#1087;&#1089;&#1080;&#1093;&#1080;&#1072;&#1090;&#1098;&#1088;/" TargetMode="External"/><Relationship Id="rId10" Type="http://schemas.openxmlformats.org/officeDocument/2006/relationships/image" Target="media/image3.jpeg"/><Relationship Id="rId19" Type="http://schemas.openxmlformats.org/officeDocument/2006/relationships/hyperlink" Target="https://clinica.bg/29883-d-r-petko-stefanovski-napusna-mz" TargetMode="External"/><Relationship Id="rId31" Type="http://schemas.openxmlformats.org/officeDocument/2006/relationships/hyperlink" Target="https://medicalnews.bg/2024/06/25/%d0%b1%d1%84%d1%81-%d1%81-%d0%ba%d1%80%d0%b8%d1%82%d0%b8%d1%87%d0%bd%d0%b0-%d0%bf%d0%be%d0%b7%d0%b8%d1%86%d0%b8%d1%8f-%d0%bf%d0%be-%d0%bf%d1%80%d0%be%d0%bc%d0%b5%d0%bd%d0%b8%d1%82%d0%b5-%d0%b2-%d1%8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ova.bg/news/view/2024/08/21/467380/%D0%B6%D0%B5%D0%BD%D0%B0%D1%82%D0%B0-%D0%B7%D0%B0%D0%BF%D0%BB%D0%B0%D1%88%D0%B8%D0%BB%D0%B0-%D1%81-%D1%83%D0%B1%D0%B8%D0%B9%D1%81%D1%82%D0%B2%D0%BE-%D0%B4%D0%B0%D1%80%D0%B0-%D0%B5%D0%BA%D0%B8%D0%BC%D0%BE%D0%B2%D0%B0-%D0%B5-%D1%81%D1%8A%D1%89%D0%B0%D1%82%D0%B0-%D0%BA%D0%BE%D1%8F%D1%82%D0%BE-%D1%82%D0%BE%D1%80%D0%BC%D0%BE%D0%B7%D0%B8-%D0%B8-%D0%B8%D0%BD%D1%84%D0%BB%D1%83%D0%B5%D0%BD%D1%81%D1%8A%D1%80%D0%BA%D0%B0%D1%82%D0%B0-%D1%8F%D1%81%D0%BC%D0%B8%D0%BD-%D0%BA%D0%B8%D1%80%D0%B8%D0%BB%D0%BE%D0%B2%D0%B0/" TargetMode="External"/><Relationship Id="rId22" Type="http://schemas.openxmlformats.org/officeDocument/2006/relationships/hyperlink" Target="https://clinica.bg/29886-1000-shte-ostanat-bez-bezplatna-diagnostika" TargetMode="External"/><Relationship Id="rId27" Type="http://schemas.openxmlformats.org/officeDocument/2006/relationships/hyperlink" Target="https://www.dnevnik.bg/zdrave/2024/03/22/4604492_ot_sledvashtiia_mesec_zdravnata_kasa_shte_pokriva/" TargetMode="External"/><Relationship Id="rId30" Type="http://schemas.openxmlformats.org/officeDocument/2006/relationships/hyperlink" Target="https://medicalnews.bg/2024/06/21/%d0%bc%d0%b7-%d0%bf%d1%80%d0%b5%d0%b4%d0%bb%d0%b0%d0%b3%d0%b0-%d0%b2%d0%b0%d0%b6%d0%bd%d0%b8-%d0%bf%d1%80%d0%be%d0%bc%d0%b5%d0%bd%d0%b8-%d1%81%d0%b2%d1%8a%d1%80%d0%b7%d0%b0%d0%bd%d0%b8-%d1%81-%d1%80/" TargetMode="External"/><Relationship Id="rId35" Type="http://schemas.openxmlformats.org/officeDocument/2006/relationships/hyperlink" Target="https://www.dnevnik.bg/analizi/2024/08/21/4666254_nujna_e_speshna_promiana_na_psihiatrichnata_pomos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E9BBB-7751-424D-BDFE-60A1C39A0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23</Pages>
  <Words>11146</Words>
  <Characters>63537</Characters>
  <Application>Microsoft Office Word</Application>
  <DocSecurity>0</DocSecurity>
  <Lines>529</Lines>
  <Paragraphs>149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74534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Dell</cp:lastModifiedBy>
  <cp:revision>7</cp:revision>
  <dcterms:created xsi:type="dcterms:W3CDTF">2024-08-21T05:26:00Z</dcterms:created>
  <dcterms:modified xsi:type="dcterms:W3CDTF">2024-08-22T05:57:00Z</dcterms:modified>
</cp:coreProperties>
</file>