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DE29" w14:textId="77777777" w:rsidR="00853817" w:rsidRPr="00627AF0" w:rsidRDefault="005A4553" w:rsidP="001E4189">
      <w:pPr>
        <w:spacing w:before="0" w:after="0" w:line="20" w:lineRule="atLeast"/>
        <w:ind w:firstLine="20"/>
        <w:jc w:val="center"/>
        <w:rPr>
          <w:rFonts w:ascii="Times New Roman" w:hAnsi="Times New Roman"/>
          <w:b/>
          <w:color w:val="339966"/>
          <w:sz w:val="32"/>
          <w:szCs w:val="32"/>
          <w:u w:val="single"/>
        </w:rPr>
      </w:pPr>
      <w:proofErr w:type="spellStart"/>
      <w:r w:rsidRPr="00627AF0">
        <w:rPr>
          <w:rFonts w:ascii="Times New Roman" w:hAnsi="Times New Roman"/>
          <w:b/>
          <w:color w:val="339966"/>
          <w:sz w:val="32"/>
          <w:szCs w:val="32"/>
          <w:u w:val="single"/>
        </w:rPr>
        <w:t>Пресклипинг</w:t>
      </w:r>
      <w:proofErr w:type="spellEnd"/>
      <w:r w:rsidR="00853817" w:rsidRPr="00627AF0">
        <w:rPr>
          <w:rFonts w:ascii="Times New Roman" w:hAnsi="Times New Roman"/>
          <w:b/>
          <w:color w:val="339966"/>
          <w:sz w:val="32"/>
          <w:szCs w:val="32"/>
          <w:u w:val="single"/>
        </w:rPr>
        <w:t xml:space="preserve"> на тема: „Здравеопазване”</w:t>
      </w:r>
    </w:p>
    <w:p w14:paraId="67D7887C" w14:textId="77777777" w:rsidR="00A9232D" w:rsidRPr="001E4189" w:rsidRDefault="00A9232D" w:rsidP="001E4189">
      <w:pPr>
        <w:spacing w:before="0" w:after="0" w:line="20" w:lineRule="atLeast"/>
        <w:ind w:firstLine="20"/>
        <w:jc w:val="center"/>
        <w:rPr>
          <w:b/>
          <w:color w:val="333399"/>
          <w:sz w:val="24"/>
          <w:u w:val="single"/>
        </w:rPr>
      </w:pPr>
    </w:p>
    <w:p w14:paraId="4155BFB4" w14:textId="77777777" w:rsidR="00D9076F" w:rsidRPr="001E4189" w:rsidRDefault="00D9076F" w:rsidP="001E4189">
      <w:pPr>
        <w:spacing w:before="0" w:after="0" w:line="20" w:lineRule="atLeast"/>
        <w:ind w:firstLine="20"/>
        <w:jc w:val="both"/>
        <w:rPr>
          <w:b/>
          <w:bCs/>
          <w:sz w:val="24"/>
        </w:rPr>
      </w:pPr>
    </w:p>
    <w:sdt>
      <w:sdtPr>
        <w:rPr>
          <w:rFonts w:ascii="Arial Narrow" w:hAnsi="Arial Narrow"/>
          <w:sz w:val="24"/>
          <w:szCs w:val="24"/>
        </w:rPr>
        <w:id w:val="-818645537"/>
        <w:docPartObj>
          <w:docPartGallery w:val="Table of Contents"/>
          <w:docPartUnique/>
        </w:docPartObj>
      </w:sdtPr>
      <w:sdtEndPr>
        <w:rPr>
          <w:rFonts w:eastAsia="Times New Roman" w:cs="Times New Roman"/>
          <w:b/>
          <w:bCs/>
          <w:noProof/>
          <w:color w:val="auto"/>
          <w:lang w:val="bg-BG" w:eastAsia="bg-BG"/>
        </w:rPr>
      </w:sdtEndPr>
      <w:sdtContent>
        <w:p w14:paraId="7B92A681" w14:textId="4EAAED07" w:rsidR="001E4189" w:rsidRPr="00627AF0" w:rsidRDefault="00627AF0" w:rsidP="00627AF0">
          <w:pPr>
            <w:pStyle w:val="TOCHeading"/>
            <w:spacing w:before="120" w:after="120"/>
            <w:rPr>
              <w:rFonts w:ascii="Arial Narrow" w:hAnsi="Arial Narrow"/>
              <w:b/>
              <w:bCs/>
              <w:color w:val="00B050"/>
              <w:sz w:val="24"/>
              <w:szCs w:val="24"/>
              <w:lang w:val="bg-BG"/>
            </w:rPr>
          </w:pPr>
          <w:r w:rsidRPr="00627AF0">
            <w:rPr>
              <w:rFonts w:ascii="Arial Narrow" w:hAnsi="Arial Narrow"/>
              <w:b/>
              <w:bCs/>
              <w:color w:val="00B050"/>
              <w:sz w:val="24"/>
              <w:szCs w:val="24"/>
              <w:lang w:val="bg-BG"/>
            </w:rPr>
            <w:t xml:space="preserve">Съдържание </w:t>
          </w:r>
        </w:p>
        <w:p w14:paraId="1F8BD891" w14:textId="77777777" w:rsidR="00627AF0" w:rsidRPr="001E4189" w:rsidRDefault="00627AF0" w:rsidP="00627AF0">
          <w:pPr>
            <w:spacing w:line="20" w:lineRule="atLeast"/>
            <w:ind w:firstLine="20"/>
            <w:jc w:val="center"/>
            <w:rPr>
              <w:b/>
              <w:color w:val="339966"/>
              <w:sz w:val="24"/>
            </w:rPr>
          </w:pPr>
          <w:r w:rsidRPr="001E4189">
            <w:rPr>
              <w:b/>
              <w:color w:val="339966"/>
              <w:sz w:val="24"/>
            </w:rPr>
            <w:t>17.06.2025</w:t>
          </w:r>
        </w:p>
        <w:p w14:paraId="18DCA012" w14:textId="181A5002" w:rsidR="001E4189" w:rsidRPr="001E4189" w:rsidRDefault="001E4189" w:rsidP="00627AF0">
          <w:pPr>
            <w:pStyle w:val="TOC1"/>
            <w:tabs>
              <w:tab w:val="right" w:leader="dot" w:pos="9062"/>
            </w:tabs>
            <w:spacing w:after="120"/>
            <w:rPr>
              <w:noProof/>
              <w:sz w:val="24"/>
            </w:rPr>
          </w:pPr>
          <w:r w:rsidRPr="001E4189">
            <w:rPr>
              <w:sz w:val="24"/>
            </w:rPr>
            <w:fldChar w:fldCharType="begin"/>
          </w:r>
          <w:r w:rsidRPr="001E4189">
            <w:rPr>
              <w:sz w:val="24"/>
            </w:rPr>
            <w:instrText xml:space="preserve"> TOC \o "1-3" \h \z \u </w:instrText>
          </w:r>
          <w:r w:rsidRPr="001E4189">
            <w:rPr>
              <w:sz w:val="24"/>
            </w:rPr>
            <w:fldChar w:fldCharType="separate"/>
          </w:r>
          <w:hyperlink w:anchor="_Toc201042916" w:history="1">
            <w:r w:rsidRPr="001E4189">
              <w:rPr>
                <w:rStyle w:val="Hyperlink"/>
                <w:noProof/>
                <w:sz w:val="24"/>
              </w:rPr>
              <w:t>Инфлацията за година е 3,7%, а хотели и заведения вдигнаха цени с над 10 на сто</w:t>
            </w:r>
            <w:r w:rsidRPr="001E4189">
              <w:rPr>
                <w:noProof/>
                <w:webHidden/>
                <w:sz w:val="24"/>
              </w:rPr>
              <w:tab/>
            </w:r>
            <w:r w:rsidRPr="001E4189">
              <w:rPr>
                <w:noProof/>
                <w:webHidden/>
                <w:sz w:val="24"/>
              </w:rPr>
              <w:fldChar w:fldCharType="begin"/>
            </w:r>
            <w:r w:rsidRPr="001E4189">
              <w:rPr>
                <w:noProof/>
                <w:webHidden/>
                <w:sz w:val="24"/>
              </w:rPr>
              <w:instrText xml:space="preserve"> PAGEREF _Toc201042916 \h </w:instrText>
            </w:r>
            <w:r w:rsidRPr="001E4189">
              <w:rPr>
                <w:noProof/>
                <w:webHidden/>
                <w:sz w:val="24"/>
              </w:rPr>
            </w:r>
            <w:r w:rsidRPr="001E4189">
              <w:rPr>
                <w:noProof/>
                <w:webHidden/>
                <w:sz w:val="24"/>
              </w:rPr>
              <w:fldChar w:fldCharType="separate"/>
            </w:r>
            <w:r w:rsidR="00627AF0">
              <w:rPr>
                <w:noProof/>
                <w:webHidden/>
                <w:sz w:val="24"/>
              </w:rPr>
              <w:t>2</w:t>
            </w:r>
            <w:r w:rsidRPr="001E4189">
              <w:rPr>
                <w:noProof/>
                <w:webHidden/>
                <w:sz w:val="24"/>
              </w:rPr>
              <w:fldChar w:fldCharType="end"/>
            </w:r>
          </w:hyperlink>
        </w:p>
        <w:p w14:paraId="62F5954C" w14:textId="69E1E5E4" w:rsidR="001E4189" w:rsidRPr="001E4189" w:rsidRDefault="001E4189" w:rsidP="00627AF0">
          <w:pPr>
            <w:pStyle w:val="TOC1"/>
            <w:tabs>
              <w:tab w:val="right" w:leader="dot" w:pos="9062"/>
            </w:tabs>
            <w:spacing w:after="120"/>
            <w:rPr>
              <w:noProof/>
              <w:sz w:val="24"/>
            </w:rPr>
          </w:pPr>
          <w:hyperlink w:anchor="_Toc201042917" w:history="1">
            <w:r w:rsidRPr="001E4189">
              <w:rPr>
                <w:rStyle w:val="Hyperlink"/>
                <w:noProof/>
                <w:sz w:val="24"/>
              </w:rPr>
              <w:t>Млади лекари остават в УМБАЛ Бургас</w:t>
            </w:r>
            <w:r w:rsidRPr="001E4189">
              <w:rPr>
                <w:noProof/>
                <w:webHidden/>
                <w:sz w:val="24"/>
              </w:rPr>
              <w:tab/>
            </w:r>
            <w:r w:rsidRPr="001E4189">
              <w:rPr>
                <w:noProof/>
                <w:webHidden/>
                <w:sz w:val="24"/>
              </w:rPr>
              <w:fldChar w:fldCharType="begin"/>
            </w:r>
            <w:r w:rsidRPr="001E4189">
              <w:rPr>
                <w:noProof/>
                <w:webHidden/>
                <w:sz w:val="24"/>
              </w:rPr>
              <w:instrText xml:space="preserve"> PAGEREF _Toc201042917 \h </w:instrText>
            </w:r>
            <w:r w:rsidRPr="001E4189">
              <w:rPr>
                <w:noProof/>
                <w:webHidden/>
                <w:sz w:val="24"/>
              </w:rPr>
            </w:r>
            <w:r w:rsidRPr="001E4189">
              <w:rPr>
                <w:noProof/>
                <w:webHidden/>
                <w:sz w:val="24"/>
              </w:rPr>
              <w:fldChar w:fldCharType="separate"/>
            </w:r>
            <w:r w:rsidR="00627AF0">
              <w:rPr>
                <w:noProof/>
                <w:webHidden/>
                <w:sz w:val="24"/>
              </w:rPr>
              <w:t>3</w:t>
            </w:r>
            <w:r w:rsidRPr="001E4189">
              <w:rPr>
                <w:noProof/>
                <w:webHidden/>
                <w:sz w:val="24"/>
              </w:rPr>
              <w:fldChar w:fldCharType="end"/>
            </w:r>
          </w:hyperlink>
        </w:p>
        <w:p w14:paraId="026D7EBF" w14:textId="3E3FD93E" w:rsidR="001E4189" w:rsidRPr="001E4189" w:rsidRDefault="001E4189" w:rsidP="00627AF0">
          <w:pPr>
            <w:pStyle w:val="TOC1"/>
            <w:tabs>
              <w:tab w:val="right" w:leader="dot" w:pos="9062"/>
            </w:tabs>
            <w:spacing w:after="120"/>
            <w:rPr>
              <w:noProof/>
              <w:sz w:val="24"/>
            </w:rPr>
          </w:pPr>
          <w:hyperlink w:anchor="_Toc201042918" w:history="1">
            <w:r w:rsidRPr="001E4189">
              <w:rPr>
                <w:rStyle w:val="Hyperlink"/>
                <w:noProof/>
                <w:sz w:val="24"/>
              </w:rPr>
              <w:t>Кръвен тест показва дали ще живеем по-дълго</w:t>
            </w:r>
            <w:r w:rsidRPr="001E4189">
              <w:rPr>
                <w:noProof/>
                <w:webHidden/>
                <w:sz w:val="24"/>
              </w:rPr>
              <w:tab/>
            </w:r>
            <w:r w:rsidRPr="001E4189">
              <w:rPr>
                <w:noProof/>
                <w:webHidden/>
                <w:sz w:val="24"/>
              </w:rPr>
              <w:fldChar w:fldCharType="begin"/>
            </w:r>
            <w:r w:rsidRPr="001E4189">
              <w:rPr>
                <w:noProof/>
                <w:webHidden/>
                <w:sz w:val="24"/>
              </w:rPr>
              <w:instrText xml:space="preserve"> PAGEREF _Toc201042918 \h </w:instrText>
            </w:r>
            <w:r w:rsidRPr="001E4189">
              <w:rPr>
                <w:noProof/>
                <w:webHidden/>
                <w:sz w:val="24"/>
              </w:rPr>
            </w:r>
            <w:r w:rsidRPr="001E4189">
              <w:rPr>
                <w:noProof/>
                <w:webHidden/>
                <w:sz w:val="24"/>
              </w:rPr>
              <w:fldChar w:fldCharType="separate"/>
            </w:r>
            <w:r w:rsidR="00627AF0">
              <w:rPr>
                <w:noProof/>
                <w:webHidden/>
                <w:sz w:val="24"/>
              </w:rPr>
              <w:t>3</w:t>
            </w:r>
            <w:r w:rsidRPr="001E4189">
              <w:rPr>
                <w:noProof/>
                <w:webHidden/>
                <w:sz w:val="24"/>
              </w:rPr>
              <w:fldChar w:fldCharType="end"/>
            </w:r>
          </w:hyperlink>
        </w:p>
        <w:p w14:paraId="3DA41BB6" w14:textId="26E54A2C" w:rsidR="001E4189" w:rsidRPr="001E4189" w:rsidRDefault="001E4189" w:rsidP="00627AF0">
          <w:pPr>
            <w:pStyle w:val="TOC1"/>
            <w:tabs>
              <w:tab w:val="right" w:leader="dot" w:pos="9062"/>
            </w:tabs>
            <w:spacing w:after="120"/>
            <w:rPr>
              <w:noProof/>
              <w:sz w:val="24"/>
            </w:rPr>
          </w:pPr>
          <w:hyperlink w:anchor="_Toc201042919" w:history="1">
            <w:r w:rsidRPr="001E4189">
              <w:rPr>
                <w:rStyle w:val="Hyperlink"/>
                <w:noProof/>
                <w:sz w:val="24"/>
              </w:rPr>
              <w:t>Папатаци сеят опасна зараза в Южна България</w:t>
            </w:r>
            <w:r w:rsidRPr="001E4189">
              <w:rPr>
                <w:noProof/>
                <w:webHidden/>
                <w:sz w:val="24"/>
              </w:rPr>
              <w:tab/>
            </w:r>
            <w:r w:rsidRPr="001E4189">
              <w:rPr>
                <w:noProof/>
                <w:webHidden/>
                <w:sz w:val="24"/>
              </w:rPr>
              <w:fldChar w:fldCharType="begin"/>
            </w:r>
            <w:r w:rsidRPr="001E4189">
              <w:rPr>
                <w:noProof/>
                <w:webHidden/>
                <w:sz w:val="24"/>
              </w:rPr>
              <w:instrText xml:space="preserve"> PAGEREF _Toc201042919 \h </w:instrText>
            </w:r>
            <w:r w:rsidRPr="001E4189">
              <w:rPr>
                <w:noProof/>
                <w:webHidden/>
                <w:sz w:val="24"/>
              </w:rPr>
            </w:r>
            <w:r w:rsidRPr="001E4189">
              <w:rPr>
                <w:noProof/>
                <w:webHidden/>
                <w:sz w:val="24"/>
              </w:rPr>
              <w:fldChar w:fldCharType="separate"/>
            </w:r>
            <w:r w:rsidR="00627AF0">
              <w:rPr>
                <w:noProof/>
                <w:webHidden/>
                <w:sz w:val="24"/>
              </w:rPr>
              <w:t>4</w:t>
            </w:r>
            <w:r w:rsidRPr="001E4189">
              <w:rPr>
                <w:noProof/>
                <w:webHidden/>
                <w:sz w:val="24"/>
              </w:rPr>
              <w:fldChar w:fldCharType="end"/>
            </w:r>
          </w:hyperlink>
        </w:p>
        <w:p w14:paraId="5BC7E30B" w14:textId="5A6C85AE" w:rsidR="001E4189" w:rsidRPr="001E4189" w:rsidRDefault="001E4189" w:rsidP="00627AF0">
          <w:pPr>
            <w:pStyle w:val="TOC1"/>
            <w:tabs>
              <w:tab w:val="right" w:leader="dot" w:pos="9062"/>
            </w:tabs>
            <w:spacing w:after="120"/>
            <w:rPr>
              <w:noProof/>
              <w:sz w:val="24"/>
            </w:rPr>
          </w:pPr>
          <w:hyperlink w:anchor="_Toc201042920" w:history="1">
            <w:r w:rsidRPr="001E4189">
              <w:rPr>
                <w:rStyle w:val="Hyperlink"/>
                <w:noProof/>
                <w:sz w:val="24"/>
              </w:rPr>
              <w:t>Филм за донорството с награда</w:t>
            </w:r>
            <w:r w:rsidRPr="001E4189">
              <w:rPr>
                <w:noProof/>
                <w:webHidden/>
                <w:sz w:val="24"/>
              </w:rPr>
              <w:tab/>
            </w:r>
            <w:r w:rsidRPr="001E4189">
              <w:rPr>
                <w:noProof/>
                <w:webHidden/>
                <w:sz w:val="24"/>
              </w:rPr>
              <w:fldChar w:fldCharType="begin"/>
            </w:r>
            <w:r w:rsidRPr="001E4189">
              <w:rPr>
                <w:noProof/>
                <w:webHidden/>
                <w:sz w:val="24"/>
              </w:rPr>
              <w:instrText xml:space="preserve"> PAGEREF _Toc201042920 \h </w:instrText>
            </w:r>
            <w:r w:rsidRPr="001E4189">
              <w:rPr>
                <w:noProof/>
                <w:webHidden/>
                <w:sz w:val="24"/>
              </w:rPr>
            </w:r>
            <w:r w:rsidRPr="001E4189">
              <w:rPr>
                <w:noProof/>
                <w:webHidden/>
                <w:sz w:val="24"/>
              </w:rPr>
              <w:fldChar w:fldCharType="separate"/>
            </w:r>
            <w:r w:rsidR="00627AF0">
              <w:rPr>
                <w:noProof/>
                <w:webHidden/>
                <w:sz w:val="24"/>
              </w:rPr>
              <w:t>5</w:t>
            </w:r>
            <w:r w:rsidRPr="001E4189">
              <w:rPr>
                <w:noProof/>
                <w:webHidden/>
                <w:sz w:val="24"/>
              </w:rPr>
              <w:fldChar w:fldCharType="end"/>
            </w:r>
          </w:hyperlink>
        </w:p>
        <w:p w14:paraId="1E5E0A3E" w14:textId="1744F038" w:rsidR="001E4189" w:rsidRPr="001E4189" w:rsidRDefault="001E4189" w:rsidP="00627AF0">
          <w:pPr>
            <w:pStyle w:val="TOC1"/>
            <w:tabs>
              <w:tab w:val="right" w:leader="dot" w:pos="9062"/>
            </w:tabs>
            <w:spacing w:after="120"/>
            <w:rPr>
              <w:noProof/>
              <w:sz w:val="24"/>
            </w:rPr>
          </w:pPr>
          <w:hyperlink w:anchor="_Toc201042921" w:history="1">
            <w:r w:rsidRPr="001E4189">
              <w:rPr>
                <w:rStyle w:val="Hyperlink"/>
                <w:noProof/>
                <w:sz w:val="24"/>
              </w:rPr>
              <w:t>Новият COVID реже гърлото като бръснач</w:t>
            </w:r>
            <w:r w:rsidRPr="001E4189">
              <w:rPr>
                <w:noProof/>
                <w:webHidden/>
                <w:sz w:val="24"/>
              </w:rPr>
              <w:tab/>
            </w:r>
            <w:r w:rsidRPr="001E4189">
              <w:rPr>
                <w:noProof/>
                <w:webHidden/>
                <w:sz w:val="24"/>
              </w:rPr>
              <w:fldChar w:fldCharType="begin"/>
            </w:r>
            <w:r w:rsidRPr="001E4189">
              <w:rPr>
                <w:noProof/>
                <w:webHidden/>
                <w:sz w:val="24"/>
              </w:rPr>
              <w:instrText xml:space="preserve"> PAGEREF _Toc201042921 \h </w:instrText>
            </w:r>
            <w:r w:rsidRPr="001E4189">
              <w:rPr>
                <w:noProof/>
                <w:webHidden/>
                <w:sz w:val="24"/>
              </w:rPr>
            </w:r>
            <w:r w:rsidRPr="001E4189">
              <w:rPr>
                <w:noProof/>
                <w:webHidden/>
                <w:sz w:val="24"/>
              </w:rPr>
              <w:fldChar w:fldCharType="separate"/>
            </w:r>
            <w:r w:rsidR="00627AF0">
              <w:rPr>
                <w:noProof/>
                <w:webHidden/>
                <w:sz w:val="24"/>
              </w:rPr>
              <w:t>5</w:t>
            </w:r>
            <w:r w:rsidRPr="001E4189">
              <w:rPr>
                <w:noProof/>
                <w:webHidden/>
                <w:sz w:val="24"/>
              </w:rPr>
              <w:fldChar w:fldCharType="end"/>
            </w:r>
          </w:hyperlink>
        </w:p>
        <w:p w14:paraId="18BBBFEC" w14:textId="4C8A80BB" w:rsidR="001E4189" w:rsidRPr="001E4189" w:rsidRDefault="001E4189" w:rsidP="00627AF0">
          <w:pPr>
            <w:pStyle w:val="TOC1"/>
            <w:tabs>
              <w:tab w:val="right" w:leader="dot" w:pos="9062"/>
            </w:tabs>
            <w:spacing w:after="120"/>
            <w:rPr>
              <w:noProof/>
              <w:sz w:val="24"/>
            </w:rPr>
          </w:pPr>
          <w:hyperlink w:anchor="_Toc201042922" w:history="1">
            <w:r w:rsidRPr="001E4189">
              <w:rPr>
                <w:rStyle w:val="Hyperlink"/>
                <w:noProof/>
                <w:sz w:val="24"/>
              </w:rPr>
              <w:t>Д-р Десислав Тасков: Докато болниците са търговски дружества, държавата не може да увеличава заплати</w:t>
            </w:r>
            <w:r w:rsidRPr="001E4189">
              <w:rPr>
                <w:noProof/>
                <w:webHidden/>
                <w:sz w:val="24"/>
              </w:rPr>
              <w:tab/>
            </w:r>
            <w:r w:rsidRPr="001E4189">
              <w:rPr>
                <w:noProof/>
                <w:webHidden/>
                <w:sz w:val="24"/>
              </w:rPr>
              <w:fldChar w:fldCharType="begin"/>
            </w:r>
            <w:r w:rsidRPr="001E4189">
              <w:rPr>
                <w:noProof/>
                <w:webHidden/>
                <w:sz w:val="24"/>
              </w:rPr>
              <w:instrText xml:space="preserve"> PAGEREF _Toc201042922 \h </w:instrText>
            </w:r>
            <w:r w:rsidRPr="001E4189">
              <w:rPr>
                <w:noProof/>
                <w:webHidden/>
                <w:sz w:val="24"/>
              </w:rPr>
            </w:r>
            <w:r w:rsidRPr="001E4189">
              <w:rPr>
                <w:noProof/>
                <w:webHidden/>
                <w:sz w:val="24"/>
              </w:rPr>
              <w:fldChar w:fldCharType="separate"/>
            </w:r>
            <w:r w:rsidR="00627AF0">
              <w:rPr>
                <w:noProof/>
                <w:webHidden/>
                <w:sz w:val="24"/>
              </w:rPr>
              <w:t>6</w:t>
            </w:r>
            <w:r w:rsidRPr="001E4189">
              <w:rPr>
                <w:noProof/>
                <w:webHidden/>
                <w:sz w:val="24"/>
              </w:rPr>
              <w:fldChar w:fldCharType="end"/>
            </w:r>
          </w:hyperlink>
        </w:p>
        <w:p w14:paraId="75BE7A93" w14:textId="62003040" w:rsidR="001E4189" w:rsidRPr="001E4189" w:rsidRDefault="001E4189" w:rsidP="00627AF0">
          <w:pPr>
            <w:pStyle w:val="TOC1"/>
            <w:tabs>
              <w:tab w:val="right" w:leader="dot" w:pos="9062"/>
            </w:tabs>
            <w:spacing w:after="120"/>
            <w:rPr>
              <w:noProof/>
              <w:sz w:val="24"/>
            </w:rPr>
          </w:pPr>
          <w:hyperlink w:anchor="_Toc201042923" w:history="1">
            <w:r w:rsidRPr="001E4189">
              <w:rPr>
                <w:rStyle w:val="Hyperlink"/>
                <w:noProof/>
                <w:sz w:val="24"/>
              </w:rPr>
              <w:t>Скорбутът се завръща</w:t>
            </w:r>
            <w:r w:rsidRPr="001E4189">
              <w:rPr>
                <w:noProof/>
                <w:webHidden/>
                <w:sz w:val="24"/>
              </w:rPr>
              <w:tab/>
            </w:r>
            <w:r w:rsidRPr="001E4189">
              <w:rPr>
                <w:noProof/>
                <w:webHidden/>
                <w:sz w:val="24"/>
              </w:rPr>
              <w:fldChar w:fldCharType="begin"/>
            </w:r>
            <w:r w:rsidRPr="001E4189">
              <w:rPr>
                <w:noProof/>
                <w:webHidden/>
                <w:sz w:val="24"/>
              </w:rPr>
              <w:instrText xml:space="preserve"> PAGEREF _Toc201042923 \h </w:instrText>
            </w:r>
            <w:r w:rsidRPr="001E4189">
              <w:rPr>
                <w:noProof/>
                <w:webHidden/>
                <w:sz w:val="24"/>
              </w:rPr>
            </w:r>
            <w:r w:rsidRPr="001E4189">
              <w:rPr>
                <w:noProof/>
                <w:webHidden/>
                <w:sz w:val="24"/>
              </w:rPr>
              <w:fldChar w:fldCharType="separate"/>
            </w:r>
            <w:r w:rsidR="00627AF0">
              <w:rPr>
                <w:noProof/>
                <w:webHidden/>
                <w:sz w:val="24"/>
              </w:rPr>
              <w:t>7</w:t>
            </w:r>
            <w:r w:rsidRPr="001E4189">
              <w:rPr>
                <w:noProof/>
                <w:webHidden/>
                <w:sz w:val="24"/>
              </w:rPr>
              <w:fldChar w:fldCharType="end"/>
            </w:r>
          </w:hyperlink>
        </w:p>
        <w:p w14:paraId="2771624C" w14:textId="2C81C1CE" w:rsidR="001E4189" w:rsidRPr="001E4189" w:rsidRDefault="001E4189" w:rsidP="00627AF0">
          <w:pPr>
            <w:pStyle w:val="TOC1"/>
            <w:tabs>
              <w:tab w:val="right" w:leader="dot" w:pos="9062"/>
            </w:tabs>
            <w:spacing w:after="120"/>
            <w:rPr>
              <w:noProof/>
              <w:sz w:val="24"/>
            </w:rPr>
          </w:pPr>
          <w:hyperlink w:anchor="_Toc201042924" w:history="1">
            <w:r w:rsidRPr="001E4189">
              <w:rPr>
                <w:rStyle w:val="Hyperlink"/>
                <w:noProof/>
                <w:sz w:val="24"/>
              </w:rPr>
              <w:t>Лекарства по домовете за тежко болни гърци</w:t>
            </w:r>
            <w:r w:rsidRPr="001E4189">
              <w:rPr>
                <w:noProof/>
                <w:webHidden/>
                <w:sz w:val="24"/>
              </w:rPr>
              <w:tab/>
            </w:r>
            <w:r w:rsidRPr="001E4189">
              <w:rPr>
                <w:noProof/>
                <w:webHidden/>
                <w:sz w:val="24"/>
              </w:rPr>
              <w:fldChar w:fldCharType="begin"/>
            </w:r>
            <w:r w:rsidRPr="001E4189">
              <w:rPr>
                <w:noProof/>
                <w:webHidden/>
                <w:sz w:val="24"/>
              </w:rPr>
              <w:instrText xml:space="preserve"> PAGEREF _Toc201042924 \h </w:instrText>
            </w:r>
            <w:r w:rsidRPr="001E4189">
              <w:rPr>
                <w:noProof/>
                <w:webHidden/>
                <w:sz w:val="24"/>
              </w:rPr>
            </w:r>
            <w:r w:rsidRPr="001E4189">
              <w:rPr>
                <w:noProof/>
                <w:webHidden/>
                <w:sz w:val="24"/>
              </w:rPr>
              <w:fldChar w:fldCharType="separate"/>
            </w:r>
            <w:r w:rsidR="00627AF0">
              <w:rPr>
                <w:noProof/>
                <w:webHidden/>
                <w:sz w:val="24"/>
              </w:rPr>
              <w:t>8</w:t>
            </w:r>
            <w:r w:rsidRPr="001E4189">
              <w:rPr>
                <w:noProof/>
                <w:webHidden/>
                <w:sz w:val="24"/>
              </w:rPr>
              <w:fldChar w:fldCharType="end"/>
            </w:r>
          </w:hyperlink>
        </w:p>
        <w:p w14:paraId="5480521F" w14:textId="4CC6D9A9" w:rsidR="00627AF0" w:rsidRPr="001E4189" w:rsidRDefault="00627AF0" w:rsidP="00627AF0">
          <w:pPr>
            <w:spacing w:line="20" w:lineRule="atLeast"/>
            <w:ind w:firstLine="20"/>
            <w:jc w:val="center"/>
            <w:rPr>
              <w:b/>
              <w:noProof/>
              <w:color w:val="339966"/>
              <w:sz w:val="24"/>
            </w:rPr>
          </w:pPr>
          <w:r w:rsidRPr="001E4189">
            <w:rPr>
              <w:b/>
              <w:noProof/>
              <w:color w:val="339966"/>
              <w:sz w:val="24"/>
            </w:rPr>
            <w:t>1</w:t>
          </w:r>
          <w:r>
            <w:rPr>
              <w:b/>
              <w:noProof/>
              <w:color w:val="339966"/>
              <w:sz w:val="24"/>
            </w:rPr>
            <w:t>6</w:t>
          </w:r>
          <w:r w:rsidRPr="001E4189">
            <w:rPr>
              <w:b/>
              <w:noProof/>
              <w:color w:val="339966"/>
              <w:sz w:val="24"/>
            </w:rPr>
            <w:t>.06.2025</w:t>
          </w:r>
        </w:p>
        <w:p w14:paraId="43D4D20E" w14:textId="3199B7D5" w:rsidR="001E4189" w:rsidRPr="001E4189" w:rsidRDefault="001E4189" w:rsidP="00627AF0">
          <w:pPr>
            <w:pStyle w:val="TOC1"/>
            <w:tabs>
              <w:tab w:val="right" w:leader="dot" w:pos="9062"/>
            </w:tabs>
            <w:spacing w:after="120"/>
            <w:rPr>
              <w:noProof/>
              <w:sz w:val="24"/>
            </w:rPr>
          </w:pPr>
          <w:hyperlink w:anchor="_Toc201042925" w:history="1">
            <w:r w:rsidRPr="001E4189">
              <w:rPr>
                <w:rStyle w:val="Hyperlink"/>
                <w:noProof/>
                <w:sz w:val="24"/>
              </w:rPr>
              <w:t>Лекари спасиха бременна жена с тромб в крака</w:t>
            </w:r>
            <w:r w:rsidRPr="001E4189">
              <w:rPr>
                <w:noProof/>
                <w:webHidden/>
                <w:sz w:val="24"/>
              </w:rPr>
              <w:tab/>
            </w:r>
            <w:r w:rsidRPr="001E4189">
              <w:rPr>
                <w:noProof/>
                <w:webHidden/>
                <w:sz w:val="24"/>
              </w:rPr>
              <w:fldChar w:fldCharType="begin"/>
            </w:r>
            <w:r w:rsidRPr="001E4189">
              <w:rPr>
                <w:noProof/>
                <w:webHidden/>
                <w:sz w:val="24"/>
              </w:rPr>
              <w:instrText xml:space="preserve"> PAGEREF _Toc201042925 \h </w:instrText>
            </w:r>
            <w:r w:rsidRPr="001E4189">
              <w:rPr>
                <w:noProof/>
                <w:webHidden/>
                <w:sz w:val="24"/>
              </w:rPr>
            </w:r>
            <w:r w:rsidRPr="001E4189">
              <w:rPr>
                <w:noProof/>
                <w:webHidden/>
                <w:sz w:val="24"/>
              </w:rPr>
              <w:fldChar w:fldCharType="separate"/>
            </w:r>
            <w:r w:rsidR="00627AF0">
              <w:rPr>
                <w:noProof/>
                <w:webHidden/>
                <w:sz w:val="24"/>
              </w:rPr>
              <w:t>9</w:t>
            </w:r>
            <w:r w:rsidRPr="001E4189">
              <w:rPr>
                <w:noProof/>
                <w:webHidden/>
                <w:sz w:val="24"/>
              </w:rPr>
              <w:fldChar w:fldCharType="end"/>
            </w:r>
          </w:hyperlink>
        </w:p>
        <w:p w14:paraId="568B31C2" w14:textId="1770A9DD" w:rsidR="001E4189" w:rsidRPr="001E4189" w:rsidRDefault="001E4189" w:rsidP="00627AF0">
          <w:pPr>
            <w:pStyle w:val="TOC1"/>
            <w:tabs>
              <w:tab w:val="right" w:leader="dot" w:pos="9062"/>
            </w:tabs>
            <w:spacing w:after="120"/>
            <w:rPr>
              <w:noProof/>
              <w:sz w:val="24"/>
            </w:rPr>
          </w:pPr>
          <w:hyperlink w:anchor="_Toc201042926" w:history="1">
            <w:r w:rsidRPr="001E4189">
              <w:rPr>
                <w:rStyle w:val="Hyperlink"/>
                <w:noProof/>
                <w:sz w:val="24"/>
              </w:rPr>
              <w:t>Защитени специалност - започва кампания за медицински сестри и акушерки</w:t>
            </w:r>
            <w:r w:rsidRPr="001E4189">
              <w:rPr>
                <w:noProof/>
                <w:webHidden/>
                <w:sz w:val="24"/>
              </w:rPr>
              <w:tab/>
            </w:r>
            <w:r w:rsidRPr="001E4189">
              <w:rPr>
                <w:noProof/>
                <w:webHidden/>
                <w:sz w:val="24"/>
              </w:rPr>
              <w:fldChar w:fldCharType="begin"/>
            </w:r>
            <w:r w:rsidRPr="001E4189">
              <w:rPr>
                <w:noProof/>
                <w:webHidden/>
                <w:sz w:val="24"/>
              </w:rPr>
              <w:instrText xml:space="preserve"> PAGEREF _Toc201042926 \h </w:instrText>
            </w:r>
            <w:r w:rsidRPr="001E4189">
              <w:rPr>
                <w:noProof/>
                <w:webHidden/>
                <w:sz w:val="24"/>
              </w:rPr>
            </w:r>
            <w:r w:rsidRPr="001E4189">
              <w:rPr>
                <w:noProof/>
                <w:webHidden/>
                <w:sz w:val="24"/>
              </w:rPr>
              <w:fldChar w:fldCharType="separate"/>
            </w:r>
            <w:r w:rsidR="00627AF0">
              <w:rPr>
                <w:noProof/>
                <w:webHidden/>
                <w:sz w:val="24"/>
              </w:rPr>
              <w:t>9</w:t>
            </w:r>
            <w:r w:rsidRPr="001E4189">
              <w:rPr>
                <w:noProof/>
                <w:webHidden/>
                <w:sz w:val="24"/>
              </w:rPr>
              <w:fldChar w:fldCharType="end"/>
            </w:r>
          </w:hyperlink>
        </w:p>
        <w:p w14:paraId="3500D50A" w14:textId="726DAFC0" w:rsidR="001E4189" w:rsidRPr="001E4189" w:rsidRDefault="001E4189" w:rsidP="00627AF0">
          <w:pPr>
            <w:pStyle w:val="TOC1"/>
            <w:tabs>
              <w:tab w:val="right" w:leader="dot" w:pos="9062"/>
            </w:tabs>
            <w:spacing w:after="120"/>
            <w:rPr>
              <w:noProof/>
              <w:sz w:val="24"/>
            </w:rPr>
          </w:pPr>
          <w:hyperlink w:anchor="_Toc201042927" w:history="1">
            <w:r w:rsidRPr="001E4189">
              <w:rPr>
                <w:rStyle w:val="Hyperlink"/>
                <w:noProof/>
                <w:sz w:val="24"/>
              </w:rPr>
              <w:t>По-малко от 2000 пациенти са получили палиативни грижи по Каса през миналата година</w:t>
            </w:r>
            <w:r w:rsidRPr="001E4189">
              <w:rPr>
                <w:noProof/>
                <w:webHidden/>
                <w:sz w:val="24"/>
              </w:rPr>
              <w:tab/>
            </w:r>
            <w:r w:rsidRPr="001E4189">
              <w:rPr>
                <w:noProof/>
                <w:webHidden/>
                <w:sz w:val="24"/>
              </w:rPr>
              <w:fldChar w:fldCharType="begin"/>
            </w:r>
            <w:r w:rsidRPr="001E4189">
              <w:rPr>
                <w:noProof/>
                <w:webHidden/>
                <w:sz w:val="24"/>
              </w:rPr>
              <w:instrText xml:space="preserve"> PAGEREF _Toc201042927 \h </w:instrText>
            </w:r>
            <w:r w:rsidRPr="001E4189">
              <w:rPr>
                <w:noProof/>
                <w:webHidden/>
                <w:sz w:val="24"/>
              </w:rPr>
            </w:r>
            <w:r w:rsidRPr="001E4189">
              <w:rPr>
                <w:noProof/>
                <w:webHidden/>
                <w:sz w:val="24"/>
              </w:rPr>
              <w:fldChar w:fldCharType="separate"/>
            </w:r>
            <w:r w:rsidR="00627AF0">
              <w:rPr>
                <w:noProof/>
                <w:webHidden/>
                <w:sz w:val="24"/>
              </w:rPr>
              <w:t>10</w:t>
            </w:r>
            <w:r w:rsidRPr="001E4189">
              <w:rPr>
                <w:noProof/>
                <w:webHidden/>
                <w:sz w:val="24"/>
              </w:rPr>
              <w:fldChar w:fldCharType="end"/>
            </w:r>
          </w:hyperlink>
        </w:p>
        <w:p w14:paraId="7BF9BA3E" w14:textId="0FF31A22" w:rsidR="001E4189" w:rsidRPr="001E4189" w:rsidRDefault="001E4189" w:rsidP="00627AF0">
          <w:pPr>
            <w:pStyle w:val="TOC1"/>
            <w:tabs>
              <w:tab w:val="right" w:leader="dot" w:pos="9062"/>
            </w:tabs>
            <w:spacing w:after="120"/>
            <w:rPr>
              <w:noProof/>
              <w:sz w:val="24"/>
            </w:rPr>
          </w:pPr>
          <w:hyperlink w:anchor="_Toc201042928" w:history="1">
            <w:r w:rsidRPr="001E4189">
              <w:rPr>
                <w:rStyle w:val="Hyperlink"/>
                <w:noProof/>
                <w:sz w:val="24"/>
              </w:rPr>
              <w:t>Medicalnews.bg, 16.06.2025</w:t>
            </w:r>
            <w:r w:rsidRPr="001E4189">
              <w:rPr>
                <w:noProof/>
                <w:webHidden/>
                <w:sz w:val="24"/>
              </w:rPr>
              <w:tab/>
            </w:r>
            <w:r w:rsidRPr="001E4189">
              <w:rPr>
                <w:noProof/>
                <w:webHidden/>
                <w:sz w:val="24"/>
              </w:rPr>
              <w:fldChar w:fldCharType="begin"/>
            </w:r>
            <w:r w:rsidRPr="001E4189">
              <w:rPr>
                <w:noProof/>
                <w:webHidden/>
                <w:sz w:val="24"/>
              </w:rPr>
              <w:instrText xml:space="preserve"> PAGEREF _Toc201042928 \h </w:instrText>
            </w:r>
            <w:r w:rsidRPr="001E4189">
              <w:rPr>
                <w:noProof/>
                <w:webHidden/>
                <w:sz w:val="24"/>
              </w:rPr>
            </w:r>
            <w:r w:rsidRPr="001E4189">
              <w:rPr>
                <w:noProof/>
                <w:webHidden/>
                <w:sz w:val="24"/>
              </w:rPr>
              <w:fldChar w:fldCharType="separate"/>
            </w:r>
            <w:r w:rsidR="00627AF0">
              <w:rPr>
                <w:noProof/>
                <w:webHidden/>
                <w:sz w:val="24"/>
              </w:rPr>
              <w:t>10</w:t>
            </w:r>
            <w:r w:rsidRPr="001E4189">
              <w:rPr>
                <w:noProof/>
                <w:webHidden/>
                <w:sz w:val="24"/>
              </w:rPr>
              <w:fldChar w:fldCharType="end"/>
            </w:r>
          </w:hyperlink>
        </w:p>
        <w:p w14:paraId="366AE605" w14:textId="7A978288" w:rsidR="001E4189" w:rsidRPr="001E4189" w:rsidRDefault="001E4189" w:rsidP="00627AF0">
          <w:pPr>
            <w:pStyle w:val="TOC1"/>
            <w:tabs>
              <w:tab w:val="right" w:leader="dot" w:pos="9062"/>
            </w:tabs>
            <w:spacing w:after="120"/>
            <w:rPr>
              <w:noProof/>
              <w:sz w:val="24"/>
            </w:rPr>
          </w:pPr>
          <w:hyperlink w:anchor="_Toc201042929" w:history="1">
            <w:r w:rsidRPr="001E4189">
              <w:rPr>
                <w:rStyle w:val="Hyperlink"/>
                <w:noProof/>
                <w:sz w:val="24"/>
              </w:rPr>
              <w:t>Мнозинството лекари смятат, че интересите им не са защитени</w:t>
            </w:r>
            <w:r w:rsidRPr="001E4189">
              <w:rPr>
                <w:noProof/>
                <w:webHidden/>
                <w:sz w:val="24"/>
              </w:rPr>
              <w:tab/>
            </w:r>
            <w:r w:rsidRPr="001E4189">
              <w:rPr>
                <w:noProof/>
                <w:webHidden/>
                <w:sz w:val="24"/>
              </w:rPr>
              <w:fldChar w:fldCharType="begin"/>
            </w:r>
            <w:r w:rsidRPr="001E4189">
              <w:rPr>
                <w:noProof/>
                <w:webHidden/>
                <w:sz w:val="24"/>
              </w:rPr>
              <w:instrText xml:space="preserve"> PAGEREF _Toc201042929 \h </w:instrText>
            </w:r>
            <w:r w:rsidRPr="001E4189">
              <w:rPr>
                <w:noProof/>
                <w:webHidden/>
                <w:sz w:val="24"/>
              </w:rPr>
            </w:r>
            <w:r w:rsidRPr="001E4189">
              <w:rPr>
                <w:noProof/>
                <w:webHidden/>
                <w:sz w:val="24"/>
              </w:rPr>
              <w:fldChar w:fldCharType="separate"/>
            </w:r>
            <w:r w:rsidR="00627AF0">
              <w:rPr>
                <w:noProof/>
                <w:webHidden/>
                <w:sz w:val="24"/>
              </w:rPr>
              <w:t>11</w:t>
            </w:r>
            <w:r w:rsidRPr="001E4189">
              <w:rPr>
                <w:noProof/>
                <w:webHidden/>
                <w:sz w:val="24"/>
              </w:rPr>
              <w:fldChar w:fldCharType="end"/>
            </w:r>
          </w:hyperlink>
        </w:p>
        <w:p w14:paraId="3E070D48" w14:textId="00DF2C5C" w:rsidR="001E4189" w:rsidRPr="001E4189" w:rsidRDefault="001E4189" w:rsidP="00627AF0">
          <w:pPr>
            <w:pStyle w:val="TOC1"/>
            <w:tabs>
              <w:tab w:val="right" w:leader="dot" w:pos="9062"/>
            </w:tabs>
            <w:spacing w:after="120"/>
            <w:rPr>
              <w:noProof/>
              <w:sz w:val="24"/>
            </w:rPr>
          </w:pPr>
          <w:hyperlink w:anchor="_Toc201042930" w:history="1">
            <w:r w:rsidRPr="001E4189">
              <w:rPr>
                <w:rStyle w:val="Hyperlink"/>
                <w:noProof/>
                <w:sz w:val="24"/>
              </w:rPr>
              <w:t>Интересите на лекарите не са защитени</w:t>
            </w:r>
            <w:r w:rsidRPr="001E4189">
              <w:rPr>
                <w:noProof/>
                <w:webHidden/>
                <w:sz w:val="24"/>
              </w:rPr>
              <w:tab/>
            </w:r>
            <w:r w:rsidRPr="001E4189">
              <w:rPr>
                <w:noProof/>
                <w:webHidden/>
                <w:sz w:val="24"/>
              </w:rPr>
              <w:fldChar w:fldCharType="begin"/>
            </w:r>
            <w:r w:rsidRPr="001E4189">
              <w:rPr>
                <w:noProof/>
                <w:webHidden/>
                <w:sz w:val="24"/>
              </w:rPr>
              <w:instrText xml:space="preserve"> PAGEREF _Toc201042930 \h </w:instrText>
            </w:r>
            <w:r w:rsidRPr="001E4189">
              <w:rPr>
                <w:noProof/>
                <w:webHidden/>
                <w:sz w:val="24"/>
              </w:rPr>
            </w:r>
            <w:r w:rsidRPr="001E4189">
              <w:rPr>
                <w:noProof/>
                <w:webHidden/>
                <w:sz w:val="24"/>
              </w:rPr>
              <w:fldChar w:fldCharType="separate"/>
            </w:r>
            <w:r w:rsidR="00627AF0">
              <w:rPr>
                <w:noProof/>
                <w:webHidden/>
                <w:sz w:val="24"/>
              </w:rPr>
              <w:t>13</w:t>
            </w:r>
            <w:r w:rsidRPr="001E4189">
              <w:rPr>
                <w:noProof/>
                <w:webHidden/>
                <w:sz w:val="24"/>
              </w:rPr>
              <w:fldChar w:fldCharType="end"/>
            </w:r>
          </w:hyperlink>
        </w:p>
        <w:p w14:paraId="2F95573A" w14:textId="27F78C39" w:rsidR="001E4189" w:rsidRPr="001E4189" w:rsidRDefault="001E4189" w:rsidP="00627AF0">
          <w:pPr>
            <w:pStyle w:val="TOC1"/>
            <w:tabs>
              <w:tab w:val="right" w:leader="dot" w:pos="9062"/>
            </w:tabs>
            <w:spacing w:after="120"/>
            <w:rPr>
              <w:noProof/>
              <w:sz w:val="24"/>
            </w:rPr>
          </w:pPr>
          <w:hyperlink w:anchor="_Toc201042931" w:history="1">
            <w:r w:rsidRPr="001E4189">
              <w:rPr>
                <w:rStyle w:val="Hyperlink"/>
                <w:noProof/>
                <w:sz w:val="24"/>
              </w:rPr>
              <w:t>Вдигане на здравната вноска? Има по-добър подход.</w:t>
            </w:r>
            <w:r w:rsidRPr="001E4189">
              <w:rPr>
                <w:noProof/>
                <w:webHidden/>
                <w:sz w:val="24"/>
              </w:rPr>
              <w:tab/>
            </w:r>
            <w:r w:rsidRPr="001E4189">
              <w:rPr>
                <w:noProof/>
                <w:webHidden/>
                <w:sz w:val="24"/>
              </w:rPr>
              <w:fldChar w:fldCharType="begin"/>
            </w:r>
            <w:r w:rsidRPr="001E4189">
              <w:rPr>
                <w:noProof/>
                <w:webHidden/>
                <w:sz w:val="24"/>
              </w:rPr>
              <w:instrText xml:space="preserve"> PAGEREF _Toc201042931 \h </w:instrText>
            </w:r>
            <w:r w:rsidRPr="001E4189">
              <w:rPr>
                <w:noProof/>
                <w:webHidden/>
                <w:sz w:val="24"/>
              </w:rPr>
            </w:r>
            <w:r w:rsidRPr="001E4189">
              <w:rPr>
                <w:noProof/>
                <w:webHidden/>
                <w:sz w:val="24"/>
              </w:rPr>
              <w:fldChar w:fldCharType="separate"/>
            </w:r>
            <w:r w:rsidR="00627AF0">
              <w:rPr>
                <w:noProof/>
                <w:webHidden/>
                <w:sz w:val="24"/>
              </w:rPr>
              <w:t>15</w:t>
            </w:r>
            <w:r w:rsidRPr="001E4189">
              <w:rPr>
                <w:noProof/>
                <w:webHidden/>
                <w:sz w:val="24"/>
              </w:rPr>
              <w:fldChar w:fldCharType="end"/>
            </w:r>
          </w:hyperlink>
        </w:p>
        <w:p w14:paraId="0F401E45" w14:textId="3320E302" w:rsidR="001E4189" w:rsidRPr="001E4189" w:rsidRDefault="001E4189" w:rsidP="00627AF0">
          <w:pPr>
            <w:pStyle w:val="TOC1"/>
            <w:tabs>
              <w:tab w:val="right" w:leader="dot" w:pos="9062"/>
            </w:tabs>
            <w:spacing w:after="120"/>
            <w:rPr>
              <w:noProof/>
              <w:sz w:val="24"/>
            </w:rPr>
          </w:pPr>
          <w:hyperlink w:anchor="_Toc201042932" w:history="1">
            <w:r w:rsidRPr="001E4189">
              <w:rPr>
                <w:rStyle w:val="Hyperlink"/>
                <w:noProof/>
                <w:sz w:val="24"/>
              </w:rPr>
              <w:t>Готвят две наредби за регламентиране на телемедицината</w:t>
            </w:r>
            <w:r w:rsidRPr="001E4189">
              <w:rPr>
                <w:noProof/>
                <w:webHidden/>
                <w:sz w:val="24"/>
              </w:rPr>
              <w:tab/>
            </w:r>
            <w:r w:rsidRPr="001E4189">
              <w:rPr>
                <w:noProof/>
                <w:webHidden/>
                <w:sz w:val="24"/>
              </w:rPr>
              <w:fldChar w:fldCharType="begin"/>
            </w:r>
            <w:r w:rsidRPr="001E4189">
              <w:rPr>
                <w:noProof/>
                <w:webHidden/>
                <w:sz w:val="24"/>
              </w:rPr>
              <w:instrText xml:space="preserve"> PAGEREF _Toc201042932 \h </w:instrText>
            </w:r>
            <w:r w:rsidRPr="001E4189">
              <w:rPr>
                <w:noProof/>
                <w:webHidden/>
                <w:sz w:val="24"/>
              </w:rPr>
            </w:r>
            <w:r w:rsidRPr="001E4189">
              <w:rPr>
                <w:noProof/>
                <w:webHidden/>
                <w:sz w:val="24"/>
              </w:rPr>
              <w:fldChar w:fldCharType="separate"/>
            </w:r>
            <w:r w:rsidR="00627AF0">
              <w:rPr>
                <w:noProof/>
                <w:webHidden/>
                <w:sz w:val="24"/>
              </w:rPr>
              <w:t>15</w:t>
            </w:r>
            <w:r w:rsidRPr="001E4189">
              <w:rPr>
                <w:noProof/>
                <w:webHidden/>
                <w:sz w:val="24"/>
              </w:rPr>
              <w:fldChar w:fldCharType="end"/>
            </w:r>
          </w:hyperlink>
        </w:p>
        <w:p w14:paraId="29D5FA82" w14:textId="28C919F3" w:rsidR="001E4189" w:rsidRPr="001E4189" w:rsidRDefault="001E4189" w:rsidP="00627AF0">
          <w:pPr>
            <w:pStyle w:val="TOC1"/>
            <w:tabs>
              <w:tab w:val="right" w:leader="dot" w:pos="9062"/>
            </w:tabs>
            <w:spacing w:after="120"/>
            <w:rPr>
              <w:noProof/>
              <w:sz w:val="24"/>
            </w:rPr>
          </w:pPr>
          <w:hyperlink w:anchor="_Toc201042933" w:history="1">
            <w:r w:rsidRPr="001E4189">
              <w:rPr>
                <w:rStyle w:val="Hyperlink"/>
                <w:noProof/>
                <w:sz w:val="24"/>
              </w:rPr>
              <w:t>Над 230 000 пациенти вече имат достъп до протоколите си за скъпоструващи лекарства</w:t>
            </w:r>
            <w:r w:rsidRPr="001E4189">
              <w:rPr>
                <w:noProof/>
                <w:webHidden/>
                <w:sz w:val="24"/>
              </w:rPr>
              <w:tab/>
            </w:r>
            <w:r w:rsidRPr="001E4189">
              <w:rPr>
                <w:noProof/>
                <w:webHidden/>
                <w:sz w:val="24"/>
              </w:rPr>
              <w:fldChar w:fldCharType="begin"/>
            </w:r>
            <w:r w:rsidRPr="001E4189">
              <w:rPr>
                <w:noProof/>
                <w:webHidden/>
                <w:sz w:val="24"/>
              </w:rPr>
              <w:instrText xml:space="preserve"> PAGEREF _Toc201042933 \h </w:instrText>
            </w:r>
            <w:r w:rsidRPr="001E4189">
              <w:rPr>
                <w:noProof/>
                <w:webHidden/>
                <w:sz w:val="24"/>
              </w:rPr>
            </w:r>
            <w:r w:rsidRPr="001E4189">
              <w:rPr>
                <w:noProof/>
                <w:webHidden/>
                <w:sz w:val="24"/>
              </w:rPr>
              <w:fldChar w:fldCharType="separate"/>
            </w:r>
            <w:r w:rsidR="00627AF0">
              <w:rPr>
                <w:noProof/>
                <w:webHidden/>
                <w:sz w:val="24"/>
              </w:rPr>
              <w:t>16</w:t>
            </w:r>
            <w:r w:rsidRPr="001E4189">
              <w:rPr>
                <w:noProof/>
                <w:webHidden/>
                <w:sz w:val="24"/>
              </w:rPr>
              <w:fldChar w:fldCharType="end"/>
            </w:r>
          </w:hyperlink>
        </w:p>
        <w:p w14:paraId="10F824F9" w14:textId="6CE4EE0C" w:rsidR="001E4189" w:rsidRPr="001E4189" w:rsidRDefault="001E4189" w:rsidP="00627AF0">
          <w:pPr>
            <w:pStyle w:val="TOC1"/>
            <w:tabs>
              <w:tab w:val="right" w:leader="dot" w:pos="9062"/>
            </w:tabs>
            <w:spacing w:after="120"/>
            <w:rPr>
              <w:noProof/>
              <w:sz w:val="24"/>
            </w:rPr>
          </w:pPr>
          <w:hyperlink w:anchor="_Toc201042934" w:history="1">
            <w:r w:rsidRPr="001E4189">
              <w:rPr>
                <w:rStyle w:val="Hyperlink"/>
                <w:noProof/>
                <w:sz w:val="24"/>
              </w:rPr>
              <w:t>Липса на лекари преустанови приема в детското отделение на болницата в Берковица</w:t>
            </w:r>
            <w:r w:rsidRPr="001E4189">
              <w:rPr>
                <w:noProof/>
                <w:webHidden/>
                <w:sz w:val="24"/>
              </w:rPr>
              <w:tab/>
            </w:r>
            <w:r w:rsidRPr="001E4189">
              <w:rPr>
                <w:noProof/>
                <w:webHidden/>
                <w:sz w:val="24"/>
              </w:rPr>
              <w:fldChar w:fldCharType="begin"/>
            </w:r>
            <w:r w:rsidRPr="001E4189">
              <w:rPr>
                <w:noProof/>
                <w:webHidden/>
                <w:sz w:val="24"/>
              </w:rPr>
              <w:instrText xml:space="preserve"> PAGEREF _Toc201042934 \h </w:instrText>
            </w:r>
            <w:r w:rsidRPr="001E4189">
              <w:rPr>
                <w:noProof/>
                <w:webHidden/>
                <w:sz w:val="24"/>
              </w:rPr>
            </w:r>
            <w:r w:rsidRPr="001E4189">
              <w:rPr>
                <w:noProof/>
                <w:webHidden/>
                <w:sz w:val="24"/>
              </w:rPr>
              <w:fldChar w:fldCharType="separate"/>
            </w:r>
            <w:r w:rsidR="00627AF0">
              <w:rPr>
                <w:noProof/>
                <w:webHidden/>
                <w:sz w:val="24"/>
              </w:rPr>
              <w:t>16</w:t>
            </w:r>
            <w:r w:rsidRPr="001E4189">
              <w:rPr>
                <w:noProof/>
                <w:webHidden/>
                <w:sz w:val="24"/>
              </w:rPr>
              <w:fldChar w:fldCharType="end"/>
            </w:r>
          </w:hyperlink>
        </w:p>
        <w:p w14:paraId="1AAF0C79" w14:textId="350359B9" w:rsidR="001E4189" w:rsidRPr="001E4189" w:rsidRDefault="001E4189" w:rsidP="00627AF0">
          <w:pPr>
            <w:pStyle w:val="TOC1"/>
            <w:tabs>
              <w:tab w:val="right" w:leader="dot" w:pos="9062"/>
            </w:tabs>
            <w:spacing w:after="120"/>
            <w:rPr>
              <w:noProof/>
              <w:sz w:val="24"/>
            </w:rPr>
          </w:pPr>
          <w:hyperlink w:anchor="_Toc201042935" w:history="1">
            <w:r w:rsidRPr="001E4189">
              <w:rPr>
                <w:rStyle w:val="Hyperlink"/>
                <w:noProof/>
                <w:sz w:val="24"/>
              </w:rPr>
              <w:t>Промените са обнародвани. Децата до 7 годишна възраст вече имат право на безплатни антибиотици. Вижте при какви условия</w:t>
            </w:r>
            <w:r w:rsidRPr="001E4189">
              <w:rPr>
                <w:noProof/>
                <w:webHidden/>
                <w:sz w:val="24"/>
              </w:rPr>
              <w:tab/>
            </w:r>
            <w:r w:rsidRPr="001E4189">
              <w:rPr>
                <w:noProof/>
                <w:webHidden/>
                <w:sz w:val="24"/>
              </w:rPr>
              <w:fldChar w:fldCharType="begin"/>
            </w:r>
            <w:r w:rsidRPr="001E4189">
              <w:rPr>
                <w:noProof/>
                <w:webHidden/>
                <w:sz w:val="24"/>
              </w:rPr>
              <w:instrText xml:space="preserve"> PAGEREF _Toc201042935 \h </w:instrText>
            </w:r>
            <w:r w:rsidRPr="001E4189">
              <w:rPr>
                <w:noProof/>
                <w:webHidden/>
                <w:sz w:val="24"/>
              </w:rPr>
            </w:r>
            <w:r w:rsidRPr="001E4189">
              <w:rPr>
                <w:noProof/>
                <w:webHidden/>
                <w:sz w:val="24"/>
              </w:rPr>
              <w:fldChar w:fldCharType="separate"/>
            </w:r>
            <w:r w:rsidR="00627AF0">
              <w:rPr>
                <w:noProof/>
                <w:webHidden/>
                <w:sz w:val="24"/>
              </w:rPr>
              <w:t>17</w:t>
            </w:r>
            <w:r w:rsidRPr="001E4189">
              <w:rPr>
                <w:noProof/>
                <w:webHidden/>
                <w:sz w:val="24"/>
              </w:rPr>
              <w:fldChar w:fldCharType="end"/>
            </w:r>
          </w:hyperlink>
        </w:p>
        <w:p w14:paraId="487E3148" w14:textId="7A4DB00F" w:rsidR="001E4189" w:rsidRPr="001E4189" w:rsidRDefault="001E4189" w:rsidP="00627AF0">
          <w:pPr>
            <w:pStyle w:val="TOC1"/>
            <w:tabs>
              <w:tab w:val="right" w:leader="dot" w:pos="9062"/>
            </w:tabs>
            <w:spacing w:after="120"/>
            <w:rPr>
              <w:noProof/>
              <w:sz w:val="24"/>
            </w:rPr>
          </w:pPr>
          <w:hyperlink w:anchor="_Toc201042936" w:history="1">
            <w:r w:rsidRPr="001E4189">
              <w:rPr>
                <w:rStyle w:val="Hyperlink"/>
                <w:noProof/>
                <w:sz w:val="24"/>
              </w:rPr>
              <w:t>Говорят специалистите: Мононуклеозата - защо е "червена лампа" за клиницистите?</w:t>
            </w:r>
            <w:r w:rsidRPr="001E4189">
              <w:rPr>
                <w:noProof/>
                <w:webHidden/>
                <w:sz w:val="24"/>
              </w:rPr>
              <w:tab/>
            </w:r>
            <w:r w:rsidRPr="001E4189">
              <w:rPr>
                <w:noProof/>
                <w:webHidden/>
                <w:sz w:val="24"/>
              </w:rPr>
              <w:fldChar w:fldCharType="begin"/>
            </w:r>
            <w:r w:rsidRPr="001E4189">
              <w:rPr>
                <w:noProof/>
                <w:webHidden/>
                <w:sz w:val="24"/>
              </w:rPr>
              <w:instrText xml:space="preserve"> PAGEREF _Toc201042936 \h </w:instrText>
            </w:r>
            <w:r w:rsidRPr="001E4189">
              <w:rPr>
                <w:noProof/>
                <w:webHidden/>
                <w:sz w:val="24"/>
              </w:rPr>
            </w:r>
            <w:r w:rsidRPr="001E4189">
              <w:rPr>
                <w:noProof/>
                <w:webHidden/>
                <w:sz w:val="24"/>
              </w:rPr>
              <w:fldChar w:fldCharType="separate"/>
            </w:r>
            <w:r w:rsidR="00627AF0">
              <w:rPr>
                <w:noProof/>
                <w:webHidden/>
                <w:sz w:val="24"/>
              </w:rPr>
              <w:t>18</w:t>
            </w:r>
            <w:r w:rsidRPr="001E4189">
              <w:rPr>
                <w:noProof/>
                <w:webHidden/>
                <w:sz w:val="24"/>
              </w:rPr>
              <w:fldChar w:fldCharType="end"/>
            </w:r>
          </w:hyperlink>
        </w:p>
        <w:p w14:paraId="440AACA8" w14:textId="69A116EB" w:rsidR="001E4189" w:rsidRPr="001E4189" w:rsidRDefault="001E4189" w:rsidP="00627AF0">
          <w:pPr>
            <w:rPr>
              <w:sz w:val="24"/>
            </w:rPr>
          </w:pPr>
          <w:r w:rsidRPr="001E4189">
            <w:rPr>
              <w:b/>
              <w:bCs/>
              <w:noProof/>
              <w:sz w:val="24"/>
            </w:rPr>
            <w:fldChar w:fldCharType="end"/>
          </w:r>
        </w:p>
      </w:sdtContent>
    </w:sdt>
    <w:p w14:paraId="03990037" w14:textId="77777777" w:rsidR="00627AF0" w:rsidRPr="00627AF0" w:rsidRDefault="00627AF0" w:rsidP="00627AF0">
      <w:pPr>
        <w:spacing w:before="0" w:after="0" w:line="20" w:lineRule="atLeast"/>
        <w:ind w:firstLine="20"/>
        <w:jc w:val="center"/>
        <w:rPr>
          <w:rFonts w:ascii="Times New Roman" w:hAnsi="Times New Roman"/>
          <w:b/>
          <w:color w:val="339966"/>
          <w:sz w:val="24"/>
        </w:rPr>
      </w:pPr>
      <w:r w:rsidRPr="00627AF0">
        <w:rPr>
          <w:rFonts w:ascii="Times New Roman" w:hAnsi="Times New Roman"/>
          <w:b/>
          <w:color w:val="339966"/>
          <w:sz w:val="24"/>
        </w:rPr>
        <w:t>17.06.2025</w:t>
      </w:r>
    </w:p>
    <w:p w14:paraId="0C86DC22" w14:textId="77777777" w:rsidR="001E4189" w:rsidRPr="00627AF0" w:rsidRDefault="001E4189" w:rsidP="001E4189">
      <w:pPr>
        <w:spacing w:before="0" w:after="0" w:line="20" w:lineRule="atLeast"/>
        <w:ind w:firstLine="20"/>
        <w:jc w:val="both"/>
        <w:rPr>
          <w:rFonts w:ascii="Times New Roman" w:hAnsi="Times New Roman"/>
          <w:b/>
          <w:bCs/>
          <w:sz w:val="24"/>
        </w:rPr>
      </w:pPr>
    </w:p>
    <w:p w14:paraId="11A836D5" w14:textId="77777777" w:rsidR="00BB7B46" w:rsidRPr="00627AF0" w:rsidRDefault="005F56B3" w:rsidP="001E4189">
      <w:pPr>
        <w:shd w:val="clear" w:color="auto" w:fill="C0C0C0"/>
        <w:spacing w:before="0" w:after="0" w:line="20" w:lineRule="atLeast"/>
        <w:ind w:firstLine="20"/>
        <w:jc w:val="right"/>
        <w:rPr>
          <w:rFonts w:ascii="Times New Roman" w:hAnsi="Times New Roman"/>
          <w:b/>
          <w:smallCaps/>
          <w:color w:val="00B050"/>
          <w:sz w:val="24"/>
        </w:rPr>
      </w:pPr>
      <w:r w:rsidRPr="00627AF0">
        <w:rPr>
          <w:rFonts w:ascii="Times New Roman" w:hAnsi="Times New Roman"/>
          <w:b/>
          <w:smallCaps/>
          <w:color w:val="00B050"/>
          <w:sz w:val="24"/>
        </w:rPr>
        <w:t>Национални вестници</w:t>
      </w:r>
    </w:p>
    <w:p w14:paraId="7D4C4611" w14:textId="77777777" w:rsidR="00C97CD8" w:rsidRPr="001E4189" w:rsidRDefault="00C97CD8" w:rsidP="001E4189">
      <w:pPr>
        <w:spacing w:before="0" w:after="0" w:line="20" w:lineRule="atLeast"/>
        <w:ind w:firstLine="20"/>
        <w:jc w:val="both"/>
        <w:rPr>
          <w:bCs/>
          <w:sz w:val="24"/>
        </w:rPr>
      </w:pPr>
    </w:p>
    <w:p w14:paraId="7228FF52" w14:textId="77777777" w:rsidR="003F4794" w:rsidRPr="001E4189" w:rsidRDefault="00D734C8" w:rsidP="001E4189">
      <w:pPr>
        <w:spacing w:before="0" w:after="0" w:line="20" w:lineRule="atLeast"/>
        <w:ind w:firstLine="20"/>
        <w:jc w:val="both"/>
        <w:rPr>
          <w:bCs/>
          <w:sz w:val="24"/>
        </w:rPr>
      </w:pPr>
      <w:r w:rsidRPr="001E4189">
        <w:rPr>
          <w:bCs/>
          <w:noProof/>
          <w:sz w:val="24"/>
          <w:lang w:eastAsia="en-US"/>
        </w:rPr>
        <w:lastRenderedPageBreak/>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1E4189" w:rsidRDefault="003F4794" w:rsidP="001E4189">
      <w:pPr>
        <w:spacing w:before="0" w:after="0" w:line="20" w:lineRule="atLeast"/>
        <w:ind w:firstLine="20"/>
        <w:jc w:val="both"/>
        <w:rPr>
          <w:bCs/>
          <w:sz w:val="24"/>
        </w:rPr>
      </w:pPr>
    </w:p>
    <w:p w14:paraId="232BAA86" w14:textId="77777777" w:rsidR="00126D70" w:rsidRPr="001E4189" w:rsidRDefault="00126D70" w:rsidP="001E4189">
      <w:pPr>
        <w:pStyle w:val="Heading1"/>
        <w:spacing w:before="0" w:after="0"/>
        <w:rPr>
          <w:rFonts w:ascii="Arial Narrow" w:hAnsi="Arial Narrow"/>
          <w:sz w:val="24"/>
          <w:szCs w:val="24"/>
        </w:rPr>
      </w:pPr>
      <w:bookmarkStart w:id="0" w:name="_Toc201042916"/>
      <w:bookmarkStart w:id="1" w:name="_Hlk201042958"/>
      <w:r w:rsidRPr="001E4189">
        <w:rPr>
          <w:rFonts w:ascii="Arial Narrow" w:hAnsi="Arial Narrow"/>
          <w:sz w:val="24"/>
          <w:szCs w:val="24"/>
        </w:rPr>
        <w:t>Инфлацията за година е 3,7%, а хотели и заведения вдигнаха цени с над 10 на сто</w:t>
      </w:r>
      <w:bookmarkEnd w:id="0"/>
    </w:p>
    <w:p w14:paraId="0B2E0ADA" w14:textId="77777777" w:rsidR="00126D70" w:rsidRPr="001E4189" w:rsidRDefault="00126D70" w:rsidP="001E4189">
      <w:pPr>
        <w:spacing w:before="0" w:after="0" w:line="20" w:lineRule="atLeast"/>
        <w:ind w:firstLine="20"/>
        <w:jc w:val="both"/>
        <w:rPr>
          <w:bCs/>
          <w:i/>
          <w:iCs/>
          <w:sz w:val="24"/>
        </w:rPr>
      </w:pPr>
      <w:r w:rsidRPr="001E4189">
        <w:rPr>
          <w:bCs/>
          <w:i/>
          <w:iCs/>
          <w:sz w:val="24"/>
        </w:rPr>
        <w:t>НСИ отчита трайно поевтиняване на горивата</w:t>
      </w:r>
    </w:p>
    <w:p w14:paraId="5D39A2A8" w14:textId="77777777" w:rsidR="00126D70" w:rsidRPr="001E4189" w:rsidRDefault="00126D70" w:rsidP="001E4189">
      <w:pPr>
        <w:spacing w:before="0" w:after="0" w:line="20" w:lineRule="atLeast"/>
        <w:ind w:firstLine="20"/>
        <w:jc w:val="both"/>
        <w:rPr>
          <w:b/>
          <w:sz w:val="24"/>
        </w:rPr>
      </w:pPr>
      <w:r w:rsidRPr="001E4189">
        <w:rPr>
          <w:b/>
          <w:sz w:val="24"/>
        </w:rPr>
        <w:t>ХРИСТО НИКОЛОВ</w:t>
      </w:r>
    </w:p>
    <w:p w14:paraId="0721E7EB" w14:textId="038B3A21" w:rsidR="00126D70" w:rsidRPr="001E4189" w:rsidRDefault="00126D70" w:rsidP="001E4189">
      <w:pPr>
        <w:spacing w:before="0" w:after="0" w:line="20" w:lineRule="atLeast"/>
        <w:ind w:firstLine="20"/>
        <w:jc w:val="both"/>
        <w:rPr>
          <w:bCs/>
          <w:sz w:val="24"/>
        </w:rPr>
      </w:pPr>
      <w:r w:rsidRPr="001E4189">
        <w:rPr>
          <w:b/>
          <w:sz w:val="24"/>
        </w:rPr>
        <w:t>24 Часа  стр. 9</w:t>
      </w:r>
      <w:r w:rsidRPr="001E4189">
        <w:rPr>
          <w:bCs/>
          <w:sz w:val="24"/>
        </w:rPr>
        <w:t xml:space="preserve"> </w:t>
      </w:r>
      <w:r w:rsidRPr="001E4189">
        <w:rPr>
          <w:bCs/>
          <w:sz w:val="24"/>
        </w:rPr>
        <w:pict w14:anchorId="519CB2FB">
          <v:rect id="_x0000_i1035" style="width:453.6pt;height:1.5pt" o:hralign="center" o:hrstd="t" o:hrnoshade="t" o:hr="t" fillcolor="#aca899" stroked="f"/>
        </w:pict>
      </w:r>
    </w:p>
    <w:p w14:paraId="11AEA0B0" w14:textId="77777777" w:rsidR="00126D70" w:rsidRPr="001E4189" w:rsidRDefault="00126D70" w:rsidP="001E4189">
      <w:pPr>
        <w:spacing w:before="0" w:after="0" w:line="20" w:lineRule="atLeast"/>
        <w:ind w:firstLine="20"/>
        <w:jc w:val="both"/>
        <w:rPr>
          <w:bCs/>
          <w:sz w:val="24"/>
        </w:rPr>
      </w:pPr>
      <w:r w:rsidRPr="001E4189">
        <w:rPr>
          <w:bCs/>
          <w:sz w:val="24"/>
        </w:rPr>
        <w:t>Храненето в ресторант и престоят в хотел се оказват двете най-поскъпнали услуги в България за последните 12 месеца. Това показват данните на НСИ за инфлацията за май, публикувани в понеделник.</w:t>
      </w:r>
    </w:p>
    <w:p w14:paraId="73574B03" w14:textId="77777777" w:rsidR="00126D70" w:rsidRPr="001E4189" w:rsidRDefault="00126D70" w:rsidP="001E4189">
      <w:pPr>
        <w:spacing w:before="0" w:after="0" w:line="20" w:lineRule="atLeast"/>
        <w:ind w:firstLine="20"/>
        <w:jc w:val="both"/>
        <w:rPr>
          <w:bCs/>
          <w:sz w:val="24"/>
        </w:rPr>
      </w:pPr>
      <w:r w:rsidRPr="001E4189">
        <w:rPr>
          <w:bCs/>
          <w:sz w:val="24"/>
        </w:rPr>
        <w:t>От юни миналата година до края на май 2025-а тази група услуги е поскъпнала с 10,8%, на фона на 3,7% обща инфлация и 6,9% за храните за същото време (виж инфографиката).</w:t>
      </w:r>
    </w:p>
    <w:p w14:paraId="76E5B270" w14:textId="77777777" w:rsidR="00126D70" w:rsidRPr="001E4189" w:rsidRDefault="00126D70" w:rsidP="001E4189">
      <w:pPr>
        <w:spacing w:before="0" w:after="0" w:line="20" w:lineRule="atLeast"/>
        <w:ind w:firstLine="20"/>
        <w:jc w:val="both"/>
        <w:rPr>
          <w:bCs/>
          <w:sz w:val="24"/>
        </w:rPr>
      </w:pPr>
      <w:r w:rsidRPr="001E4189">
        <w:rPr>
          <w:bCs/>
          <w:sz w:val="24"/>
        </w:rPr>
        <w:t>Само през май цените в кръчмите и хотелите са се вдигнали с 0,8 % в сравнение с април, при положение че общият индекс за същия месец е нулев, а храните са нагоре с 0,5%.</w:t>
      </w:r>
    </w:p>
    <w:p w14:paraId="64FB78BB" w14:textId="77777777" w:rsidR="00126D70" w:rsidRPr="001E4189" w:rsidRDefault="00126D70" w:rsidP="001E4189">
      <w:pPr>
        <w:spacing w:before="0" w:after="0" w:line="20" w:lineRule="atLeast"/>
        <w:ind w:firstLine="20"/>
        <w:jc w:val="both"/>
        <w:rPr>
          <w:bCs/>
          <w:sz w:val="24"/>
        </w:rPr>
      </w:pPr>
      <w:r w:rsidRPr="001E4189">
        <w:rPr>
          <w:bCs/>
          <w:sz w:val="24"/>
        </w:rPr>
        <w:t>Инфлацията у нас се движи напълно в рамките на прогнозите, които направиха тази пролет финансовото министерство, Еврокомисията, ЕЦБ, БНБ и други институции. Основното в тези прогнози е, че поскъпването ще е малко по-високо от миналогодишното, но максимумът за годишната инфлация ще е 3,5-3,8%.</w:t>
      </w:r>
    </w:p>
    <w:p w14:paraId="1E539C7D" w14:textId="77777777" w:rsidR="00126D70" w:rsidRPr="001E4189" w:rsidRDefault="00126D70" w:rsidP="001E4189">
      <w:pPr>
        <w:spacing w:before="0" w:after="0" w:line="20" w:lineRule="atLeast"/>
        <w:ind w:firstLine="20"/>
        <w:jc w:val="both"/>
        <w:rPr>
          <w:bCs/>
          <w:sz w:val="24"/>
        </w:rPr>
      </w:pPr>
      <w:r w:rsidRPr="001E4189">
        <w:rPr>
          <w:bCs/>
          <w:sz w:val="24"/>
        </w:rPr>
        <w:t>Независимо че това е леко ускорение, България продължава да изпълнява критерия за ценова стабилност за влизане в еврозоната, защото той е сравнителен критерий, а същото леко ускорение се наблюдава и в останалите страни, в които валутата е евро.</w:t>
      </w:r>
    </w:p>
    <w:p w14:paraId="08A7393C" w14:textId="77777777" w:rsidR="00126D70" w:rsidRPr="001E4189" w:rsidRDefault="00126D70" w:rsidP="001E4189">
      <w:pPr>
        <w:spacing w:before="0" w:after="0" w:line="20" w:lineRule="atLeast"/>
        <w:ind w:firstLine="20"/>
        <w:jc w:val="both"/>
        <w:rPr>
          <w:bCs/>
          <w:sz w:val="24"/>
        </w:rPr>
      </w:pPr>
      <w:r w:rsidRPr="001E4189">
        <w:rPr>
          <w:bCs/>
          <w:sz w:val="24"/>
        </w:rPr>
        <w:t>Другият основен момент в тези прогнози е, че дори да се получи временно ускоряване на цените на храните, има дългосрочен тренд на понижение при горивата</w:t>
      </w:r>
    </w:p>
    <w:p w14:paraId="124B73C3" w14:textId="77777777" w:rsidR="00126D70" w:rsidRPr="001E4189" w:rsidRDefault="00126D70" w:rsidP="001E4189">
      <w:pPr>
        <w:spacing w:before="0" w:after="0" w:line="20" w:lineRule="atLeast"/>
        <w:ind w:firstLine="20"/>
        <w:jc w:val="both"/>
        <w:rPr>
          <w:bCs/>
          <w:sz w:val="24"/>
        </w:rPr>
      </w:pPr>
      <w:r w:rsidRPr="001E4189">
        <w:rPr>
          <w:bCs/>
          <w:sz w:val="24"/>
        </w:rPr>
        <w:t>По този начин липсва по-глобален риск и няма съществена причина нещо да подклажда инфлацията да стане по-висока от прогнозираното.</w:t>
      </w:r>
    </w:p>
    <w:p w14:paraId="73A4C5D2" w14:textId="77777777" w:rsidR="00126D70" w:rsidRPr="001E4189" w:rsidRDefault="00126D70" w:rsidP="001E4189">
      <w:pPr>
        <w:spacing w:before="0" w:after="0" w:line="20" w:lineRule="atLeast"/>
        <w:ind w:firstLine="20"/>
        <w:jc w:val="both"/>
        <w:rPr>
          <w:bCs/>
          <w:sz w:val="24"/>
        </w:rPr>
      </w:pPr>
      <w:r w:rsidRPr="001E4189">
        <w:rPr>
          <w:bCs/>
          <w:sz w:val="24"/>
        </w:rPr>
        <w:t>Това, че майската инфлация е нулева на месечна база, не означава, че нищо не е поскъпнало, а само че повишението на цените на някои стоки и услуги се уравновесява с поевтиняването на други.</w:t>
      </w:r>
    </w:p>
    <w:p w14:paraId="1345FC28" w14:textId="77777777" w:rsidR="00126D70" w:rsidRPr="001E4189" w:rsidRDefault="00126D70" w:rsidP="001E4189">
      <w:pPr>
        <w:spacing w:before="0" w:after="0" w:line="20" w:lineRule="atLeast"/>
        <w:ind w:firstLine="20"/>
        <w:jc w:val="both"/>
        <w:rPr>
          <w:bCs/>
          <w:sz w:val="24"/>
        </w:rPr>
      </w:pPr>
      <w:r w:rsidRPr="001E4189">
        <w:rPr>
          <w:bCs/>
          <w:sz w:val="24"/>
        </w:rPr>
        <w:t>Например сезонните зеленчуци както през всеки месец май поевтиняват. Краставици, домати, листни зеленчуци, лук и др. струват между 7 и 21% по-евтино в сравнение с април, но в същото време плодовете продължават да поскъпват, дори и онези, които точно сега са в изобилие на пазара.</w:t>
      </w:r>
    </w:p>
    <w:p w14:paraId="7EE74F89" w14:textId="77777777" w:rsidR="00126D70" w:rsidRPr="001E4189" w:rsidRDefault="00126D70" w:rsidP="001E4189">
      <w:pPr>
        <w:spacing w:before="0" w:after="0" w:line="20" w:lineRule="atLeast"/>
        <w:ind w:firstLine="20"/>
        <w:jc w:val="both"/>
        <w:rPr>
          <w:bCs/>
          <w:sz w:val="24"/>
        </w:rPr>
      </w:pPr>
      <w:r w:rsidRPr="001E4189">
        <w:rPr>
          <w:bCs/>
          <w:sz w:val="24"/>
        </w:rPr>
        <w:t>В понеделник председателят на Държавната комисия за стоковите борси и тържищата Владимир Иванов съобщи, че някои плодове това лято нямат шанс да поевтинеят, защото лошите климатични условия са намалили драстично реколтата. При ябълките например има постоянен тренд само нагоре и към момента се продават по 2,39 лева за килограм по цени на едро.</w:t>
      </w:r>
    </w:p>
    <w:p w14:paraId="0AE34624" w14:textId="77777777" w:rsidR="00126D70" w:rsidRPr="001E4189" w:rsidRDefault="00126D70" w:rsidP="001E4189">
      <w:pPr>
        <w:spacing w:before="0" w:after="0" w:line="20" w:lineRule="atLeast"/>
        <w:ind w:firstLine="20"/>
        <w:jc w:val="both"/>
        <w:rPr>
          <w:bCs/>
          <w:sz w:val="24"/>
        </w:rPr>
      </w:pPr>
      <w:r w:rsidRPr="001E4189">
        <w:rPr>
          <w:bCs/>
          <w:sz w:val="24"/>
        </w:rPr>
        <w:t xml:space="preserve">Цената на черешите расте и само за последните 10 дни от 8 лева стигна до 8,90 за кило пак по цени на тържищата. Предлагането на череши е толкова малко, че до края на сезона им най-вероятно тенденцията ще е само да поскъпват, а не да поевтиняват като други </w:t>
      </w:r>
      <w:proofErr w:type="spellStart"/>
      <w:r w:rsidRPr="001E4189">
        <w:rPr>
          <w:bCs/>
          <w:sz w:val="24"/>
        </w:rPr>
        <w:t>години,подчерта</w:t>
      </w:r>
      <w:proofErr w:type="spellEnd"/>
      <w:r w:rsidRPr="001E4189">
        <w:rPr>
          <w:bCs/>
          <w:sz w:val="24"/>
        </w:rPr>
        <w:t xml:space="preserve"> Иванов.</w:t>
      </w:r>
    </w:p>
    <w:p w14:paraId="4C0680DC" w14:textId="77777777" w:rsidR="00126D70" w:rsidRPr="001E4189" w:rsidRDefault="00126D70" w:rsidP="001E4189">
      <w:pPr>
        <w:spacing w:before="0" w:after="0" w:line="20" w:lineRule="atLeast"/>
        <w:ind w:firstLine="20"/>
        <w:jc w:val="both"/>
        <w:rPr>
          <w:bCs/>
          <w:sz w:val="24"/>
        </w:rPr>
      </w:pPr>
      <w:r w:rsidRPr="001E4189">
        <w:rPr>
          <w:bCs/>
          <w:sz w:val="24"/>
        </w:rPr>
        <w:t>През май влязоха в сила новите по-високи акцизи за цигарите и тютюневите изделия и това веднага е довело до 0,6% вдигане на цените им в сравнение с април.</w:t>
      </w:r>
    </w:p>
    <w:p w14:paraId="308A5116" w14:textId="77777777" w:rsidR="00126D70" w:rsidRPr="001E4189" w:rsidRDefault="00126D70" w:rsidP="001E4189">
      <w:pPr>
        <w:spacing w:before="0" w:after="0" w:line="20" w:lineRule="atLeast"/>
        <w:ind w:firstLine="20"/>
        <w:jc w:val="both"/>
        <w:rPr>
          <w:bCs/>
          <w:sz w:val="24"/>
        </w:rPr>
      </w:pPr>
      <w:r w:rsidRPr="001E4189">
        <w:rPr>
          <w:bCs/>
          <w:sz w:val="24"/>
        </w:rPr>
        <w:t>Също така от 1 май влязоха в сила новите цени на винетките и те са поскъпнали за 1 месец с</w:t>
      </w:r>
    </w:p>
    <w:p w14:paraId="455598AD" w14:textId="77777777" w:rsidR="00126D70" w:rsidRPr="001E4189" w:rsidRDefault="00126D70" w:rsidP="001E4189">
      <w:pPr>
        <w:spacing w:before="0" w:after="0" w:line="20" w:lineRule="atLeast"/>
        <w:ind w:firstLine="20"/>
        <w:jc w:val="both"/>
        <w:rPr>
          <w:bCs/>
          <w:sz w:val="24"/>
        </w:rPr>
      </w:pPr>
      <w:r w:rsidRPr="001E4189">
        <w:rPr>
          <w:bCs/>
          <w:sz w:val="24"/>
        </w:rPr>
        <w:t>11,9%. Годишната, която в продължение на около</w:t>
      </w:r>
    </w:p>
    <w:p w14:paraId="7FCEFCF6" w14:textId="77777777" w:rsidR="00126D70" w:rsidRPr="001E4189" w:rsidRDefault="00126D70" w:rsidP="001E4189">
      <w:pPr>
        <w:spacing w:before="0" w:after="0" w:line="20" w:lineRule="atLeast"/>
        <w:ind w:firstLine="20"/>
        <w:jc w:val="both"/>
        <w:rPr>
          <w:bCs/>
          <w:sz w:val="24"/>
        </w:rPr>
      </w:pPr>
      <w:r w:rsidRPr="001E4189">
        <w:rPr>
          <w:bCs/>
          <w:sz w:val="24"/>
        </w:rPr>
        <w:t>4 години беше 87 лв., вече струва 97 лв., колкото беше преди пандемията.</w:t>
      </w:r>
    </w:p>
    <w:p w14:paraId="42CB5A96" w14:textId="77777777" w:rsidR="00126D70" w:rsidRPr="001E4189" w:rsidRDefault="00126D70" w:rsidP="001E4189">
      <w:pPr>
        <w:spacing w:before="0" w:after="0" w:line="20" w:lineRule="atLeast"/>
        <w:ind w:firstLine="20"/>
        <w:jc w:val="both"/>
        <w:rPr>
          <w:bCs/>
          <w:sz w:val="24"/>
        </w:rPr>
      </w:pPr>
      <w:r w:rsidRPr="001E4189">
        <w:rPr>
          <w:bCs/>
          <w:sz w:val="24"/>
        </w:rPr>
        <w:t>Финансовите услуги на банките пък са поскъпнали с 3,5% през май.</w:t>
      </w:r>
    </w:p>
    <w:p w14:paraId="0E5EF1A8" w14:textId="77777777" w:rsidR="00126D70" w:rsidRPr="001E4189" w:rsidRDefault="00126D70" w:rsidP="001E4189">
      <w:pPr>
        <w:spacing w:before="0" w:after="0" w:line="20" w:lineRule="atLeast"/>
        <w:ind w:firstLine="20"/>
        <w:jc w:val="both"/>
        <w:rPr>
          <w:bCs/>
          <w:sz w:val="24"/>
        </w:rPr>
      </w:pPr>
      <w:r w:rsidRPr="001E4189">
        <w:rPr>
          <w:bCs/>
          <w:sz w:val="24"/>
        </w:rPr>
        <w:lastRenderedPageBreak/>
        <w:t>За сметка на това горивата продължават да поевтиняват, като само през май цената на масовия бензин А95 се е понижила с нови 3,5%, а на дизела - с 3,7%.</w:t>
      </w:r>
    </w:p>
    <w:p w14:paraId="6B69603E" w14:textId="77777777" w:rsidR="00126D70" w:rsidRPr="001E4189" w:rsidRDefault="00126D70" w:rsidP="001E4189">
      <w:pPr>
        <w:spacing w:before="0" w:after="0" w:line="20" w:lineRule="atLeast"/>
        <w:ind w:firstLine="20"/>
        <w:jc w:val="both"/>
        <w:rPr>
          <w:bCs/>
          <w:sz w:val="24"/>
        </w:rPr>
      </w:pPr>
      <w:r w:rsidRPr="001E4189">
        <w:rPr>
          <w:bCs/>
          <w:sz w:val="24"/>
        </w:rPr>
        <w:t>През последната година водещи по ръст са цените на много стоки и услуги, които се определят по административен път от държавата или поне се регулират от нея. Например ВиК услугите са поскъпнали с 23,7%, а събирането и изхвърлянето на битови отпадъци -с малко над 20%. С почти същия процент на годишна база са поскъпнали плодовете, чаят и кафето. Сравнително голямо увеличение на годишна база - 20,3%, има при бижутата и часовниците.</w:t>
      </w:r>
    </w:p>
    <w:p w14:paraId="449E1CCA" w14:textId="77777777" w:rsidR="00126D70" w:rsidRPr="001E4189" w:rsidRDefault="00126D70" w:rsidP="001E4189">
      <w:pPr>
        <w:spacing w:before="0" w:after="0" w:line="20" w:lineRule="atLeast"/>
        <w:ind w:firstLine="20"/>
        <w:jc w:val="both"/>
        <w:rPr>
          <w:bCs/>
          <w:sz w:val="24"/>
        </w:rPr>
      </w:pPr>
      <w:r w:rsidRPr="001E4189">
        <w:rPr>
          <w:bCs/>
          <w:sz w:val="24"/>
        </w:rPr>
        <w:t>В същото време болничните услуги са поевтинели за последната година с 82%, показват данните. Това се е случило още през април и най-вероятно се дължи на факта, че точно тогава цената за един ден болничен престой бе намалена от 5,80 на 1 лев</w:t>
      </w:r>
    </w:p>
    <w:p w14:paraId="5A63ECC3" w14:textId="00C34B60" w:rsidR="003F4794" w:rsidRPr="001E4189" w:rsidRDefault="00126D70" w:rsidP="001E4189">
      <w:pPr>
        <w:spacing w:before="0" w:after="0" w:line="20" w:lineRule="atLeast"/>
        <w:ind w:firstLine="20"/>
        <w:jc w:val="both"/>
        <w:rPr>
          <w:bCs/>
          <w:sz w:val="24"/>
        </w:rPr>
      </w:pPr>
      <w:r w:rsidRPr="001E4189">
        <w:rPr>
          <w:bCs/>
          <w:sz w:val="24"/>
        </w:rPr>
        <w:t>Като цяло обаче разходите за здравеопазване на българина се понижават само с 4,7% за последната година, защото извънболничните медицински услуги и зъболекарските поскъпват с между 4 и 6% за последните 12 месеца.</w:t>
      </w:r>
    </w:p>
    <w:bookmarkEnd w:id="1"/>
    <w:p w14:paraId="36C78569" w14:textId="77777777" w:rsidR="00126D70" w:rsidRPr="001E4189" w:rsidRDefault="00126D70" w:rsidP="001E4189">
      <w:pPr>
        <w:spacing w:before="0" w:after="0" w:line="20" w:lineRule="atLeast"/>
        <w:ind w:firstLine="20"/>
        <w:jc w:val="both"/>
        <w:rPr>
          <w:bCs/>
          <w:sz w:val="24"/>
        </w:rPr>
      </w:pPr>
    </w:p>
    <w:p w14:paraId="467EDEA3" w14:textId="77777777" w:rsidR="003F4794" w:rsidRPr="001E4189" w:rsidRDefault="003F4794" w:rsidP="001E4189">
      <w:pPr>
        <w:spacing w:before="0" w:after="0" w:line="20" w:lineRule="atLeast"/>
        <w:ind w:firstLine="20"/>
        <w:jc w:val="both"/>
        <w:rPr>
          <w:bCs/>
          <w:sz w:val="24"/>
        </w:rPr>
      </w:pPr>
      <w:r w:rsidRPr="001E4189">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1E4189" w:rsidRDefault="003F4794" w:rsidP="001E4189">
      <w:pPr>
        <w:spacing w:before="0" w:after="0" w:line="20" w:lineRule="atLeast"/>
        <w:ind w:firstLine="20"/>
        <w:jc w:val="both"/>
        <w:rPr>
          <w:bCs/>
          <w:sz w:val="24"/>
        </w:rPr>
      </w:pPr>
    </w:p>
    <w:p w14:paraId="05701A9A" w14:textId="77777777" w:rsidR="00B267D1" w:rsidRPr="001E4189" w:rsidRDefault="00B267D1" w:rsidP="001E4189">
      <w:pPr>
        <w:pStyle w:val="Heading1"/>
        <w:spacing w:before="0" w:after="0"/>
        <w:rPr>
          <w:rFonts w:ascii="Arial Narrow" w:hAnsi="Arial Narrow"/>
          <w:sz w:val="24"/>
          <w:szCs w:val="24"/>
        </w:rPr>
      </w:pPr>
      <w:bookmarkStart w:id="2" w:name="_Toc201042917"/>
      <w:r w:rsidRPr="001E4189">
        <w:rPr>
          <w:rFonts w:ascii="Arial Narrow" w:hAnsi="Arial Narrow"/>
          <w:sz w:val="24"/>
          <w:szCs w:val="24"/>
        </w:rPr>
        <w:t>Млади лекари остават в УМБАЛ Бургас</w:t>
      </w:r>
      <w:bookmarkEnd w:id="2"/>
    </w:p>
    <w:p w14:paraId="38B934A0" w14:textId="525A22DE" w:rsidR="00B267D1" w:rsidRPr="001E4189" w:rsidRDefault="00B267D1" w:rsidP="001E4189">
      <w:pPr>
        <w:spacing w:before="0" w:after="0" w:line="20" w:lineRule="atLeast"/>
        <w:ind w:firstLine="20"/>
        <w:jc w:val="both"/>
        <w:rPr>
          <w:bCs/>
          <w:sz w:val="24"/>
        </w:rPr>
      </w:pPr>
      <w:r w:rsidRPr="001E4189">
        <w:rPr>
          <w:b/>
          <w:sz w:val="24"/>
        </w:rPr>
        <w:t>Труд  стр. 16</w:t>
      </w:r>
      <w:r w:rsidRPr="001E4189">
        <w:rPr>
          <w:bCs/>
          <w:sz w:val="24"/>
        </w:rPr>
        <w:t xml:space="preserve"> </w:t>
      </w:r>
      <w:r w:rsidRPr="001E4189">
        <w:rPr>
          <w:bCs/>
          <w:sz w:val="24"/>
        </w:rPr>
        <w:pict w14:anchorId="731A4872">
          <v:rect id="_x0000_i1045" style="width:453.6pt;height:1.5pt" o:hralign="center" o:hrstd="t" o:hrnoshade="t" o:hr="t" fillcolor="#aca899" stroked="f"/>
        </w:pict>
      </w:r>
    </w:p>
    <w:p w14:paraId="3424BE2F" w14:textId="77777777" w:rsidR="00B267D1" w:rsidRPr="001E4189" w:rsidRDefault="00B267D1" w:rsidP="001E4189">
      <w:pPr>
        <w:spacing w:before="0" w:after="0" w:line="20" w:lineRule="atLeast"/>
        <w:ind w:firstLine="20"/>
        <w:jc w:val="both"/>
        <w:rPr>
          <w:bCs/>
          <w:sz w:val="24"/>
        </w:rPr>
      </w:pPr>
      <w:r w:rsidRPr="001E4189">
        <w:rPr>
          <w:bCs/>
          <w:sz w:val="24"/>
        </w:rPr>
        <w:t>Нови млади лекари остават в Бургас. Петима специализанти на УМБАП Бургас успешно положиха държавните си изпити за придобиване на специалност и вече официално са специалисти в съответните медицински направления.</w:t>
      </w:r>
    </w:p>
    <w:p w14:paraId="00A0E5AC" w14:textId="77777777" w:rsidR="00B267D1" w:rsidRPr="001E4189" w:rsidRDefault="00B267D1" w:rsidP="001E4189">
      <w:pPr>
        <w:spacing w:before="0" w:after="0" w:line="20" w:lineRule="atLeast"/>
        <w:ind w:firstLine="20"/>
        <w:jc w:val="both"/>
        <w:rPr>
          <w:bCs/>
          <w:sz w:val="24"/>
        </w:rPr>
      </w:pPr>
      <w:r w:rsidRPr="001E4189">
        <w:rPr>
          <w:bCs/>
          <w:sz w:val="24"/>
        </w:rPr>
        <w:t xml:space="preserve">Това са д-р Саня Динов и д-р Гергана </w:t>
      </w:r>
      <w:proofErr w:type="spellStart"/>
      <w:r w:rsidRPr="001E4189">
        <w:rPr>
          <w:bCs/>
          <w:sz w:val="24"/>
        </w:rPr>
        <w:t>Кърцелянска</w:t>
      </w:r>
      <w:proofErr w:type="spellEnd"/>
      <w:r w:rsidRPr="001E4189">
        <w:rPr>
          <w:bCs/>
          <w:sz w:val="24"/>
        </w:rPr>
        <w:t xml:space="preserve"> (кардиология), д-р Николета Дойчева (клинична </w:t>
      </w:r>
      <w:proofErr w:type="spellStart"/>
      <w:r w:rsidRPr="001E4189">
        <w:rPr>
          <w:bCs/>
          <w:sz w:val="24"/>
        </w:rPr>
        <w:t>апергология</w:t>
      </w:r>
      <w:proofErr w:type="spellEnd"/>
      <w:r w:rsidRPr="001E4189">
        <w:rPr>
          <w:bCs/>
          <w:sz w:val="24"/>
        </w:rPr>
        <w:t>), д-р Албена Тодорова (клинична хематология), и д-р Дамян Илиев (анестезиология и интензивно лечение). Всички те продължават своя професионален път в лечебното заведение, като част от екипите, в които са се обучавали в последните години.</w:t>
      </w:r>
    </w:p>
    <w:p w14:paraId="3797ADBC" w14:textId="77777777" w:rsidR="00B267D1" w:rsidRPr="001E4189" w:rsidRDefault="00B267D1" w:rsidP="001E4189">
      <w:pPr>
        <w:spacing w:before="0" w:after="0" w:line="20" w:lineRule="atLeast"/>
        <w:ind w:firstLine="20"/>
        <w:jc w:val="both"/>
        <w:rPr>
          <w:bCs/>
          <w:sz w:val="24"/>
        </w:rPr>
      </w:pPr>
    </w:p>
    <w:p w14:paraId="50F0CC41" w14:textId="77777777" w:rsidR="00B267D1" w:rsidRPr="001E4189" w:rsidRDefault="00B267D1" w:rsidP="001E4189">
      <w:pPr>
        <w:pStyle w:val="Heading1"/>
        <w:spacing w:before="0" w:after="0"/>
        <w:rPr>
          <w:rFonts w:ascii="Arial Narrow" w:hAnsi="Arial Narrow"/>
          <w:sz w:val="24"/>
          <w:szCs w:val="24"/>
        </w:rPr>
      </w:pPr>
      <w:bookmarkStart w:id="3" w:name="_Toc201042918"/>
      <w:r w:rsidRPr="001E4189">
        <w:rPr>
          <w:rFonts w:ascii="Arial Narrow" w:hAnsi="Arial Narrow"/>
          <w:sz w:val="24"/>
          <w:szCs w:val="24"/>
        </w:rPr>
        <w:t>Кръвен тест показва дали ще живеем по-дълго</w:t>
      </w:r>
      <w:bookmarkEnd w:id="3"/>
    </w:p>
    <w:p w14:paraId="17D21FCA" w14:textId="77777777" w:rsidR="00B267D1" w:rsidRPr="001E4189" w:rsidRDefault="00B267D1" w:rsidP="001E4189">
      <w:pPr>
        <w:spacing w:before="0" w:after="0" w:line="20" w:lineRule="atLeast"/>
        <w:ind w:firstLine="20"/>
        <w:jc w:val="both"/>
        <w:rPr>
          <w:bCs/>
          <w:i/>
          <w:iCs/>
          <w:sz w:val="24"/>
        </w:rPr>
      </w:pPr>
      <w:r w:rsidRPr="001E4189">
        <w:rPr>
          <w:bCs/>
          <w:i/>
          <w:iCs/>
          <w:sz w:val="24"/>
        </w:rPr>
        <w:t>Екип международни учени е ново откритие</w:t>
      </w:r>
    </w:p>
    <w:p w14:paraId="40D8BF71" w14:textId="0B93D0D1" w:rsidR="00B267D1" w:rsidRPr="001E4189" w:rsidRDefault="00B267D1" w:rsidP="001E4189">
      <w:pPr>
        <w:spacing w:before="0" w:after="0" w:line="20" w:lineRule="atLeast"/>
        <w:ind w:firstLine="20"/>
        <w:jc w:val="both"/>
        <w:rPr>
          <w:bCs/>
          <w:sz w:val="24"/>
        </w:rPr>
      </w:pPr>
      <w:r w:rsidRPr="001E4189">
        <w:rPr>
          <w:b/>
          <w:sz w:val="24"/>
        </w:rPr>
        <w:t>Труд  стр. 10</w:t>
      </w:r>
      <w:r w:rsidRPr="001E4189">
        <w:rPr>
          <w:bCs/>
          <w:sz w:val="24"/>
        </w:rPr>
        <w:pict w14:anchorId="0FC4CA5B">
          <v:rect id="_x0000_i1043" style="width:453.6pt;height:1.5pt" o:hralign="center" o:hrstd="t" o:hrnoshade="t" o:hr="t" fillcolor="#aca899" stroked="f"/>
        </w:pict>
      </w:r>
    </w:p>
    <w:p w14:paraId="50044575" w14:textId="77777777" w:rsidR="00B267D1" w:rsidRPr="001E4189" w:rsidRDefault="00B267D1" w:rsidP="001E4189">
      <w:pPr>
        <w:spacing w:before="0" w:after="0" w:line="20" w:lineRule="atLeast"/>
        <w:ind w:firstLine="20"/>
        <w:jc w:val="both"/>
        <w:rPr>
          <w:bCs/>
          <w:sz w:val="24"/>
        </w:rPr>
      </w:pPr>
      <w:r w:rsidRPr="001E4189">
        <w:rPr>
          <w:bCs/>
          <w:sz w:val="24"/>
        </w:rPr>
        <w:t xml:space="preserve">Макар да звучи като сюжет от научнофантастичен филм, учени от САЩ и Франция обявиха, че са разработили революционен тест, който може да предскаже колко дълго ще живеем, съобщи </w:t>
      </w:r>
      <w:proofErr w:type="spellStart"/>
      <w:r w:rsidRPr="001E4189">
        <w:rPr>
          <w:bCs/>
          <w:sz w:val="24"/>
        </w:rPr>
        <w:t>DailyMail</w:t>
      </w:r>
      <w:proofErr w:type="spellEnd"/>
      <w:r w:rsidRPr="001E4189">
        <w:rPr>
          <w:bCs/>
          <w:sz w:val="24"/>
        </w:rPr>
        <w:t>.</w:t>
      </w:r>
    </w:p>
    <w:p w14:paraId="4EE97D4F" w14:textId="77777777" w:rsidR="00B267D1" w:rsidRPr="001E4189" w:rsidRDefault="00B267D1" w:rsidP="001E4189">
      <w:pPr>
        <w:spacing w:before="0" w:after="0" w:line="20" w:lineRule="atLeast"/>
        <w:ind w:firstLine="20"/>
        <w:jc w:val="both"/>
        <w:rPr>
          <w:bCs/>
          <w:sz w:val="24"/>
        </w:rPr>
      </w:pPr>
      <w:r w:rsidRPr="001E4189">
        <w:rPr>
          <w:bCs/>
          <w:sz w:val="24"/>
        </w:rPr>
        <w:t>Изследователите откриват, че т. нар. „вътрешен капацитет" (</w:t>
      </w:r>
      <w:proofErr w:type="spellStart"/>
      <w:r w:rsidRPr="001E4189">
        <w:rPr>
          <w:bCs/>
          <w:sz w:val="24"/>
        </w:rPr>
        <w:t>intrinsic</w:t>
      </w:r>
      <w:proofErr w:type="spellEnd"/>
      <w:r w:rsidRPr="001E4189">
        <w:rPr>
          <w:bCs/>
          <w:sz w:val="24"/>
        </w:rPr>
        <w:t xml:space="preserve"> </w:t>
      </w:r>
      <w:proofErr w:type="spellStart"/>
      <w:r w:rsidRPr="001E4189">
        <w:rPr>
          <w:bCs/>
          <w:sz w:val="24"/>
        </w:rPr>
        <w:t>capacity</w:t>
      </w:r>
      <w:proofErr w:type="spellEnd"/>
      <w:r w:rsidRPr="001E4189">
        <w:rPr>
          <w:bCs/>
          <w:sz w:val="24"/>
        </w:rPr>
        <w:t>, IC) - сборът от всички физически и умствени способности, които човек притежава, включително способността да ходи, мисли, вижда, чува и помни - е изключително точен показател за здравословното остаряване.</w:t>
      </w:r>
    </w:p>
    <w:p w14:paraId="6E791770" w14:textId="77777777" w:rsidR="00B267D1" w:rsidRPr="001E4189" w:rsidRDefault="00B267D1" w:rsidP="001E4189">
      <w:pPr>
        <w:spacing w:before="0" w:after="0" w:line="20" w:lineRule="atLeast"/>
        <w:ind w:firstLine="20"/>
        <w:jc w:val="both"/>
        <w:rPr>
          <w:bCs/>
          <w:sz w:val="24"/>
        </w:rPr>
      </w:pPr>
      <w:r w:rsidRPr="001E4189">
        <w:rPr>
          <w:bCs/>
          <w:sz w:val="24"/>
        </w:rPr>
        <w:t xml:space="preserve">До момента измерването на вътрешния капацитет е било сложен, времеемък и скъп процес. Сега обаче учените твърдят, че могат да го установят чрез обикновен тест със слюнка или кръв, като анализират специфични </w:t>
      </w:r>
      <w:proofErr w:type="spellStart"/>
      <w:r w:rsidRPr="001E4189">
        <w:rPr>
          <w:bCs/>
          <w:sz w:val="24"/>
        </w:rPr>
        <w:t>епи</w:t>
      </w:r>
      <w:proofErr w:type="spellEnd"/>
      <w:r w:rsidRPr="001E4189">
        <w:rPr>
          <w:bCs/>
          <w:sz w:val="24"/>
        </w:rPr>
        <w:t xml:space="preserve">-генетични промени в ДНК (т. нар. </w:t>
      </w:r>
      <w:proofErr w:type="spellStart"/>
      <w:r w:rsidRPr="001E4189">
        <w:rPr>
          <w:bCs/>
          <w:sz w:val="24"/>
        </w:rPr>
        <w:t>метилация</w:t>
      </w:r>
      <w:proofErr w:type="spellEnd"/>
      <w:r w:rsidRPr="001E4189">
        <w:rPr>
          <w:bCs/>
          <w:sz w:val="24"/>
        </w:rPr>
        <w:t>), които отразяват био логичната възраст на човека.</w:t>
      </w:r>
    </w:p>
    <w:p w14:paraId="3685186D" w14:textId="77777777" w:rsidR="00B267D1" w:rsidRPr="001E4189" w:rsidRDefault="00B267D1" w:rsidP="001E4189">
      <w:pPr>
        <w:spacing w:before="0" w:after="0" w:line="20" w:lineRule="atLeast"/>
        <w:ind w:firstLine="20"/>
        <w:jc w:val="both"/>
        <w:rPr>
          <w:bCs/>
          <w:sz w:val="24"/>
        </w:rPr>
      </w:pPr>
      <w:r w:rsidRPr="001E4189">
        <w:rPr>
          <w:bCs/>
          <w:sz w:val="24"/>
        </w:rPr>
        <w:t>В рамките на 10-годишно проучване, в което участват над 1 000 души на възраст между 20 и 102 години, учените създават индивидуални IC оценки на база пет ключови фактора: когнитивни способности, движение, зрение и слух, жизненост и психическо благополучие.</w:t>
      </w:r>
    </w:p>
    <w:p w14:paraId="2B06E770" w14:textId="77777777" w:rsidR="00B267D1" w:rsidRPr="001E4189" w:rsidRDefault="00B267D1" w:rsidP="001E4189">
      <w:pPr>
        <w:spacing w:before="0" w:after="0" w:line="20" w:lineRule="atLeast"/>
        <w:ind w:firstLine="20"/>
        <w:jc w:val="both"/>
        <w:rPr>
          <w:bCs/>
          <w:sz w:val="24"/>
        </w:rPr>
      </w:pPr>
      <w:r w:rsidRPr="001E4189">
        <w:rPr>
          <w:bCs/>
          <w:sz w:val="24"/>
        </w:rPr>
        <w:t>Резултатите са категорични: хората с по-високи IC показатели живеят средно с 5,5 години по-дълго. Те се отличават с по-добра белодробна функция, по-бърза походка, по-здрави кости и по-високо самочувствие относно собственото си здраве.</w:t>
      </w:r>
    </w:p>
    <w:p w14:paraId="42E9855C" w14:textId="77777777" w:rsidR="00B267D1" w:rsidRPr="001E4189" w:rsidRDefault="00B267D1" w:rsidP="001E4189">
      <w:pPr>
        <w:spacing w:before="0" w:after="0" w:line="20" w:lineRule="atLeast"/>
        <w:ind w:firstLine="20"/>
        <w:jc w:val="both"/>
        <w:rPr>
          <w:bCs/>
          <w:sz w:val="24"/>
        </w:rPr>
      </w:pPr>
      <w:r w:rsidRPr="001E4189">
        <w:rPr>
          <w:bCs/>
          <w:sz w:val="24"/>
        </w:rPr>
        <w:lastRenderedPageBreak/>
        <w:t xml:space="preserve">Изследователите успяват да създадат и своеобразен „биологичен часовник" на стареенето, използвайки слюнчени проби, който следи темпото на възрастовите промени. Сред участниците в изследването се откроява и Мария </w:t>
      </w:r>
      <w:proofErr w:type="spellStart"/>
      <w:r w:rsidRPr="001E4189">
        <w:rPr>
          <w:bCs/>
          <w:sz w:val="24"/>
        </w:rPr>
        <w:t>Браняс</w:t>
      </w:r>
      <w:proofErr w:type="spellEnd"/>
      <w:r w:rsidRPr="001E4189">
        <w:rPr>
          <w:bCs/>
          <w:sz w:val="24"/>
        </w:rPr>
        <w:t xml:space="preserve"> </w:t>
      </w:r>
      <w:proofErr w:type="spellStart"/>
      <w:r w:rsidRPr="001E4189">
        <w:rPr>
          <w:bCs/>
          <w:sz w:val="24"/>
        </w:rPr>
        <w:t>Морера</w:t>
      </w:r>
      <w:proofErr w:type="spellEnd"/>
      <w:r w:rsidRPr="001E4189">
        <w:rPr>
          <w:bCs/>
          <w:sz w:val="24"/>
        </w:rPr>
        <w:t xml:space="preserve"> - най-възрастният човек в света, която навърши 117 години през март.</w:t>
      </w:r>
    </w:p>
    <w:p w14:paraId="13ADF3D0" w14:textId="77777777" w:rsidR="00B267D1" w:rsidRPr="001E4189" w:rsidRDefault="00B267D1" w:rsidP="001E4189">
      <w:pPr>
        <w:spacing w:before="0" w:after="0" w:line="20" w:lineRule="atLeast"/>
        <w:ind w:firstLine="20"/>
        <w:jc w:val="both"/>
        <w:rPr>
          <w:bCs/>
          <w:sz w:val="24"/>
        </w:rPr>
      </w:pPr>
      <w:r w:rsidRPr="001E4189">
        <w:rPr>
          <w:bCs/>
          <w:sz w:val="24"/>
        </w:rPr>
        <w:t>Ниските показатели на вътрешния капацитет са били категорично свързани с по-висок риск от смърт вследствие на възрастово обосновани заболявания като сърдечносъдови болести и инсулт.</w:t>
      </w:r>
    </w:p>
    <w:p w14:paraId="136F40CA" w14:textId="77777777" w:rsidR="00B267D1" w:rsidRPr="001E4189" w:rsidRDefault="00B267D1" w:rsidP="001E4189">
      <w:pPr>
        <w:spacing w:before="0" w:after="0" w:line="20" w:lineRule="atLeast"/>
        <w:ind w:firstLine="20"/>
        <w:jc w:val="both"/>
        <w:rPr>
          <w:bCs/>
          <w:sz w:val="24"/>
        </w:rPr>
      </w:pPr>
      <w:r w:rsidRPr="001E4189">
        <w:rPr>
          <w:bCs/>
          <w:sz w:val="24"/>
        </w:rPr>
        <w:t>Професор Томас Холанд от Института за здравословно стареене RUSH, който не е участвал в проучването, коментира: „Тест на базата на кръв или слюнка за измерване на вътрешния капацитет е изключително обещаващ инструмент в науката за стареенето. Най-важното е, че този тест е леснодостъпен, неинвазивен и може да се направи само с една проба."</w:t>
      </w:r>
    </w:p>
    <w:p w14:paraId="28A1A787" w14:textId="77777777" w:rsidR="00B267D1" w:rsidRPr="001E4189" w:rsidRDefault="00B267D1" w:rsidP="001E4189">
      <w:pPr>
        <w:spacing w:before="0" w:after="0" w:line="20" w:lineRule="atLeast"/>
        <w:ind w:firstLine="20"/>
        <w:jc w:val="both"/>
        <w:rPr>
          <w:bCs/>
          <w:sz w:val="24"/>
        </w:rPr>
      </w:pPr>
    </w:p>
    <w:p w14:paraId="02D677B2" w14:textId="566CD7DA" w:rsidR="00B267D1" w:rsidRPr="001E4189" w:rsidRDefault="00B267D1" w:rsidP="001E4189">
      <w:pPr>
        <w:pStyle w:val="Heading1"/>
        <w:spacing w:before="0" w:after="0"/>
        <w:rPr>
          <w:rFonts w:ascii="Arial Narrow" w:hAnsi="Arial Narrow"/>
          <w:sz w:val="24"/>
          <w:szCs w:val="24"/>
        </w:rPr>
      </w:pPr>
      <w:bookmarkStart w:id="4" w:name="_Toc201042919"/>
      <w:r w:rsidRPr="001E4189">
        <w:rPr>
          <w:rFonts w:ascii="Arial Narrow" w:hAnsi="Arial Narrow"/>
          <w:sz w:val="24"/>
          <w:szCs w:val="24"/>
        </w:rPr>
        <w:t>Папатаци сеят опасна зараза в Южна България</w:t>
      </w:r>
      <w:bookmarkEnd w:id="4"/>
    </w:p>
    <w:p w14:paraId="54BDC894" w14:textId="77777777" w:rsidR="00B267D1" w:rsidRPr="001E4189" w:rsidRDefault="00B267D1" w:rsidP="001E4189">
      <w:pPr>
        <w:spacing w:before="0" w:after="0" w:line="20" w:lineRule="atLeast"/>
        <w:ind w:firstLine="20"/>
        <w:jc w:val="both"/>
        <w:rPr>
          <w:bCs/>
          <w:i/>
          <w:iCs/>
          <w:sz w:val="24"/>
        </w:rPr>
      </w:pPr>
      <w:r w:rsidRPr="001E4189">
        <w:rPr>
          <w:bCs/>
          <w:i/>
          <w:iCs/>
          <w:sz w:val="24"/>
        </w:rPr>
        <w:t>Появи ли се рана, тичайте на лекар, съветва проф. Тодор Кантарджиев</w:t>
      </w:r>
    </w:p>
    <w:p w14:paraId="78BAA22E" w14:textId="77777777" w:rsidR="00B267D1" w:rsidRPr="001E4189" w:rsidRDefault="00B267D1" w:rsidP="001E4189">
      <w:pPr>
        <w:spacing w:before="0" w:after="0" w:line="20" w:lineRule="atLeast"/>
        <w:ind w:firstLine="20"/>
        <w:jc w:val="both"/>
        <w:rPr>
          <w:b/>
          <w:sz w:val="24"/>
        </w:rPr>
      </w:pPr>
      <w:r w:rsidRPr="001E4189">
        <w:rPr>
          <w:b/>
          <w:sz w:val="24"/>
        </w:rPr>
        <w:t>ГИТА МАНОЛОВА</w:t>
      </w:r>
    </w:p>
    <w:p w14:paraId="2AECB999" w14:textId="7CDD720A" w:rsidR="00B267D1" w:rsidRPr="001E4189" w:rsidRDefault="00B267D1" w:rsidP="001E4189">
      <w:pPr>
        <w:spacing w:before="0" w:after="0" w:line="20" w:lineRule="atLeast"/>
        <w:ind w:firstLine="20"/>
        <w:jc w:val="both"/>
        <w:rPr>
          <w:bCs/>
          <w:sz w:val="24"/>
        </w:rPr>
      </w:pPr>
      <w:r w:rsidRPr="001E4189">
        <w:rPr>
          <w:b/>
          <w:sz w:val="24"/>
        </w:rPr>
        <w:t>Труд  стр. 3</w:t>
      </w:r>
      <w:r w:rsidRPr="001E4189">
        <w:rPr>
          <w:bCs/>
          <w:sz w:val="24"/>
        </w:rPr>
        <w:pict w14:anchorId="5344437A">
          <v:rect id="_x0000_i1041" style="width:453.6pt;height:1.5pt" o:hralign="center" o:hrstd="t" o:hrnoshade="t" o:hr="t" fillcolor="#aca899" stroked="f"/>
        </w:pict>
      </w:r>
    </w:p>
    <w:p w14:paraId="432D2E88" w14:textId="77777777" w:rsidR="00B267D1" w:rsidRPr="001E4189" w:rsidRDefault="00B267D1" w:rsidP="001E4189">
      <w:pPr>
        <w:spacing w:before="0" w:after="0" w:line="20" w:lineRule="atLeast"/>
        <w:ind w:firstLine="20"/>
        <w:jc w:val="both"/>
        <w:rPr>
          <w:bCs/>
          <w:sz w:val="24"/>
        </w:rPr>
      </w:pPr>
      <w:r w:rsidRPr="001E4189">
        <w:rPr>
          <w:bCs/>
          <w:sz w:val="24"/>
        </w:rPr>
        <w:t>Значително са се увеличили заразените с тежката паразитна инфекция лайшманиоза в Южна България. Болестта засяга вътрешните органи и може да бъде фатална, ако не се лекува своевременно. Тя се предава от заразени малки пясъчни мухи, наричани папатаци, които жилят основно нощем и са почти безшумни.</w:t>
      </w:r>
    </w:p>
    <w:p w14:paraId="375EEE19" w14:textId="77777777" w:rsidR="00B267D1" w:rsidRPr="001E4189" w:rsidRDefault="00B267D1" w:rsidP="001E4189">
      <w:pPr>
        <w:spacing w:before="0" w:after="0" w:line="20" w:lineRule="atLeast"/>
        <w:ind w:firstLine="20"/>
        <w:jc w:val="both"/>
        <w:rPr>
          <w:bCs/>
          <w:sz w:val="24"/>
        </w:rPr>
      </w:pPr>
      <w:r w:rsidRPr="001E4189">
        <w:rPr>
          <w:bCs/>
          <w:sz w:val="24"/>
        </w:rPr>
        <w:t xml:space="preserve">Пред „Труд </w:t>
      </w:r>
      <w:proofErr w:type="spellStart"/>
      <w:r w:rsidRPr="001E4189">
        <w:rPr>
          <w:bCs/>
          <w:sz w:val="24"/>
        </w:rPr>
        <w:t>news</w:t>
      </w:r>
      <w:proofErr w:type="spellEnd"/>
      <w:r w:rsidRPr="001E4189">
        <w:rPr>
          <w:bCs/>
          <w:sz w:val="24"/>
        </w:rPr>
        <w:t>“ епидемиологът проф. Тодор Кантарджиев заяви, че заболяването се регистрира ежегодно в последните десетилетия. „Това се дължи на няколко факта - наличието на заразени безстопанствени кучета или не добър ветеринарен контрол.</w:t>
      </w:r>
    </w:p>
    <w:p w14:paraId="4FE114FD" w14:textId="77777777" w:rsidR="00B267D1" w:rsidRPr="001E4189" w:rsidRDefault="00B267D1" w:rsidP="001E4189">
      <w:pPr>
        <w:spacing w:before="0" w:after="0" w:line="20" w:lineRule="atLeast"/>
        <w:ind w:firstLine="20"/>
        <w:jc w:val="both"/>
        <w:rPr>
          <w:bCs/>
          <w:sz w:val="24"/>
        </w:rPr>
      </w:pPr>
      <w:r w:rsidRPr="001E4189">
        <w:rPr>
          <w:bCs/>
          <w:sz w:val="24"/>
        </w:rPr>
        <w:t xml:space="preserve">Причина е и затоплянето на климата и увеличаване на броя на преносителите на това паразитно заболяване. Това са папатаците или </w:t>
      </w:r>
      <w:proofErr w:type="spellStart"/>
      <w:r w:rsidRPr="001E4189">
        <w:rPr>
          <w:bCs/>
          <w:sz w:val="24"/>
        </w:rPr>
        <w:t>флеботоните</w:t>
      </w:r>
      <w:proofErr w:type="spellEnd"/>
      <w:r w:rsidRPr="001E4189">
        <w:rPr>
          <w:bCs/>
          <w:sz w:val="24"/>
        </w:rPr>
        <w:t xml:space="preserve">, които са малки нощни </w:t>
      </w:r>
      <w:proofErr w:type="spellStart"/>
      <w:r w:rsidRPr="001E4189">
        <w:rPr>
          <w:bCs/>
          <w:sz w:val="24"/>
        </w:rPr>
        <w:t>мухички</w:t>
      </w:r>
      <w:proofErr w:type="spellEnd"/>
      <w:r w:rsidRPr="001E4189">
        <w:rPr>
          <w:bCs/>
          <w:sz w:val="24"/>
        </w:rPr>
        <w:t xml:space="preserve">, които хапят подобно на комарите. Те не са онези големите, които често се виждат на стената. Става дума за малки, </w:t>
      </w:r>
      <w:proofErr w:type="spellStart"/>
      <w:r w:rsidRPr="001E4189">
        <w:rPr>
          <w:bCs/>
          <w:sz w:val="24"/>
        </w:rPr>
        <w:t>мухоподобни</w:t>
      </w:r>
      <w:proofErr w:type="spellEnd"/>
      <w:r w:rsidRPr="001E4189">
        <w:rPr>
          <w:bCs/>
          <w:sz w:val="24"/>
        </w:rPr>
        <w:t xml:space="preserve"> насекоми, които пренасят най-често кожната форма на лайшманиозата, въпреки че опасната и животозастрашаваща е </w:t>
      </w:r>
      <w:proofErr w:type="spellStart"/>
      <w:r w:rsidRPr="001E4189">
        <w:rPr>
          <w:bCs/>
          <w:sz w:val="24"/>
        </w:rPr>
        <w:t>висцералната</w:t>
      </w:r>
      <w:proofErr w:type="spellEnd"/>
      <w:r w:rsidRPr="001E4189">
        <w:rPr>
          <w:bCs/>
          <w:sz w:val="24"/>
        </w:rPr>
        <w:t xml:space="preserve">, органната. При нея има увеличен </w:t>
      </w:r>
      <w:proofErr w:type="spellStart"/>
      <w:r w:rsidRPr="001E4189">
        <w:rPr>
          <w:bCs/>
          <w:sz w:val="24"/>
        </w:rPr>
        <w:t>далаг</w:t>
      </w:r>
      <w:proofErr w:type="spellEnd"/>
      <w:r w:rsidRPr="001E4189">
        <w:rPr>
          <w:bCs/>
          <w:sz w:val="24"/>
        </w:rPr>
        <w:t xml:space="preserve"> и лимфни възли, общо неразположение“, каза проф. Кантарджиев. „Най-честата форма на заразяване е засягането на кожата, като на мястото, където е ухапването се появява една рана, която е кръгла и расте. Тя стига до няколко сантиметра в диаметър. Когато тя е на откритите части на тялото или лицето наистина изглежда страшно. Именно затова при поява на раничка на кожата, особено на място, където е било ухапано от насекомо, трябва веднага да се търси медицинска помощ“, заяви професорът.</w:t>
      </w:r>
    </w:p>
    <w:p w14:paraId="08EF1AEF" w14:textId="77777777" w:rsidR="00B267D1" w:rsidRPr="001E4189" w:rsidRDefault="00B267D1" w:rsidP="001E4189">
      <w:pPr>
        <w:spacing w:before="0" w:after="0" w:line="20" w:lineRule="atLeast"/>
        <w:ind w:firstLine="20"/>
        <w:jc w:val="both"/>
        <w:rPr>
          <w:bCs/>
          <w:sz w:val="24"/>
        </w:rPr>
      </w:pPr>
      <w:r w:rsidRPr="001E4189">
        <w:rPr>
          <w:bCs/>
          <w:sz w:val="24"/>
        </w:rPr>
        <w:t>„По-слабообразованият българин, който пренебрегне отиването на лекар, е възможно да му се появят и на други места по кожата и в последствие да бъдат засегнати вътрешни органи. А това може да е фатално. Това важи и за домашните любимци - симптомите са същите и затова съветвам да се поставят противопаразитни продукти или каишки“, каза проф. Кантарджиев. Той посочи, че основна превенция за хората са репелентите, машинките срещу насекоми. Папатаците се повлияват и от третирането на тревните площи срещу паразити.</w:t>
      </w:r>
    </w:p>
    <w:p w14:paraId="57E90150" w14:textId="77777777" w:rsidR="00B267D1" w:rsidRPr="001E4189" w:rsidRDefault="00B267D1" w:rsidP="001E4189">
      <w:pPr>
        <w:spacing w:before="0" w:after="0" w:line="20" w:lineRule="atLeast"/>
        <w:ind w:firstLine="20"/>
        <w:jc w:val="both"/>
        <w:rPr>
          <w:bCs/>
          <w:sz w:val="24"/>
        </w:rPr>
      </w:pPr>
      <w:r w:rsidRPr="001E4189">
        <w:rPr>
          <w:bCs/>
          <w:sz w:val="24"/>
        </w:rPr>
        <w:t>Професорът цитира статистическите данни на Американския център за контрол на заболяванията в Атланта. Според тях около 200 заболявания се причиняват от папатаци.</w:t>
      </w:r>
    </w:p>
    <w:p w14:paraId="20E446A3" w14:textId="77777777" w:rsidR="00B267D1" w:rsidRPr="001E4189" w:rsidRDefault="00B267D1" w:rsidP="001E4189">
      <w:pPr>
        <w:spacing w:before="0" w:after="0" w:line="20" w:lineRule="atLeast"/>
        <w:ind w:firstLine="20"/>
        <w:jc w:val="both"/>
        <w:rPr>
          <w:bCs/>
          <w:sz w:val="24"/>
        </w:rPr>
      </w:pPr>
      <w:r w:rsidRPr="001E4189">
        <w:rPr>
          <w:bCs/>
          <w:sz w:val="24"/>
        </w:rPr>
        <w:t xml:space="preserve">„Тези заболявания са главно в тропическите области и причиняват щети сред населението в места, където няма развита медицинска помощ. Неслучайно 2,5 милиона души годишно заболяват от лайшманиоза и към 60 от тях почиват от тежката </w:t>
      </w:r>
      <w:proofErr w:type="spellStart"/>
      <w:r w:rsidRPr="001E4189">
        <w:rPr>
          <w:bCs/>
          <w:sz w:val="24"/>
        </w:rPr>
        <w:t>органнна</w:t>
      </w:r>
      <w:proofErr w:type="spellEnd"/>
      <w:r w:rsidRPr="001E4189">
        <w:rPr>
          <w:bCs/>
          <w:sz w:val="24"/>
        </w:rPr>
        <w:t xml:space="preserve"> форма“ каза проф. Кантарджиев и поясни, че лечението на лайшманиозата е основно антибиотично.</w:t>
      </w:r>
    </w:p>
    <w:p w14:paraId="28636434" w14:textId="70769641" w:rsidR="003F4794" w:rsidRPr="001E4189" w:rsidRDefault="00B267D1" w:rsidP="001E4189">
      <w:pPr>
        <w:spacing w:before="0" w:after="0" w:line="20" w:lineRule="atLeast"/>
        <w:ind w:firstLine="20"/>
        <w:jc w:val="both"/>
        <w:rPr>
          <w:bCs/>
          <w:sz w:val="24"/>
        </w:rPr>
      </w:pPr>
      <w:r w:rsidRPr="001E4189">
        <w:rPr>
          <w:bCs/>
          <w:sz w:val="24"/>
        </w:rPr>
        <w:lastRenderedPageBreak/>
        <w:t xml:space="preserve">„Към момента няма одобрена ваксина срещу лайшманиоза“, каза проф. д-р </w:t>
      </w:r>
      <w:proofErr w:type="spellStart"/>
      <w:r w:rsidRPr="001E4189">
        <w:rPr>
          <w:bCs/>
          <w:sz w:val="24"/>
        </w:rPr>
        <w:t>Олиана</w:t>
      </w:r>
      <w:proofErr w:type="spellEnd"/>
      <w:r w:rsidRPr="001E4189">
        <w:rPr>
          <w:bCs/>
          <w:sz w:val="24"/>
        </w:rPr>
        <w:t xml:space="preserve"> </w:t>
      </w:r>
      <w:proofErr w:type="spellStart"/>
      <w:r w:rsidRPr="001E4189">
        <w:rPr>
          <w:bCs/>
          <w:sz w:val="24"/>
        </w:rPr>
        <w:t>Бойкинова</w:t>
      </w:r>
      <w:proofErr w:type="spellEnd"/>
      <w:r w:rsidRPr="001E4189">
        <w:rPr>
          <w:bCs/>
          <w:sz w:val="24"/>
        </w:rPr>
        <w:t>, началник на Клиниката по инфекциозни болести и паразитология към УМБАЛ „Свети Георги“ - Пловдив, където са лекувани 9 пациенти от началото на годината, сред които и бебе на три месеца.</w:t>
      </w:r>
    </w:p>
    <w:p w14:paraId="171A09E2" w14:textId="77777777" w:rsidR="00B267D1" w:rsidRPr="001E4189" w:rsidRDefault="00B267D1" w:rsidP="001E4189">
      <w:pPr>
        <w:spacing w:before="0" w:after="0" w:line="20" w:lineRule="atLeast"/>
        <w:ind w:firstLine="20"/>
        <w:jc w:val="both"/>
        <w:rPr>
          <w:bCs/>
          <w:sz w:val="24"/>
        </w:rPr>
      </w:pPr>
    </w:p>
    <w:p w14:paraId="0807F031" w14:textId="77777777" w:rsidR="006A2B3A" w:rsidRPr="001E4189" w:rsidRDefault="006A2B3A" w:rsidP="001E4189">
      <w:pPr>
        <w:spacing w:before="0" w:after="0" w:line="20" w:lineRule="atLeast"/>
        <w:ind w:firstLine="20"/>
        <w:jc w:val="both"/>
        <w:rPr>
          <w:bCs/>
          <w:sz w:val="24"/>
        </w:rPr>
      </w:pPr>
      <w:r w:rsidRPr="001E4189">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1E4189" w:rsidRDefault="006A2B3A" w:rsidP="001E4189">
      <w:pPr>
        <w:spacing w:before="0" w:after="0" w:line="20" w:lineRule="atLeast"/>
        <w:ind w:firstLine="20"/>
        <w:jc w:val="both"/>
        <w:rPr>
          <w:bCs/>
          <w:sz w:val="24"/>
        </w:rPr>
      </w:pPr>
    </w:p>
    <w:p w14:paraId="6D6262E7" w14:textId="77777777" w:rsidR="00EE28AB" w:rsidRPr="001E4189" w:rsidRDefault="00EE28AB" w:rsidP="001E4189">
      <w:pPr>
        <w:pStyle w:val="Heading1"/>
        <w:spacing w:before="0" w:after="0"/>
        <w:rPr>
          <w:rFonts w:ascii="Arial Narrow" w:hAnsi="Arial Narrow"/>
          <w:sz w:val="24"/>
          <w:szCs w:val="24"/>
        </w:rPr>
      </w:pPr>
      <w:bookmarkStart w:id="5" w:name="_Toc201042920"/>
      <w:r w:rsidRPr="001E4189">
        <w:rPr>
          <w:rFonts w:ascii="Arial Narrow" w:hAnsi="Arial Narrow"/>
          <w:sz w:val="24"/>
          <w:szCs w:val="24"/>
        </w:rPr>
        <w:t>Филм за донорството с награда</w:t>
      </w:r>
      <w:bookmarkEnd w:id="5"/>
    </w:p>
    <w:p w14:paraId="72793499" w14:textId="4C0A5FBE" w:rsidR="00EE28AB" w:rsidRPr="001E4189" w:rsidRDefault="00EE28AB" w:rsidP="001E4189">
      <w:pPr>
        <w:spacing w:before="0" w:after="0" w:line="20" w:lineRule="atLeast"/>
        <w:ind w:firstLine="20"/>
        <w:jc w:val="both"/>
        <w:rPr>
          <w:bCs/>
          <w:sz w:val="24"/>
        </w:rPr>
      </w:pPr>
      <w:r w:rsidRPr="001E4189">
        <w:rPr>
          <w:b/>
          <w:sz w:val="24"/>
        </w:rPr>
        <w:t>Телеграф  стр. 36</w:t>
      </w:r>
      <w:r w:rsidRPr="001E4189">
        <w:rPr>
          <w:bCs/>
          <w:sz w:val="24"/>
        </w:rPr>
        <w:t xml:space="preserve"> </w:t>
      </w:r>
      <w:r w:rsidRPr="001E4189">
        <w:rPr>
          <w:bCs/>
          <w:sz w:val="24"/>
        </w:rPr>
        <w:pict w14:anchorId="0966E921">
          <v:rect id="_x0000_i1047" style="width:453.6pt;height:1.5pt" o:hralign="center" o:hrstd="t" o:hrnoshade="t" o:hr="t" fillcolor="#aca899" stroked="f"/>
        </w:pict>
      </w:r>
    </w:p>
    <w:p w14:paraId="2EE3B503" w14:textId="77777777" w:rsidR="00EE28AB" w:rsidRPr="001E4189" w:rsidRDefault="00EE28AB" w:rsidP="001E4189">
      <w:pPr>
        <w:spacing w:before="0" w:after="0" w:line="20" w:lineRule="atLeast"/>
        <w:ind w:firstLine="20"/>
        <w:jc w:val="both"/>
        <w:rPr>
          <w:bCs/>
          <w:sz w:val="24"/>
        </w:rPr>
      </w:pPr>
      <w:r w:rsidRPr="001E4189">
        <w:rPr>
          <w:bCs/>
          <w:sz w:val="24"/>
        </w:rPr>
        <w:t xml:space="preserve">Българският късометражен филм за донорството - „Ева“, на режисьора Мартин Геновски взе голямата награда на първото издание на </w:t>
      </w:r>
      <w:proofErr w:type="spellStart"/>
      <w:r w:rsidRPr="001E4189">
        <w:rPr>
          <w:bCs/>
          <w:sz w:val="24"/>
        </w:rPr>
        <w:t>Sofia</w:t>
      </w:r>
      <w:proofErr w:type="spellEnd"/>
      <w:r w:rsidRPr="001E4189">
        <w:rPr>
          <w:bCs/>
          <w:sz w:val="24"/>
        </w:rPr>
        <w:t xml:space="preserve"> </w:t>
      </w:r>
      <w:proofErr w:type="spellStart"/>
      <w:r w:rsidRPr="001E4189">
        <w:rPr>
          <w:bCs/>
          <w:sz w:val="24"/>
        </w:rPr>
        <w:t>Short</w:t>
      </w:r>
      <w:proofErr w:type="spellEnd"/>
      <w:r w:rsidRPr="001E4189">
        <w:rPr>
          <w:bCs/>
          <w:sz w:val="24"/>
        </w:rPr>
        <w:t xml:space="preserve"> </w:t>
      </w:r>
      <w:proofErr w:type="spellStart"/>
      <w:r w:rsidRPr="001E4189">
        <w:rPr>
          <w:bCs/>
          <w:sz w:val="24"/>
        </w:rPr>
        <w:t>Fest</w:t>
      </w:r>
      <w:proofErr w:type="spellEnd"/>
      <w:r w:rsidRPr="001E4189">
        <w:rPr>
          <w:bCs/>
          <w:sz w:val="24"/>
        </w:rPr>
        <w:t>.</w:t>
      </w:r>
    </w:p>
    <w:p w14:paraId="70A40F6D" w14:textId="77777777" w:rsidR="00EE28AB" w:rsidRPr="001E4189" w:rsidRDefault="00EE28AB" w:rsidP="001E4189">
      <w:pPr>
        <w:spacing w:before="0" w:after="0" w:line="20" w:lineRule="atLeast"/>
        <w:ind w:firstLine="20"/>
        <w:jc w:val="both"/>
        <w:rPr>
          <w:bCs/>
          <w:sz w:val="24"/>
        </w:rPr>
      </w:pPr>
      <w:r w:rsidRPr="001E4189">
        <w:rPr>
          <w:bCs/>
          <w:sz w:val="24"/>
        </w:rPr>
        <w:t>Филмът бе оценен от компетентно жури в състав: актьора Иван Бърнев, филмовия продуцент Катя Тричкова и режисьора Стефан Командарев, който връчи и приза за „Ева“.</w:t>
      </w:r>
    </w:p>
    <w:p w14:paraId="60F0B28B" w14:textId="77777777" w:rsidR="00EE28AB" w:rsidRPr="001E4189" w:rsidRDefault="00EE28AB" w:rsidP="001E4189">
      <w:pPr>
        <w:spacing w:before="0" w:after="0" w:line="20" w:lineRule="atLeast"/>
        <w:ind w:firstLine="20"/>
        <w:jc w:val="both"/>
        <w:rPr>
          <w:bCs/>
          <w:sz w:val="24"/>
        </w:rPr>
      </w:pPr>
      <w:r w:rsidRPr="001E4189">
        <w:rPr>
          <w:b/>
          <w:sz w:val="24"/>
        </w:rPr>
        <w:t>Ангажираност</w:t>
      </w:r>
    </w:p>
    <w:p w14:paraId="0CFE78B5" w14:textId="77777777" w:rsidR="00EE28AB" w:rsidRPr="001E4189" w:rsidRDefault="00EE28AB" w:rsidP="001E4189">
      <w:pPr>
        <w:spacing w:before="0" w:after="0" w:line="20" w:lineRule="atLeast"/>
        <w:ind w:firstLine="20"/>
        <w:jc w:val="both"/>
        <w:rPr>
          <w:bCs/>
          <w:sz w:val="24"/>
        </w:rPr>
      </w:pPr>
      <w:r w:rsidRPr="001E4189">
        <w:rPr>
          <w:bCs/>
          <w:sz w:val="24"/>
        </w:rPr>
        <w:t>„Радвам се, че филмът е повод да се говори за тази важна тема. Процесът на работа с актьорите бе много нетрадиционен и експериментален. Много тежък, но в същото време творчески вдъхновяващ. Тук е мястото да им благодаря за доверието, защото влязоха в проект с много неизвестни и без финализиран сценарий, което е различното спрямо обичайните филми. Успяхме заедно да направим вълнуващ проект с висока социална ангажираност“, сподели за „Телеграф“ режисьорът Мартин Геновски.</w:t>
      </w:r>
    </w:p>
    <w:p w14:paraId="1969750C" w14:textId="77777777" w:rsidR="00EE28AB" w:rsidRPr="001E4189" w:rsidRDefault="00EE28AB" w:rsidP="001E4189">
      <w:pPr>
        <w:spacing w:before="0" w:after="0" w:line="20" w:lineRule="atLeast"/>
        <w:ind w:firstLine="20"/>
        <w:jc w:val="both"/>
        <w:rPr>
          <w:bCs/>
          <w:sz w:val="24"/>
        </w:rPr>
      </w:pPr>
      <w:r w:rsidRPr="001E4189">
        <w:rPr>
          <w:bCs/>
          <w:sz w:val="24"/>
        </w:rPr>
        <w:t>Лентата разказва истинска история на американско семейство, което очаква бебе. Двамата разбират, че детето е с рядък генетичен дефект и след раждането ще може да живее най-много няколко часа.</w:t>
      </w:r>
    </w:p>
    <w:p w14:paraId="7DBC1729" w14:textId="77777777" w:rsidR="00EE28AB" w:rsidRPr="001E4189" w:rsidRDefault="00EE28AB" w:rsidP="001E4189">
      <w:pPr>
        <w:spacing w:before="0" w:after="0" w:line="20" w:lineRule="atLeast"/>
        <w:ind w:firstLine="20"/>
        <w:jc w:val="both"/>
        <w:rPr>
          <w:bCs/>
          <w:sz w:val="24"/>
        </w:rPr>
      </w:pPr>
      <w:r w:rsidRPr="001E4189">
        <w:rPr>
          <w:b/>
          <w:sz w:val="24"/>
        </w:rPr>
        <w:t>Старт</w:t>
      </w:r>
    </w:p>
    <w:p w14:paraId="33D17CE0" w14:textId="77777777" w:rsidR="00EE28AB" w:rsidRPr="001E4189" w:rsidRDefault="00EE28AB" w:rsidP="001E4189">
      <w:pPr>
        <w:spacing w:before="0" w:after="0" w:line="20" w:lineRule="atLeast"/>
        <w:ind w:firstLine="20"/>
        <w:jc w:val="both"/>
        <w:rPr>
          <w:bCs/>
          <w:sz w:val="24"/>
        </w:rPr>
      </w:pPr>
      <w:r w:rsidRPr="001E4189">
        <w:rPr>
          <w:bCs/>
          <w:sz w:val="24"/>
        </w:rPr>
        <w:t>Филмът е „Ева“ е продуциран от сдружение „Арт Будилник“. Финансиран е от Националния фонд „Култура“ по програма „Социално ангажирани изкуства“, а целта е отново да се повдигне темата с донорството у нас. Изпълнителната агенция „Медицински надзор“ към Министерството на здравеопазването са партньори на филма. В момента тече и осмото издание на пътуващия фестивал „Арт Будилник“ в Хисаря. Стартът бе даден миналата събота с грандиозен концерт на Михаела Филева. В програмата са включени представяния на книги, детски куклен театър, театрални постановки и мащабни концерти.</w:t>
      </w:r>
    </w:p>
    <w:p w14:paraId="70EE84BB" w14:textId="77777777" w:rsidR="00EE28AB" w:rsidRPr="001E4189" w:rsidRDefault="00EE28AB" w:rsidP="001E4189">
      <w:pPr>
        <w:spacing w:before="0" w:after="0" w:line="20" w:lineRule="atLeast"/>
        <w:ind w:firstLine="20"/>
        <w:jc w:val="both"/>
        <w:rPr>
          <w:bCs/>
          <w:sz w:val="24"/>
        </w:rPr>
      </w:pPr>
    </w:p>
    <w:p w14:paraId="3AB7CC34" w14:textId="3E703002" w:rsidR="00EE28AB" w:rsidRPr="001E4189" w:rsidRDefault="00EE28AB" w:rsidP="001E4189">
      <w:pPr>
        <w:pStyle w:val="Heading1"/>
        <w:spacing w:before="0" w:after="0"/>
        <w:rPr>
          <w:rFonts w:ascii="Arial Narrow" w:hAnsi="Arial Narrow"/>
          <w:sz w:val="24"/>
          <w:szCs w:val="24"/>
        </w:rPr>
      </w:pPr>
      <w:bookmarkStart w:id="6" w:name="_Hlk201040814"/>
      <w:bookmarkStart w:id="7" w:name="_Toc201042921"/>
      <w:r w:rsidRPr="001E4189">
        <w:rPr>
          <w:rFonts w:ascii="Arial Narrow" w:hAnsi="Arial Narrow"/>
          <w:sz w:val="24"/>
          <w:szCs w:val="24"/>
        </w:rPr>
        <w:t>Новият COVID реже гърлото като бръснач</w:t>
      </w:r>
      <w:bookmarkEnd w:id="7"/>
    </w:p>
    <w:p w14:paraId="3821CB5F" w14:textId="77777777" w:rsidR="00EE28AB" w:rsidRPr="001E4189" w:rsidRDefault="00EE28AB" w:rsidP="001E4189">
      <w:pPr>
        <w:spacing w:before="0" w:after="0" w:line="20" w:lineRule="atLeast"/>
        <w:ind w:firstLine="20"/>
        <w:jc w:val="both"/>
        <w:rPr>
          <w:b/>
          <w:sz w:val="24"/>
        </w:rPr>
      </w:pPr>
      <w:r w:rsidRPr="001E4189">
        <w:rPr>
          <w:b/>
          <w:sz w:val="24"/>
        </w:rPr>
        <w:t>Милена ДИМИТРОВА</w:t>
      </w:r>
    </w:p>
    <w:p w14:paraId="0383C53F" w14:textId="70F33CCB" w:rsidR="00EE28AB" w:rsidRPr="001E4189" w:rsidRDefault="00EE28AB" w:rsidP="001E4189">
      <w:pPr>
        <w:spacing w:before="0" w:after="0" w:line="20" w:lineRule="atLeast"/>
        <w:ind w:firstLine="20"/>
        <w:jc w:val="both"/>
        <w:rPr>
          <w:bCs/>
          <w:sz w:val="24"/>
        </w:rPr>
      </w:pPr>
      <w:r w:rsidRPr="001E4189">
        <w:rPr>
          <w:b/>
          <w:sz w:val="24"/>
        </w:rPr>
        <w:t>Телеграф  стр. 4</w:t>
      </w:r>
      <w:r w:rsidRPr="001E4189">
        <w:rPr>
          <w:bCs/>
          <w:sz w:val="24"/>
        </w:rPr>
        <w:pict w14:anchorId="6ABD0845">
          <v:rect id="_x0000_i1046" style="width:453.6pt;height:1.5pt" o:hralign="center" o:hrstd="t" o:hrnoshade="t" o:hr="t" fillcolor="#aca899" stroked="f"/>
        </w:pict>
      </w:r>
    </w:p>
    <w:p w14:paraId="7132AB2B" w14:textId="77777777" w:rsidR="00EE28AB" w:rsidRPr="001E4189" w:rsidRDefault="00EE28AB" w:rsidP="001E4189">
      <w:pPr>
        <w:spacing w:before="0" w:after="0" w:line="20" w:lineRule="atLeast"/>
        <w:ind w:firstLine="20"/>
        <w:jc w:val="both"/>
        <w:rPr>
          <w:bCs/>
          <w:sz w:val="24"/>
        </w:rPr>
      </w:pPr>
      <w:r w:rsidRPr="001E4189">
        <w:rPr>
          <w:bCs/>
          <w:sz w:val="24"/>
        </w:rPr>
        <w:t>„</w:t>
      </w:r>
      <w:proofErr w:type="spellStart"/>
      <w:r w:rsidRPr="001E4189">
        <w:rPr>
          <w:bCs/>
          <w:sz w:val="24"/>
        </w:rPr>
        <w:t>Нимбус</w:t>
      </w:r>
      <w:proofErr w:type="spellEnd"/>
      <w:r w:rsidRPr="001E4189">
        <w:rPr>
          <w:bCs/>
          <w:sz w:val="24"/>
        </w:rPr>
        <w:t xml:space="preserve">“, НОВИЯТ вариант на COVID-19, реже гърлото като бръснач. Вирусът причинява остра пронизваща болка при преглъщане, пише вестник </w:t>
      </w:r>
      <w:proofErr w:type="spellStart"/>
      <w:r w:rsidRPr="001E4189">
        <w:rPr>
          <w:bCs/>
          <w:sz w:val="24"/>
        </w:rPr>
        <w:t>The</w:t>
      </w:r>
      <w:proofErr w:type="spellEnd"/>
      <w:r w:rsidRPr="001E4189">
        <w:rPr>
          <w:bCs/>
          <w:sz w:val="24"/>
        </w:rPr>
        <w:t xml:space="preserve"> </w:t>
      </w:r>
      <w:proofErr w:type="spellStart"/>
      <w:r w:rsidRPr="001E4189">
        <w:rPr>
          <w:bCs/>
          <w:sz w:val="24"/>
        </w:rPr>
        <w:t>Independent</w:t>
      </w:r>
      <w:proofErr w:type="spellEnd"/>
      <w:r w:rsidRPr="001E4189">
        <w:rPr>
          <w:bCs/>
          <w:sz w:val="24"/>
        </w:rPr>
        <w:t>.</w:t>
      </w:r>
    </w:p>
    <w:p w14:paraId="3FDD940C" w14:textId="77777777" w:rsidR="00EE28AB" w:rsidRPr="001E4189" w:rsidRDefault="00EE28AB" w:rsidP="001E4189">
      <w:pPr>
        <w:spacing w:before="0" w:after="0" w:line="20" w:lineRule="atLeast"/>
        <w:ind w:firstLine="20"/>
        <w:jc w:val="both"/>
        <w:rPr>
          <w:bCs/>
          <w:sz w:val="24"/>
        </w:rPr>
      </w:pPr>
      <w:r w:rsidRPr="001E4189">
        <w:rPr>
          <w:bCs/>
          <w:sz w:val="24"/>
        </w:rPr>
        <w:t xml:space="preserve">Пациентите описват чувството като „усещане за бръснарско ножче“ в гърлото, предупреждава д-р </w:t>
      </w:r>
      <w:proofErr w:type="spellStart"/>
      <w:r w:rsidRPr="001E4189">
        <w:rPr>
          <w:bCs/>
          <w:sz w:val="24"/>
        </w:rPr>
        <w:t>Навид</w:t>
      </w:r>
      <w:proofErr w:type="spellEnd"/>
      <w:r w:rsidRPr="001E4189">
        <w:rPr>
          <w:bCs/>
          <w:sz w:val="24"/>
        </w:rPr>
        <w:t xml:space="preserve"> Асиф, който е общо-практикуващ лекар в Обединеното кралство.</w:t>
      </w:r>
    </w:p>
    <w:bookmarkEnd w:id="6"/>
    <w:p w14:paraId="32855AEA" w14:textId="77777777" w:rsidR="00EE28AB" w:rsidRPr="001E4189" w:rsidRDefault="00EE28AB" w:rsidP="001E4189">
      <w:pPr>
        <w:spacing w:before="0" w:after="0" w:line="20" w:lineRule="atLeast"/>
        <w:ind w:firstLine="20"/>
        <w:jc w:val="both"/>
        <w:rPr>
          <w:bCs/>
          <w:sz w:val="24"/>
        </w:rPr>
      </w:pPr>
      <w:r w:rsidRPr="001E4189">
        <w:rPr>
          <w:b/>
          <w:sz w:val="24"/>
        </w:rPr>
        <w:t>Умора</w:t>
      </w:r>
    </w:p>
    <w:p w14:paraId="40FD9295" w14:textId="77777777" w:rsidR="00EE28AB" w:rsidRPr="001E4189" w:rsidRDefault="00EE28AB" w:rsidP="001E4189">
      <w:pPr>
        <w:spacing w:before="0" w:after="0" w:line="20" w:lineRule="atLeast"/>
        <w:ind w:firstLine="20"/>
        <w:jc w:val="both"/>
        <w:rPr>
          <w:bCs/>
          <w:sz w:val="24"/>
        </w:rPr>
      </w:pPr>
      <w:r w:rsidRPr="001E4189">
        <w:rPr>
          <w:bCs/>
          <w:sz w:val="24"/>
        </w:rPr>
        <w:t>Почивката, течностите и болкоуспокояващите са най-добрите средства за болезнения симптом. „Хората често съобщават и за постоянна умора, лека кашлица, треска, мускулни болки и запушен нос“, сподели друг общопрактикуващ лекар. „Пациентите също така се оплакват от храносмилателни проблеми като гадене или диария, което не винаги е типично за вариантите на Covid“, споделят специалисти.</w:t>
      </w:r>
    </w:p>
    <w:p w14:paraId="5AED3438" w14:textId="77777777" w:rsidR="00EE28AB" w:rsidRPr="001E4189" w:rsidRDefault="00EE28AB" w:rsidP="001E4189">
      <w:pPr>
        <w:spacing w:before="0" w:after="0" w:line="20" w:lineRule="atLeast"/>
        <w:ind w:firstLine="20"/>
        <w:jc w:val="both"/>
        <w:rPr>
          <w:bCs/>
          <w:sz w:val="24"/>
        </w:rPr>
      </w:pPr>
      <w:r w:rsidRPr="001E4189">
        <w:rPr>
          <w:bCs/>
          <w:sz w:val="24"/>
        </w:rPr>
        <w:lastRenderedPageBreak/>
        <w:t>Миналата седмица в България са регистрирани само 3 случая, сочат данните на Националния център по заразни и паразитни болести. „Има повишение на количеството на коронавируса в отпадните води“, потвърди пред вестник „Телеграф“ водещият изследовател и ръководител на научната група „Микробиологични рискове в околната среда“ към Софийския университет д-р Сергей Иванов. „Ние не определяме варианта на ковид в отпадните води, а мерим цялостното количество на вируса. Има доста ковид, има и други коронавируси, които миналата година по това време ги нямаше. Стойностите не са пикови, но са високи. Предполагам, че повечето вирусни заболявания в момента се дължат именно на коронавирусите“, коментира още микробиологът.</w:t>
      </w:r>
    </w:p>
    <w:p w14:paraId="58F93D3B" w14:textId="77777777" w:rsidR="00EE28AB" w:rsidRPr="001E4189" w:rsidRDefault="00EE28AB" w:rsidP="001E4189">
      <w:pPr>
        <w:spacing w:before="0" w:after="0" w:line="20" w:lineRule="atLeast"/>
        <w:ind w:firstLine="20"/>
        <w:jc w:val="both"/>
        <w:rPr>
          <w:bCs/>
          <w:sz w:val="24"/>
        </w:rPr>
      </w:pPr>
      <w:r w:rsidRPr="001E4189">
        <w:rPr>
          <w:b/>
          <w:sz w:val="24"/>
        </w:rPr>
        <w:t>Контрол</w:t>
      </w:r>
    </w:p>
    <w:p w14:paraId="6CAEE80F" w14:textId="77777777" w:rsidR="00EE28AB" w:rsidRPr="001E4189" w:rsidRDefault="00EE28AB" w:rsidP="001E4189">
      <w:pPr>
        <w:spacing w:before="0" w:after="0" w:line="20" w:lineRule="atLeast"/>
        <w:ind w:firstLine="20"/>
        <w:jc w:val="both"/>
        <w:rPr>
          <w:bCs/>
          <w:sz w:val="24"/>
        </w:rPr>
      </w:pPr>
      <w:r w:rsidRPr="001E4189">
        <w:rPr>
          <w:bCs/>
          <w:sz w:val="24"/>
        </w:rPr>
        <w:t>Новият щам „</w:t>
      </w:r>
      <w:proofErr w:type="spellStart"/>
      <w:r w:rsidRPr="001E4189">
        <w:rPr>
          <w:bCs/>
          <w:sz w:val="24"/>
        </w:rPr>
        <w:t>Нимбус</w:t>
      </w:r>
      <w:proofErr w:type="spellEnd"/>
      <w:r w:rsidRPr="001E4189">
        <w:rPr>
          <w:bCs/>
          <w:sz w:val="24"/>
        </w:rPr>
        <w:t xml:space="preserve">“ сега се разпространява бързо по света и е под строг контрол от Световната здравна организация, пише </w:t>
      </w:r>
      <w:proofErr w:type="spellStart"/>
      <w:r w:rsidRPr="001E4189">
        <w:rPr>
          <w:bCs/>
          <w:sz w:val="24"/>
        </w:rPr>
        <w:t>The</w:t>
      </w:r>
      <w:proofErr w:type="spellEnd"/>
      <w:r w:rsidRPr="001E4189">
        <w:rPr>
          <w:bCs/>
          <w:sz w:val="24"/>
        </w:rPr>
        <w:t xml:space="preserve"> </w:t>
      </w:r>
      <w:proofErr w:type="spellStart"/>
      <w:r w:rsidRPr="001E4189">
        <w:rPr>
          <w:bCs/>
          <w:sz w:val="24"/>
        </w:rPr>
        <w:t>Independent</w:t>
      </w:r>
      <w:proofErr w:type="spellEnd"/>
      <w:r w:rsidRPr="001E4189">
        <w:rPr>
          <w:bCs/>
          <w:sz w:val="24"/>
        </w:rPr>
        <w:t>.</w:t>
      </w:r>
    </w:p>
    <w:p w14:paraId="0D09694F" w14:textId="77777777" w:rsidR="00EE28AB" w:rsidRPr="001E4189" w:rsidRDefault="00EE28AB" w:rsidP="001E4189">
      <w:pPr>
        <w:spacing w:before="0" w:after="0" w:line="20" w:lineRule="atLeast"/>
        <w:ind w:firstLine="20"/>
        <w:jc w:val="both"/>
        <w:rPr>
          <w:bCs/>
          <w:sz w:val="24"/>
        </w:rPr>
      </w:pPr>
      <w:r w:rsidRPr="001E4189">
        <w:rPr>
          <w:bCs/>
          <w:sz w:val="24"/>
        </w:rPr>
        <w:t>Последните данни на Агенцията за здравна сигурност на Обединеното кралство разкриха, че хоспитализациите, свързани с COVID, са се увеличили с почти 10%, като 947 пациенти са приети през седмицата до З1 май.</w:t>
      </w:r>
    </w:p>
    <w:p w14:paraId="25E2BF2A" w14:textId="3D19B7DE" w:rsidR="006A2B3A" w:rsidRPr="001E4189" w:rsidRDefault="00EE28AB" w:rsidP="001E4189">
      <w:pPr>
        <w:spacing w:before="0" w:after="0" w:line="20" w:lineRule="atLeast"/>
        <w:ind w:firstLine="20"/>
        <w:jc w:val="both"/>
        <w:rPr>
          <w:bCs/>
          <w:sz w:val="24"/>
        </w:rPr>
      </w:pPr>
      <w:r w:rsidRPr="001E4189">
        <w:rPr>
          <w:bCs/>
          <w:sz w:val="24"/>
        </w:rPr>
        <w:t>Ваксините, които са одобрени в момента, са ефективни и срещу този нов вариант, заяви говорител на СЗО. „Въпреки едновременното увеличение на случаите и хоспитализациите в някои страни, където NB.1.8.1 е широко разпространен, настоящите данни не показват, че този вариант води до по-тежко заболяване от другите циркулиращи варианти“, заяви СЗО.</w:t>
      </w:r>
    </w:p>
    <w:p w14:paraId="50CE4B86" w14:textId="77777777" w:rsidR="00EE28AB" w:rsidRPr="001E4189" w:rsidRDefault="00EE28AB" w:rsidP="001E4189">
      <w:pPr>
        <w:spacing w:before="0" w:after="0" w:line="20" w:lineRule="atLeast"/>
        <w:ind w:firstLine="20"/>
        <w:jc w:val="both"/>
        <w:rPr>
          <w:bCs/>
          <w:sz w:val="24"/>
        </w:rPr>
      </w:pPr>
    </w:p>
    <w:p w14:paraId="06CC7824" w14:textId="77777777" w:rsidR="001017FA" w:rsidRPr="001E4189" w:rsidRDefault="001017FA" w:rsidP="001E4189">
      <w:pPr>
        <w:spacing w:before="0" w:after="0" w:line="20" w:lineRule="atLeast"/>
        <w:ind w:firstLine="20"/>
        <w:jc w:val="both"/>
        <w:rPr>
          <w:bCs/>
          <w:sz w:val="24"/>
        </w:rPr>
      </w:pPr>
      <w:r w:rsidRPr="001E4189">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1E4189" w:rsidRDefault="001017FA" w:rsidP="001E4189">
      <w:pPr>
        <w:spacing w:before="0" w:after="0" w:line="20" w:lineRule="atLeast"/>
        <w:ind w:firstLine="20"/>
        <w:jc w:val="both"/>
        <w:rPr>
          <w:bCs/>
          <w:sz w:val="24"/>
        </w:rPr>
      </w:pPr>
    </w:p>
    <w:p w14:paraId="5CD09832" w14:textId="77777777" w:rsidR="00EE28AB" w:rsidRPr="001E4189" w:rsidRDefault="00EE28AB" w:rsidP="001E4189">
      <w:pPr>
        <w:pStyle w:val="Heading1"/>
        <w:spacing w:before="0" w:after="0"/>
        <w:rPr>
          <w:rFonts w:ascii="Arial Narrow" w:hAnsi="Arial Narrow"/>
          <w:sz w:val="24"/>
          <w:szCs w:val="24"/>
        </w:rPr>
      </w:pPr>
      <w:bookmarkStart w:id="8" w:name="_Toc201042922"/>
      <w:r w:rsidRPr="001E4189">
        <w:rPr>
          <w:rFonts w:ascii="Arial Narrow" w:hAnsi="Arial Narrow"/>
          <w:sz w:val="24"/>
          <w:szCs w:val="24"/>
        </w:rPr>
        <w:t>Д-р Десислав Тасков: Докато болниците са търговски дружества, държавата не може да увеличава заплати</w:t>
      </w:r>
      <w:bookmarkEnd w:id="8"/>
    </w:p>
    <w:p w14:paraId="496B9B3E" w14:textId="77777777" w:rsidR="00EE28AB" w:rsidRPr="001E4189" w:rsidRDefault="00EE28AB" w:rsidP="001E4189">
      <w:pPr>
        <w:spacing w:before="0" w:after="0" w:line="20" w:lineRule="atLeast"/>
        <w:ind w:firstLine="20"/>
        <w:jc w:val="both"/>
        <w:rPr>
          <w:bCs/>
          <w:i/>
          <w:iCs/>
          <w:sz w:val="24"/>
        </w:rPr>
      </w:pPr>
      <w:r w:rsidRPr="001E4189">
        <w:rPr>
          <w:bCs/>
          <w:i/>
          <w:iCs/>
          <w:sz w:val="24"/>
        </w:rPr>
        <w:t>Единственият начин за оцеляване на общинските здравни заведения е да се обвържат с медицинските университети, смята депутатът от ПГ „БСП-ОБЕДИНЕНА ЛЕВИЦА”</w:t>
      </w:r>
    </w:p>
    <w:p w14:paraId="402F74A3" w14:textId="77777777" w:rsidR="00EE28AB" w:rsidRPr="001E4189" w:rsidRDefault="00EE28AB" w:rsidP="001E4189">
      <w:pPr>
        <w:spacing w:before="0" w:after="0" w:line="20" w:lineRule="atLeast"/>
        <w:ind w:firstLine="20"/>
        <w:jc w:val="both"/>
        <w:rPr>
          <w:bCs/>
          <w:sz w:val="24"/>
        </w:rPr>
      </w:pPr>
      <w:r w:rsidRPr="001E4189">
        <w:rPr>
          <w:b/>
          <w:sz w:val="24"/>
        </w:rPr>
        <w:t>Дума  стр. 3</w:t>
      </w:r>
      <w:r w:rsidRPr="001E4189">
        <w:rPr>
          <w:bCs/>
          <w:sz w:val="24"/>
        </w:rPr>
        <w:pict w14:anchorId="4E137DDE">
          <v:rect id="_x0000_i1054" style="width:453.6pt;height:1.5pt" o:hralign="center" o:hrstd="t" o:hrnoshade="t" o:hr="t" fillcolor="#aca899" stroked="f"/>
        </w:pict>
      </w:r>
    </w:p>
    <w:p w14:paraId="779A6641" w14:textId="77777777" w:rsidR="00EE28AB" w:rsidRPr="001E4189" w:rsidRDefault="00EE28AB" w:rsidP="001E4189">
      <w:pPr>
        <w:spacing w:before="0" w:after="0" w:line="20" w:lineRule="atLeast"/>
        <w:ind w:firstLine="20"/>
        <w:jc w:val="both"/>
        <w:rPr>
          <w:bCs/>
          <w:sz w:val="24"/>
        </w:rPr>
      </w:pPr>
      <w:r w:rsidRPr="001E4189">
        <w:rPr>
          <w:bCs/>
          <w:sz w:val="24"/>
        </w:rPr>
        <w:t>Статутът на болниците като търговски дружества не дава възможност за пряка намеса на държавата за увеличаване на заплатите на медиците в общинските и държавните здравни заведения. Това заяви народният представител от "БСП-ОБЕДИ-НЕНА ЛЕВИЦА" д-р Десислав Тасков в радиоинтервю. Той обясни, че като член на парламентарната здравна комисия работи по законодателство, с което да се финансират спешните центрове на здравните заведения, така че да се увеличат заплатите на работещите там.</w:t>
      </w:r>
    </w:p>
    <w:p w14:paraId="7951D208" w14:textId="77777777" w:rsidR="00EE28AB" w:rsidRPr="001E4189" w:rsidRDefault="00EE28AB" w:rsidP="001E4189">
      <w:pPr>
        <w:spacing w:before="0" w:after="0" w:line="20" w:lineRule="atLeast"/>
        <w:ind w:firstLine="20"/>
        <w:jc w:val="both"/>
        <w:rPr>
          <w:bCs/>
          <w:sz w:val="24"/>
        </w:rPr>
      </w:pPr>
      <w:r w:rsidRPr="001E4189">
        <w:rPr>
          <w:bCs/>
          <w:sz w:val="24"/>
        </w:rPr>
        <w:t>“Общинските болници също не могат да бъдат конкурентни на пазара, нито на частните здравни заведения, нито на университетските болници. Поради което единственият начин за тяхното оцеляване е да се обвържат с медицинските университети”, смята д-р Тасков.</w:t>
      </w:r>
    </w:p>
    <w:p w14:paraId="52F37803" w14:textId="77777777" w:rsidR="00EE28AB" w:rsidRPr="001E4189" w:rsidRDefault="00EE28AB" w:rsidP="001E4189">
      <w:pPr>
        <w:spacing w:before="0" w:after="0" w:line="20" w:lineRule="atLeast"/>
        <w:ind w:firstLine="20"/>
        <w:jc w:val="both"/>
        <w:rPr>
          <w:bCs/>
          <w:sz w:val="24"/>
        </w:rPr>
      </w:pPr>
      <w:r w:rsidRPr="001E4189">
        <w:rPr>
          <w:bCs/>
          <w:sz w:val="24"/>
        </w:rPr>
        <w:t>Доц. Наталия Киселова</w:t>
      </w:r>
    </w:p>
    <w:p w14:paraId="614FF5B6" w14:textId="77777777" w:rsidR="00EE28AB" w:rsidRPr="001E4189" w:rsidRDefault="00EE28AB" w:rsidP="001E4189">
      <w:pPr>
        <w:spacing w:before="0" w:after="0" w:line="20" w:lineRule="atLeast"/>
        <w:ind w:firstLine="20"/>
        <w:jc w:val="both"/>
        <w:rPr>
          <w:bCs/>
          <w:sz w:val="24"/>
        </w:rPr>
      </w:pPr>
      <w:r w:rsidRPr="001E4189">
        <w:rPr>
          <w:bCs/>
          <w:sz w:val="24"/>
        </w:rPr>
        <w:t xml:space="preserve">Народният представител, който е председател на Комисията по туризъм, заяви, че този сезон се очаква сериозен ръст на немските туристи в България. “Туризмът започва да работи на все по-високо световно ниво. България предоставя една ниша на семейния туризъм. Проблемите в Турция насочват туристопотока към нас. Условията ги има, за да подобрим услугата, така че и туристите, и туроператорите, и заетите в туризма да бъдат доволни. В тази връзка спешните портали трябва да бъдат адекватни, да не ги губим, да има пряка връзка с големите болници", подчерта д-р Тасков. Той настоява да се възстановят </w:t>
      </w:r>
      <w:proofErr w:type="spellStart"/>
      <w:r w:rsidRPr="001E4189">
        <w:rPr>
          <w:bCs/>
          <w:sz w:val="24"/>
        </w:rPr>
        <w:t>диализните</w:t>
      </w:r>
      <w:proofErr w:type="spellEnd"/>
      <w:r w:rsidRPr="001E4189">
        <w:rPr>
          <w:bCs/>
          <w:sz w:val="24"/>
        </w:rPr>
        <w:t xml:space="preserve"> центрове в курортите "Албена", "Златни пясъци" и по Южното Черноморие.</w:t>
      </w:r>
    </w:p>
    <w:p w14:paraId="5392332A" w14:textId="77777777" w:rsidR="00EE28AB" w:rsidRPr="001E4189" w:rsidRDefault="00EE28AB" w:rsidP="001E4189">
      <w:pPr>
        <w:spacing w:before="0" w:after="0" w:line="20" w:lineRule="atLeast"/>
        <w:ind w:firstLine="20"/>
        <w:jc w:val="both"/>
        <w:rPr>
          <w:bCs/>
          <w:sz w:val="24"/>
        </w:rPr>
      </w:pPr>
      <w:r w:rsidRPr="001E4189">
        <w:rPr>
          <w:bCs/>
          <w:sz w:val="24"/>
        </w:rPr>
        <w:lastRenderedPageBreak/>
        <w:t>"Проблем е, че по закон няма фиксирана граница на платените прегледи в частните лекарски практики. От това патят пациенти. Това, което можем да направим, е да осигурим коридора за спешни медицински дейности в туристическите обекти", поясни д-р Тасков.</w:t>
      </w:r>
    </w:p>
    <w:p w14:paraId="2AC1A940" w14:textId="77777777" w:rsidR="00EE28AB" w:rsidRPr="001E4189" w:rsidRDefault="00EE28AB" w:rsidP="001E4189">
      <w:pPr>
        <w:spacing w:before="0" w:after="0" w:line="20" w:lineRule="atLeast"/>
        <w:ind w:firstLine="20"/>
        <w:jc w:val="both"/>
        <w:rPr>
          <w:bCs/>
          <w:sz w:val="24"/>
        </w:rPr>
      </w:pPr>
      <w:r w:rsidRPr="001E4189">
        <w:rPr>
          <w:bCs/>
          <w:sz w:val="24"/>
        </w:rPr>
        <w:t>Според него единствената възможност да се прекрати незаконната дейност с домове за възрастни хора е криминализирането на всяка социална или здравна услуга, която е без лиценз. Оттук нататък контролът трябва да се затегне и въпросът да бъде уреден законово, уточни д-р Тасков.</w:t>
      </w:r>
    </w:p>
    <w:p w14:paraId="6286D1AB" w14:textId="77777777" w:rsidR="00EE28AB" w:rsidRPr="001E4189" w:rsidRDefault="00EE28AB" w:rsidP="001E4189">
      <w:pPr>
        <w:spacing w:before="0" w:after="0" w:line="20" w:lineRule="atLeast"/>
        <w:ind w:firstLine="20"/>
        <w:jc w:val="both"/>
        <w:rPr>
          <w:bCs/>
          <w:sz w:val="24"/>
        </w:rPr>
      </w:pPr>
      <w:r w:rsidRPr="001E4189">
        <w:rPr>
          <w:bCs/>
          <w:sz w:val="24"/>
        </w:rPr>
        <w:t>По-късно той присъства на възпоменателно събитие за почитане на 81-вата годишнина от подвига на антифашистите, загинали край село Партизани, община Дългопол. Д-р Тасков поднесе венец от името на ПГ на левицата в знак на признателност към героите, отдали живота си в борбата срещу фашизма.</w:t>
      </w:r>
    </w:p>
    <w:p w14:paraId="1A807BA1" w14:textId="77777777" w:rsidR="00EE28AB" w:rsidRPr="001E4189" w:rsidRDefault="00EE28AB" w:rsidP="001E4189">
      <w:pPr>
        <w:spacing w:before="0" w:after="0" w:line="20" w:lineRule="atLeast"/>
        <w:ind w:firstLine="20"/>
        <w:jc w:val="both"/>
        <w:rPr>
          <w:bCs/>
          <w:sz w:val="24"/>
        </w:rPr>
      </w:pPr>
    </w:p>
    <w:p w14:paraId="7B89E10E" w14:textId="77777777" w:rsidR="00EE28AB" w:rsidRPr="001E4189" w:rsidRDefault="00EE28AB" w:rsidP="001E4189">
      <w:pPr>
        <w:pStyle w:val="Heading1"/>
        <w:spacing w:before="0" w:after="0"/>
        <w:rPr>
          <w:rFonts w:ascii="Arial Narrow" w:hAnsi="Arial Narrow"/>
          <w:sz w:val="24"/>
          <w:szCs w:val="24"/>
        </w:rPr>
      </w:pPr>
      <w:bookmarkStart w:id="9" w:name="_Toc201042923"/>
      <w:r w:rsidRPr="001E4189">
        <w:rPr>
          <w:rFonts w:ascii="Arial Narrow" w:hAnsi="Arial Narrow"/>
          <w:sz w:val="24"/>
          <w:szCs w:val="24"/>
        </w:rPr>
        <w:t>Скорбутът се завръща</w:t>
      </w:r>
      <w:bookmarkEnd w:id="9"/>
    </w:p>
    <w:p w14:paraId="77C7B39B" w14:textId="77777777" w:rsidR="00EE28AB" w:rsidRPr="001E4189" w:rsidRDefault="00EE28AB" w:rsidP="001E4189">
      <w:pPr>
        <w:spacing w:before="0" w:after="0" w:line="20" w:lineRule="atLeast"/>
        <w:ind w:firstLine="20"/>
        <w:jc w:val="both"/>
        <w:rPr>
          <w:bCs/>
          <w:i/>
          <w:iCs/>
          <w:sz w:val="24"/>
        </w:rPr>
      </w:pPr>
      <w:r w:rsidRPr="001E4189">
        <w:rPr>
          <w:bCs/>
          <w:i/>
          <w:iCs/>
          <w:sz w:val="24"/>
        </w:rPr>
        <w:t>Някога моряците са се страхували повече от пиратската болест, отколкото от „Веселия Роджър”</w:t>
      </w:r>
    </w:p>
    <w:p w14:paraId="738BC534" w14:textId="77777777" w:rsidR="00EE28AB" w:rsidRPr="001E4189" w:rsidRDefault="00EE28AB" w:rsidP="001E4189">
      <w:pPr>
        <w:spacing w:before="0" w:after="0" w:line="20" w:lineRule="atLeast"/>
        <w:ind w:firstLine="20"/>
        <w:jc w:val="both"/>
        <w:rPr>
          <w:b/>
          <w:sz w:val="24"/>
        </w:rPr>
      </w:pPr>
      <w:r w:rsidRPr="001E4189">
        <w:rPr>
          <w:b/>
          <w:sz w:val="24"/>
        </w:rPr>
        <w:t xml:space="preserve">Петер ЛАУФМАН, </w:t>
      </w:r>
      <w:proofErr w:type="spellStart"/>
      <w:r w:rsidRPr="001E4189">
        <w:rPr>
          <w:b/>
          <w:sz w:val="24"/>
        </w:rPr>
        <w:t>Agrarheute</w:t>
      </w:r>
      <w:proofErr w:type="spellEnd"/>
      <w:r w:rsidRPr="001E4189">
        <w:rPr>
          <w:b/>
          <w:sz w:val="24"/>
        </w:rPr>
        <w:t>*</w:t>
      </w:r>
    </w:p>
    <w:p w14:paraId="5419441D" w14:textId="68A341F6" w:rsidR="00EE28AB" w:rsidRPr="001E4189" w:rsidRDefault="00EE28AB" w:rsidP="001E4189">
      <w:pPr>
        <w:spacing w:before="0" w:after="0" w:line="20" w:lineRule="atLeast"/>
        <w:ind w:firstLine="20"/>
        <w:jc w:val="both"/>
        <w:rPr>
          <w:bCs/>
          <w:sz w:val="24"/>
        </w:rPr>
      </w:pPr>
      <w:r w:rsidRPr="001E4189">
        <w:rPr>
          <w:b/>
          <w:sz w:val="24"/>
        </w:rPr>
        <w:t>Дума  стр. 10</w:t>
      </w:r>
      <w:r w:rsidRPr="001E4189">
        <w:rPr>
          <w:bCs/>
          <w:sz w:val="24"/>
        </w:rPr>
        <w:t xml:space="preserve"> </w:t>
      </w:r>
      <w:r w:rsidRPr="001E4189">
        <w:rPr>
          <w:bCs/>
          <w:sz w:val="24"/>
        </w:rPr>
        <w:pict w14:anchorId="2887465E">
          <v:rect id="_x0000_i1051" style="width:453.6pt;height:1.5pt" o:hralign="center" o:hrstd="t" o:hrnoshade="t" o:hr="t" fillcolor="#aca899" stroked="f"/>
        </w:pict>
      </w:r>
    </w:p>
    <w:p w14:paraId="6CA21693" w14:textId="77777777" w:rsidR="00EE28AB" w:rsidRPr="001E4189" w:rsidRDefault="00EE28AB" w:rsidP="001E4189">
      <w:pPr>
        <w:spacing w:before="0" w:after="0" w:line="20" w:lineRule="atLeast"/>
        <w:ind w:firstLine="20"/>
        <w:jc w:val="both"/>
        <w:rPr>
          <w:bCs/>
          <w:sz w:val="24"/>
        </w:rPr>
      </w:pPr>
      <w:r w:rsidRPr="001E4189">
        <w:rPr>
          <w:bCs/>
          <w:sz w:val="24"/>
        </w:rPr>
        <w:t>Скорбутът се е смятал за проклятието на моряците. Смятало се е, че болестта отдавна е изкоренена. Но недохранването е водило до случаи на заболяване и броят на болните се е увеличавал.</w:t>
      </w:r>
    </w:p>
    <w:p w14:paraId="2148F114" w14:textId="77777777" w:rsidR="00EE28AB" w:rsidRPr="001E4189" w:rsidRDefault="00EE28AB" w:rsidP="001E4189">
      <w:pPr>
        <w:spacing w:before="0" w:after="0" w:line="20" w:lineRule="atLeast"/>
        <w:ind w:firstLine="20"/>
        <w:jc w:val="both"/>
        <w:rPr>
          <w:bCs/>
          <w:sz w:val="24"/>
        </w:rPr>
      </w:pPr>
      <w:r w:rsidRPr="001E4189">
        <w:rPr>
          <w:bCs/>
          <w:sz w:val="24"/>
        </w:rPr>
        <w:t xml:space="preserve">Кървене на венците, болки в ставите и в крайна сметка падане на зъби - това състояние е било толкова широко разпространено, колкото и страховете от него сред моряците и по време на открития в по-ранните векове. Противоотровата: витамин C под формата на лимони, </w:t>
      </w:r>
      <w:proofErr w:type="spellStart"/>
      <w:r w:rsidRPr="001E4189">
        <w:rPr>
          <w:bCs/>
          <w:sz w:val="24"/>
        </w:rPr>
        <w:t>лаймове</w:t>
      </w:r>
      <w:proofErr w:type="spellEnd"/>
      <w:r w:rsidRPr="001E4189">
        <w:rPr>
          <w:bCs/>
          <w:sz w:val="24"/>
        </w:rPr>
        <w:t xml:space="preserve"> или кисело зеле. Тъй като витаминът сега е лесно достъпен, а дългите морски пътешествия са донякъде излезли от мода, в крайна сметка се е смятало, че скорбутът е изместен от учебниците по история.</w:t>
      </w:r>
    </w:p>
    <w:p w14:paraId="0655407F" w14:textId="77777777" w:rsidR="00EE28AB" w:rsidRPr="001E4189" w:rsidRDefault="00EE28AB" w:rsidP="001E4189">
      <w:pPr>
        <w:spacing w:before="0" w:after="0" w:line="20" w:lineRule="atLeast"/>
        <w:ind w:firstLine="20"/>
        <w:jc w:val="both"/>
        <w:rPr>
          <w:bCs/>
          <w:sz w:val="24"/>
        </w:rPr>
      </w:pPr>
      <w:r w:rsidRPr="001E4189">
        <w:rPr>
          <w:bCs/>
          <w:sz w:val="24"/>
        </w:rPr>
        <w:t>Но скорбутът никога не е изчезнал напълно. И отново е в заглавията. Според проучване на Детската болница в Бостън скорбутът е станал значително по-често срещан сред децата в САЩ през последните години. Но какво стои зад това неочаквано възраждане на толкова древно заболяване и каква е ситуацията в Германия?</w:t>
      </w:r>
    </w:p>
    <w:p w14:paraId="0F97EC68" w14:textId="77777777" w:rsidR="00EE28AB" w:rsidRPr="001E4189" w:rsidRDefault="00EE28AB" w:rsidP="001E4189">
      <w:pPr>
        <w:spacing w:before="0" w:after="0" w:line="20" w:lineRule="atLeast"/>
        <w:ind w:firstLine="20"/>
        <w:jc w:val="both"/>
        <w:rPr>
          <w:bCs/>
          <w:sz w:val="24"/>
        </w:rPr>
      </w:pPr>
      <w:r w:rsidRPr="001E4189">
        <w:rPr>
          <w:bCs/>
          <w:sz w:val="24"/>
        </w:rPr>
        <w:t>Според проучване от 2016 до 2020 г. честотата на скорбут се е увеличила през този период от 8,2 случая на 100 000 деца през 2016 г. до 26,7 случая на 100 000 през 2020 г. Това означава, че броят на случаите се е увеличил повече от три пъти.</w:t>
      </w:r>
    </w:p>
    <w:p w14:paraId="525501F6" w14:textId="77777777" w:rsidR="00EE28AB" w:rsidRPr="001E4189" w:rsidRDefault="00EE28AB" w:rsidP="001E4189">
      <w:pPr>
        <w:spacing w:before="0" w:after="0" w:line="20" w:lineRule="atLeast"/>
        <w:ind w:firstLine="20"/>
        <w:jc w:val="both"/>
        <w:rPr>
          <w:bCs/>
          <w:sz w:val="24"/>
        </w:rPr>
      </w:pPr>
      <w:r w:rsidRPr="001E4189">
        <w:rPr>
          <w:bCs/>
          <w:sz w:val="24"/>
        </w:rPr>
        <w:t>Малките деца са особено засегнати. Средно засегнатите са били само на 2,15 години. Също така е поразително, че момчетата са значително по-засегнати от момичетата - 69,8%. Друго нещо става очевидно: по-голямата част от пациентите със скорбут идват от социално слаби среди. Приблизително 36,5% от засегнатите деца принадлежат към групата с най-ниски доходи.</w:t>
      </w:r>
    </w:p>
    <w:p w14:paraId="22390C57" w14:textId="77777777" w:rsidR="00EE28AB" w:rsidRPr="001E4189" w:rsidRDefault="00EE28AB" w:rsidP="001E4189">
      <w:pPr>
        <w:spacing w:before="0" w:after="0" w:line="20" w:lineRule="atLeast"/>
        <w:ind w:firstLine="20"/>
        <w:jc w:val="both"/>
        <w:rPr>
          <w:bCs/>
          <w:sz w:val="24"/>
        </w:rPr>
      </w:pPr>
      <w:r w:rsidRPr="001E4189">
        <w:rPr>
          <w:bCs/>
          <w:sz w:val="24"/>
        </w:rPr>
        <w:t>Това предполага, че бедността и лошото хранене играят централна роля в увеличаването на случаите на скорбут. Няма значими корелации между заболяването и етническата принадлежност или условията на живот в селските спрямо градските райони. Експертите говорят за възраждане на заболяването главно поради недостатъчен прием на пресни плодове и зеленчуци, основни източници на витамин С.</w:t>
      </w:r>
    </w:p>
    <w:p w14:paraId="019B3482" w14:textId="77777777" w:rsidR="00EE28AB" w:rsidRPr="001E4189" w:rsidRDefault="00EE28AB" w:rsidP="001E4189">
      <w:pPr>
        <w:spacing w:before="0" w:after="0" w:line="20" w:lineRule="atLeast"/>
        <w:ind w:firstLine="20"/>
        <w:jc w:val="both"/>
        <w:rPr>
          <w:bCs/>
          <w:sz w:val="24"/>
        </w:rPr>
      </w:pPr>
      <w:r w:rsidRPr="001E4189">
        <w:rPr>
          <w:bCs/>
          <w:sz w:val="24"/>
        </w:rPr>
        <w:t>Фактът, че социално слабите деца са особено засегнати, не е съвпадение или лош късмет. В страна като САЩ, където бедността и нездравословните хранителни навици са широко разпространени, липсата на прием на пресни храни се превръща в реална заплаха за здравето.</w:t>
      </w:r>
    </w:p>
    <w:p w14:paraId="3A3A1CF8" w14:textId="77777777" w:rsidR="00EE28AB" w:rsidRPr="001E4189" w:rsidRDefault="00EE28AB" w:rsidP="001E4189">
      <w:pPr>
        <w:spacing w:before="0" w:after="0" w:line="20" w:lineRule="atLeast"/>
        <w:ind w:firstLine="20"/>
        <w:jc w:val="both"/>
        <w:rPr>
          <w:bCs/>
          <w:sz w:val="24"/>
        </w:rPr>
      </w:pPr>
      <w:r w:rsidRPr="001E4189">
        <w:rPr>
          <w:bCs/>
          <w:sz w:val="24"/>
        </w:rPr>
        <w:t xml:space="preserve">Особено в по-бедните домакинства преработените храни, които са евтини и имат дълъг срок на годност, често са предпочитаният избор. Тези храни обаче обикновено съдържат малко или никакъв витамин C. В комбинация с други здравословни проблеми, като ограничен достъп до </w:t>
      </w:r>
      <w:r w:rsidRPr="001E4189">
        <w:rPr>
          <w:bCs/>
          <w:sz w:val="24"/>
        </w:rPr>
        <w:lastRenderedPageBreak/>
        <w:t>здравни услуги и лошо образование по хранене, дефицитът на хранителни вещества се превръща в сериозна заплаха.</w:t>
      </w:r>
    </w:p>
    <w:p w14:paraId="62762358" w14:textId="77777777" w:rsidR="00EE28AB" w:rsidRPr="001E4189" w:rsidRDefault="00EE28AB" w:rsidP="001E4189">
      <w:pPr>
        <w:spacing w:before="0" w:after="0" w:line="20" w:lineRule="atLeast"/>
        <w:ind w:firstLine="20"/>
        <w:jc w:val="both"/>
        <w:rPr>
          <w:bCs/>
          <w:sz w:val="24"/>
        </w:rPr>
      </w:pPr>
      <w:r w:rsidRPr="001E4189">
        <w:rPr>
          <w:bCs/>
          <w:sz w:val="24"/>
        </w:rPr>
        <w:t>Друг фактор, който е изострил ситуацията, е лидерството по време на първия мандат на Доналд Тръмп. По време на неговото президентство мрежата за социална сигурност в САЩ беше значително изтъняла. Броят на хората без здравна осигуровка се увеличи, а програмите за борба с бедността и недохранването бяха съкратени. Въпреки че скорбутът е заболяване, което лесно може да бъде предотвратено с балансирана диета, реалността в много по-бедни райони на САЩ е различна.</w:t>
      </w:r>
    </w:p>
    <w:p w14:paraId="6936D6AF" w14:textId="77777777" w:rsidR="00EE28AB" w:rsidRPr="001E4189" w:rsidRDefault="00EE28AB" w:rsidP="001E4189">
      <w:pPr>
        <w:spacing w:before="0" w:after="0" w:line="20" w:lineRule="atLeast"/>
        <w:ind w:firstLine="20"/>
        <w:jc w:val="both"/>
        <w:rPr>
          <w:bCs/>
          <w:sz w:val="24"/>
        </w:rPr>
      </w:pPr>
      <w:r w:rsidRPr="001E4189">
        <w:rPr>
          <w:bCs/>
          <w:sz w:val="24"/>
        </w:rPr>
        <w:t>Скорбутът в момента почти не е тема за обсъждане в Германия. Тук проблемът с хранителните дефицити е по-вероятно да е свързан с недохранване и дефицит на витамин D. Лесната достъпност до пресни храни и силната здравна система правят малко вероятно скорбутът да се появи широко.</w:t>
      </w:r>
    </w:p>
    <w:p w14:paraId="77D6F11B" w14:textId="77777777" w:rsidR="00EE28AB" w:rsidRPr="001E4189" w:rsidRDefault="00EE28AB" w:rsidP="001E4189">
      <w:pPr>
        <w:spacing w:before="0" w:after="0" w:line="20" w:lineRule="atLeast"/>
        <w:ind w:firstLine="20"/>
        <w:jc w:val="both"/>
        <w:rPr>
          <w:bCs/>
          <w:sz w:val="24"/>
        </w:rPr>
      </w:pPr>
      <w:r w:rsidRPr="001E4189">
        <w:rPr>
          <w:bCs/>
          <w:sz w:val="24"/>
        </w:rPr>
        <w:t>Въпреки това не е невъзможно отделни случаи на скорбут да се появят и тук в много специфични и бедни среди. Недостиг на витамин С може да възникне особено в семейства под силен стрес или в кризисни райони.</w:t>
      </w:r>
    </w:p>
    <w:p w14:paraId="0BEC8A7A" w14:textId="77777777" w:rsidR="00EE28AB" w:rsidRPr="001E4189" w:rsidRDefault="00EE28AB" w:rsidP="001E4189">
      <w:pPr>
        <w:spacing w:before="0" w:after="0" w:line="20" w:lineRule="atLeast"/>
        <w:ind w:firstLine="20"/>
        <w:jc w:val="both"/>
        <w:rPr>
          <w:bCs/>
          <w:sz w:val="24"/>
        </w:rPr>
      </w:pPr>
      <w:r w:rsidRPr="001E4189">
        <w:rPr>
          <w:bCs/>
          <w:sz w:val="24"/>
        </w:rPr>
        <w:t xml:space="preserve">Когато скорбутът се появи в Германия, той е свързан с други медицински състояния: Например, случай, описан в </w:t>
      </w:r>
      <w:proofErr w:type="spellStart"/>
      <w:r w:rsidRPr="001E4189">
        <w:rPr>
          <w:bCs/>
          <w:sz w:val="24"/>
        </w:rPr>
        <w:t>German</w:t>
      </w:r>
      <w:proofErr w:type="spellEnd"/>
      <w:r w:rsidRPr="001E4189">
        <w:rPr>
          <w:bCs/>
          <w:sz w:val="24"/>
        </w:rPr>
        <w:t xml:space="preserve"> </w:t>
      </w:r>
      <w:proofErr w:type="spellStart"/>
      <w:r w:rsidRPr="001E4189">
        <w:rPr>
          <w:bCs/>
          <w:sz w:val="24"/>
        </w:rPr>
        <w:t>Medical</w:t>
      </w:r>
      <w:proofErr w:type="spellEnd"/>
      <w:r w:rsidRPr="001E4189">
        <w:rPr>
          <w:bCs/>
          <w:sz w:val="24"/>
        </w:rPr>
        <w:t xml:space="preserve"> </w:t>
      </w:r>
      <w:proofErr w:type="spellStart"/>
      <w:r w:rsidRPr="001E4189">
        <w:rPr>
          <w:bCs/>
          <w:sz w:val="24"/>
        </w:rPr>
        <w:t>Journal</w:t>
      </w:r>
      <w:proofErr w:type="spellEnd"/>
      <w:r w:rsidRPr="001E4189">
        <w:rPr>
          <w:bCs/>
          <w:sz w:val="24"/>
        </w:rPr>
        <w:t xml:space="preserve">, при който седемгодишно момче развива скорбут. Момчето има много селективни хранителни навици, което се основава на неговото разстройство от </w:t>
      </w:r>
      <w:proofErr w:type="spellStart"/>
      <w:r w:rsidRPr="001E4189">
        <w:rPr>
          <w:bCs/>
          <w:sz w:val="24"/>
        </w:rPr>
        <w:t>аутистичния</w:t>
      </w:r>
      <w:proofErr w:type="spellEnd"/>
      <w:r w:rsidRPr="001E4189">
        <w:rPr>
          <w:bCs/>
          <w:sz w:val="24"/>
        </w:rPr>
        <w:t xml:space="preserve"> спектър. Той се храни предимно с газирани напитки и чипс. Музикантът Роби Уилямс също попадна в заглавията през април със скорбут. Той отдаде това на употребата на лекарства, потискащи апетита.</w:t>
      </w:r>
    </w:p>
    <w:p w14:paraId="0C8932EE" w14:textId="77777777" w:rsidR="00EE28AB" w:rsidRPr="001E4189" w:rsidRDefault="00EE28AB" w:rsidP="001E4189">
      <w:pPr>
        <w:spacing w:before="0" w:after="0" w:line="20" w:lineRule="atLeast"/>
        <w:ind w:firstLine="20"/>
        <w:jc w:val="both"/>
        <w:rPr>
          <w:bCs/>
          <w:sz w:val="24"/>
        </w:rPr>
      </w:pPr>
      <w:r w:rsidRPr="001E4189">
        <w:rPr>
          <w:bCs/>
          <w:sz w:val="24"/>
        </w:rPr>
        <w:t>Смята се, че 7,1% от хората в Съединените щати са развили поне дефицит на витамин C. Тази цифра все още не е толкова висока, колкото в други части на света. В Северна Индия например процентът е 73,9%. Тежкият дефицит, съпроводен със скорбут, обаче е рядкост.</w:t>
      </w:r>
    </w:p>
    <w:p w14:paraId="06738851" w14:textId="77777777" w:rsidR="00EE28AB" w:rsidRPr="001E4189" w:rsidRDefault="00EE28AB" w:rsidP="001E4189">
      <w:pPr>
        <w:spacing w:before="0" w:after="0" w:line="20" w:lineRule="atLeast"/>
        <w:ind w:firstLine="20"/>
        <w:jc w:val="both"/>
        <w:rPr>
          <w:bCs/>
          <w:sz w:val="24"/>
        </w:rPr>
      </w:pPr>
      <w:r w:rsidRPr="001E4189">
        <w:rPr>
          <w:bCs/>
          <w:sz w:val="24"/>
        </w:rPr>
        <w:t>Възраждането на скорбута в САЩ е не само медицински феномен, но и отражение на социалното неравенство. Храната е средно малко по-скъпа в САЩ, отколкото в Германия, като плодовете и зеленчуците са значително по-скъпи. Това коренно увеличава риска скорбутът да стане още по-разпространен в бъдеще.</w:t>
      </w:r>
    </w:p>
    <w:p w14:paraId="19413337" w14:textId="77777777" w:rsidR="00EE28AB" w:rsidRPr="001E4189" w:rsidRDefault="00EE28AB" w:rsidP="001E4189">
      <w:pPr>
        <w:spacing w:before="0" w:after="0" w:line="20" w:lineRule="atLeast"/>
        <w:ind w:firstLine="20"/>
        <w:jc w:val="both"/>
        <w:rPr>
          <w:bCs/>
          <w:sz w:val="24"/>
        </w:rPr>
      </w:pPr>
      <w:r w:rsidRPr="001E4189">
        <w:rPr>
          <w:bCs/>
          <w:sz w:val="24"/>
        </w:rPr>
        <w:t xml:space="preserve">* </w:t>
      </w:r>
      <w:proofErr w:type="spellStart"/>
      <w:r w:rsidRPr="001E4189">
        <w:rPr>
          <w:bCs/>
          <w:sz w:val="24"/>
        </w:rPr>
        <w:t>Agrarheute</w:t>
      </w:r>
      <w:proofErr w:type="spellEnd"/>
      <w:r w:rsidRPr="001E4189">
        <w:rPr>
          <w:bCs/>
          <w:sz w:val="24"/>
        </w:rPr>
        <w:t xml:space="preserve"> - „Земеделие накратко“ е германско месечно списание за селскостопанска търговия.</w:t>
      </w:r>
    </w:p>
    <w:p w14:paraId="755689C3" w14:textId="77777777" w:rsidR="00EE28AB" w:rsidRPr="001E4189" w:rsidRDefault="00EE28AB" w:rsidP="001E4189">
      <w:pPr>
        <w:spacing w:before="0" w:after="0" w:line="20" w:lineRule="atLeast"/>
        <w:ind w:firstLine="20"/>
        <w:jc w:val="both"/>
        <w:rPr>
          <w:bCs/>
          <w:sz w:val="24"/>
        </w:rPr>
      </w:pPr>
      <w:r w:rsidRPr="001E4189">
        <w:rPr>
          <w:bCs/>
          <w:sz w:val="24"/>
        </w:rPr>
        <w:t>Заглавието е на редакцията.</w:t>
      </w:r>
    </w:p>
    <w:p w14:paraId="571700D1" w14:textId="77777777" w:rsidR="00EE28AB" w:rsidRPr="001E4189" w:rsidRDefault="00EE28AB" w:rsidP="001E4189">
      <w:pPr>
        <w:spacing w:before="0" w:after="0" w:line="20" w:lineRule="atLeast"/>
        <w:ind w:firstLine="20"/>
        <w:jc w:val="both"/>
        <w:rPr>
          <w:bCs/>
          <w:sz w:val="24"/>
        </w:rPr>
      </w:pPr>
    </w:p>
    <w:p w14:paraId="777C0E8D" w14:textId="451BD068" w:rsidR="00EE28AB" w:rsidRPr="001E4189" w:rsidRDefault="00EE28AB" w:rsidP="001E4189">
      <w:pPr>
        <w:pStyle w:val="Heading1"/>
        <w:spacing w:before="0" w:after="0"/>
        <w:rPr>
          <w:rFonts w:ascii="Arial Narrow" w:hAnsi="Arial Narrow"/>
          <w:sz w:val="24"/>
          <w:szCs w:val="24"/>
        </w:rPr>
      </w:pPr>
      <w:bookmarkStart w:id="10" w:name="_Toc201042924"/>
      <w:r w:rsidRPr="001E4189">
        <w:rPr>
          <w:rFonts w:ascii="Arial Narrow" w:hAnsi="Arial Narrow"/>
          <w:sz w:val="24"/>
          <w:szCs w:val="24"/>
        </w:rPr>
        <w:t>Лекарства по домовете за тежко болни гърци</w:t>
      </w:r>
      <w:bookmarkEnd w:id="10"/>
    </w:p>
    <w:p w14:paraId="6D473C98" w14:textId="6BEED986" w:rsidR="00EE28AB" w:rsidRPr="001E4189" w:rsidRDefault="00EE28AB" w:rsidP="001E4189">
      <w:pPr>
        <w:spacing w:before="0" w:after="0" w:line="20" w:lineRule="atLeast"/>
        <w:ind w:firstLine="20"/>
        <w:jc w:val="both"/>
        <w:rPr>
          <w:bCs/>
          <w:sz w:val="24"/>
        </w:rPr>
      </w:pPr>
      <w:r w:rsidRPr="001E4189">
        <w:rPr>
          <w:b/>
          <w:sz w:val="24"/>
        </w:rPr>
        <w:t>Дума  стр. 8</w:t>
      </w:r>
      <w:r w:rsidRPr="001E4189">
        <w:rPr>
          <w:bCs/>
          <w:sz w:val="24"/>
        </w:rPr>
        <w:pict w14:anchorId="6DB24ADC">
          <v:rect id="_x0000_i1050" style="width:453.6pt;height:1.5pt" o:hralign="center" o:hrstd="t" o:hrnoshade="t" o:hr="t" fillcolor="#aca899" stroked="f"/>
        </w:pict>
      </w:r>
    </w:p>
    <w:p w14:paraId="60EC7958" w14:textId="77777777" w:rsidR="00EE28AB" w:rsidRPr="001E4189" w:rsidRDefault="00EE28AB" w:rsidP="001E4189">
      <w:pPr>
        <w:spacing w:before="0" w:after="0" w:line="20" w:lineRule="atLeast"/>
        <w:ind w:firstLine="20"/>
        <w:jc w:val="both"/>
        <w:rPr>
          <w:bCs/>
          <w:sz w:val="24"/>
        </w:rPr>
      </w:pPr>
      <w:r w:rsidRPr="001E4189">
        <w:rPr>
          <w:bCs/>
          <w:sz w:val="24"/>
        </w:rPr>
        <w:t xml:space="preserve">Гръцкият здравен министър Адонис </w:t>
      </w:r>
      <w:proofErr w:type="spellStart"/>
      <w:r w:rsidRPr="001E4189">
        <w:rPr>
          <w:bCs/>
          <w:sz w:val="24"/>
        </w:rPr>
        <w:t>Георгиадис</w:t>
      </w:r>
      <w:proofErr w:type="spellEnd"/>
      <w:r w:rsidRPr="001E4189">
        <w:rPr>
          <w:bCs/>
          <w:sz w:val="24"/>
        </w:rPr>
        <w:t xml:space="preserve"> съобщи, че започва доставка по домовете на лекарства за хора с тежки заболявания.</w:t>
      </w:r>
    </w:p>
    <w:p w14:paraId="6AF814FC" w14:textId="77777777" w:rsidR="00EE28AB" w:rsidRPr="001E4189" w:rsidRDefault="00EE28AB" w:rsidP="001E4189">
      <w:pPr>
        <w:spacing w:before="0" w:after="0" w:line="20" w:lineRule="atLeast"/>
        <w:ind w:firstLine="20"/>
        <w:jc w:val="both"/>
        <w:rPr>
          <w:bCs/>
          <w:sz w:val="24"/>
        </w:rPr>
      </w:pPr>
      <w:r w:rsidRPr="001E4189">
        <w:rPr>
          <w:bCs/>
          <w:sz w:val="24"/>
        </w:rPr>
        <w:t>Досега скъпоструващите лекарства се получаваха от специализирани аптеки към здравната каса и болните чакаха с часове на опашка. Вече 140 000 пациенти с тежки заболявания, които се нуждаят от специални медикаменти, ще получават всичко необходимо в домовете си. На това имат право и чужденци, които живеят постоянно в</w:t>
      </w:r>
    </w:p>
    <w:p w14:paraId="4A49F697" w14:textId="77777777" w:rsidR="00EE28AB" w:rsidRPr="001E4189" w:rsidRDefault="00EE28AB" w:rsidP="001E4189">
      <w:pPr>
        <w:spacing w:before="0" w:after="0" w:line="20" w:lineRule="atLeast"/>
        <w:ind w:firstLine="20"/>
        <w:jc w:val="both"/>
        <w:rPr>
          <w:bCs/>
          <w:sz w:val="24"/>
        </w:rPr>
      </w:pPr>
      <w:r w:rsidRPr="001E4189">
        <w:rPr>
          <w:bCs/>
          <w:sz w:val="24"/>
        </w:rPr>
        <w:t>Гърция. В Атина и Солун лекарствата ще се получават в рамките на един ден, а в отдалечените райони -до два дни. Засега Гърция е единствената страна в ЕС с такава услуга за пациенти.</w:t>
      </w:r>
    </w:p>
    <w:p w14:paraId="1285E031" w14:textId="77777777" w:rsidR="00EE28AB" w:rsidRPr="001E4189" w:rsidRDefault="00EE28AB" w:rsidP="001E4189">
      <w:pPr>
        <w:spacing w:before="0" w:after="0" w:line="20" w:lineRule="atLeast"/>
        <w:ind w:firstLine="20"/>
        <w:jc w:val="both"/>
        <w:rPr>
          <w:bCs/>
          <w:sz w:val="24"/>
        </w:rPr>
      </w:pPr>
      <w:r w:rsidRPr="001E4189">
        <w:rPr>
          <w:bCs/>
          <w:sz w:val="24"/>
        </w:rPr>
        <w:t>Паралелно в страната започнаха масови проверки и арести за продажба на алкохол и цигари на непълнолетни.</w:t>
      </w:r>
    </w:p>
    <w:p w14:paraId="34F66968" w14:textId="77777777" w:rsidR="00EE28AB" w:rsidRPr="001E4189" w:rsidRDefault="00EE28AB" w:rsidP="001E4189">
      <w:pPr>
        <w:spacing w:before="0" w:after="0" w:line="20" w:lineRule="atLeast"/>
        <w:ind w:firstLine="20"/>
        <w:jc w:val="both"/>
        <w:rPr>
          <w:bCs/>
          <w:sz w:val="24"/>
        </w:rPr>
      </w:pPr>
      <w:r w:rsidRPr="001E4189">
        <w:rPr>
          <w:bCs/>
          <w:sz w:val="24"/>
        </w:rPr>
        <w:t>Това стана след инцидент с 14-годишни деца, откарани в болница в тежко състояние след напиване. Патрули извършват проверки в заведения и магазини.</w:t>
      </w:r>
    </w:p>
    <w:p w14:paraId="180EC078" w14:textId="77777777" w:rsidR="00EE28AB" w:rsidRPr="001E4189" w:rsidRDefault="00EE28AB" w:rsidP="001E4189">
      <w:pPr>
        <w:spacing w:before="0" w:after="0" w:line="20" w:lineRule="atLeast"/>
        <w:ind w:firstLine="20"/>
        <w:jc w:val="both"/>
        <w:rPr>
          <w:bCs/>
          <w:sz w:val="24"/>
        </w:rPr>
      </w:pPr>
    </w:p>
    <w:p w14:paraId="067A0703" w14:textId="6A685B4F" w:rsidR="006A2B3A" w:rsidRPr="00627AF0" w:rsidRDefault="003C0CE7" w:rsidP="001E4189">
      <w:pPr>
        <w:spacing w:before="0" w:after="0" w:line="20" w:lineRule="atLeast"/>
        <w:ind w:firstLine="20"/>
        <w:jc w:val="center"/>
        <w:rPr>
          <w:rFonts w:ascii="Times New Roman" w:hAnsi="Times New Roman"/>
          <w:b/>
          <w:color w:val="00B050"/>
          <w:sz w:val="24"/>
        </w:rPr>
      </w:pPr>
      <w:r w:rsidRPr="00627AF0">
        <w:rPr>
          <w:rFonts w:ascii="Times New Roman" w:hAnsi="Times New Roman"/>
          <w:b/>
          <w:color w:val="00B050"/>
          <w:sz w:val="24"/>
        </w:rPr>
        <w:t>16</w:t>
      </w:r>
      <w:r w:rsidR="006A2B3A" w:rsidRPr="00627AF0">
        <w:rPr>
          <w:rFonts w:ascii="Times New Roman" w:hAnsi="Times New Roman"/>
          <w:b/>
          <w:color w:val="00B050"/>
          <w:sz w:val="24"/>
        </w:rPr>
        <w:t>.</w:t>
      </w:r>
      <w:r w:rsidR="000442B5" w:rsidRPr="00627AF0">
        <w:rPr>
          <w:rFonts w:ascii="Times New Roman" w:hAnsi="Times New Roman"/>
          <w:b/>
          <w:color w:val="00B050"/>
          <w:sz w:val="24"/>
        </w:rPr>
        <w:t>06</w:t>
      </w:r>
      <w:r w:rsidR="006A2B3A" w:rsidRPr="00627AF0">
        <w:rPr>
          <w:rFonts w:ascii="Times New Roman" w:hAnsi="Times New Roman"/>
          <w:b/>
          <w:color w:val="00B050"/>
          <w:sz w:val="24"/>
        </w:rPr>
        <w:t>.</w:t>
      </w:r>
      <w:r w:rsidR="0073741B" w:rsidRPr="00627AF0">
        <w:rPr>
          <w:rFonts w:ascii="Times New Roman" w:hAnsi="Times New Roman"/>
          <w:b/>
          <w:color w:val="00B050"/>
          <w:sz w:val="24"/>
        </w:rPr>
        <w:t>202</w:t>
      </w:r>
      <w:r w:rsidR="005E2393" w:rsidRPr="00627AF0">
        <w:rPr>
          <w:rFonts w:ascii="Times New Roman" w:hAnsi="Times New Roman"/>
          <w:b/>
          <w:color w:val="00B050"/>
          <w:sz w:val="24"/>
        </w:rPr>
        <w:t>5</w:t>
      </w:r>
    </w:p>
    <w:p w14:paraId="126BA8F4" w14:textId="77777777" w:rsidR="006A2B3A" w:rsidRPr="00627AF0" w:rsidRDefault="006A2B3A" w:rsidP="001E4189">
      <w:pPr>
        <w:spacing w:before="0" w:after="0" w:line="20" w:lineRule="atLeast"/>
        <w:ind w:firstLine="20"/>
        <w:jc w:val="both"/>
        <w:rPr>
          <w:rFonts w:ascii="Times New Roman" w:hAnsi="Times New Roman"/>
          <w:bCs/>
          <w:color w:val="00B050"/>
          <w:sz w:val="24"/>
        </w:rPr>
      </w:pPr>
    </w:p>
    <w:p w14:paraId="473D4838" w14:textId="77777777" w:rsidR="006A2B3A" w:rsidRPr="00627AF0" w:rsidRDefault="006A2B3A" w:rsidP="001E4189">
      <w:pPr>
        <w:shd w:val="clear" w:color="auto" w:fill="C0C0C0"/>
        <w:spacing w:before="0" w:after="0" w:line="20" w:lineRule="atLeast"/>
        <w:ind w:firstLine="20"/>
        <w:jc w:val="right"/>
        <w:rPr>
          <w:rFonts w:ascii="Times New Roman" w:hAnsi="Times New Roman"/>
          <w:b/>
          <w:smallCaps/>
          <w:color w:val="00B050"/>
          <w:sz w:val="24"/>
        </w:rPr>
      </w:pPr>
      <w:r w:rsidRPr="00627AF0">
        <w:rPr>
          <w:rFonts w:ascii="Times New Roman" w:hAnsi="Times New Roman"/>
          <w:b/>
          <w:smallCaps/>
          <w:color w:val="00B050"/>
          <w:sz w:val="24"/>
        </w:rPr>
        <w:t>Национални телевизии</w:t>
      </w:r>
    </w:p>
    <w:p w14:paraId="1508734C" w14:textId="77777777" w:rsidR="006A2B3A" w:rsidRPr="001E4189" w:rsidRDefault="006A2B3A" w:rsidP="001E4189">
      <w:pPr>
        <w:spacing w:before="0" w:after="0" w:line="20" w:lineRule="atLeast"/>
        <w:ind w:firstLine="20"/>
        <w:jc w:val="both"/>
        <w:rPr>
          <w:bCs/>
          <w:sz w:val="24"/>
        </w:rPr>
      </w:pPr>
    </w:p>
    <w:p w14:paraId="003BF41E" w14:textId="77777777" w:rsidR="006A2B3A" w:rsidRPr="001E4189" w:rsidRDefault="006A2B3A" w:rsidP="001E4189">
      <w:pPr>
        <w:spacing w:before="0" w:after="0" w:line="20" w:lineRule="atLeast"/>
        <w:ind w:firstLine="20"/>
        <w:jc w:val="both"/>
        <w:rPr>
          <w:bCs/>
          <w:sz w:val="24"/>
        </w:rPr>
      </w:pPr>
      <w:r w:rsidRPr="001E4189">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1E4189" w:rsidRDefault="006A2B3A" w:rsidP="001E4189">
      <w:pPr>
        <w:spacing w:before="0" w:after="0" w:line="20" w:lineRule="atLeast"/>
        <w:jc w:val="both"/>
        <w:rPr>
          <w:bCs/>
          <w:sz w:val="24"/>
        </w:rPr>
      </w:pPr>
    </w:p>
    <w:p w14:paraId="3E38EAC0" w14:textId="77777777" w:rsidR="00B00BE2" w:rsidRPr="001E4189" w:rsidRDefault="00B00BE2" w:rsidP="001E4189">
      <w:pPr>
        <w:pStyle w:val="Heading1"/>
        <w:spacing w:before="0" w:after="0"/>
        <w:rPr>
          <w:rFonts w:ascii="Arial Narrow" w:hAnsi="Arial Narrow"/>
          <w:sz w:val="24"/>
          <w:szCs w:val="24"/>
        </w:rPr>
      </w:pPr>
      <w:bookmarkStart w:id="11" w:name="_Toc201042925"/>
      <w:r w:rsidRPr="001E4189">
        <w:rPr>
          <w:rFonts w:ascii="Arial Narrow" w:hAnsi="Arial Narrow"/>
          <w:sz w:val="24"/>
          <w:szCs w:val="24"/>
        </w:rPr>
        <w:t>Лекари спасиха бременна жена с тромб в крака</w:t>
      </w:r>
      <w:bookmarkEnd w:id="11"/>
    </w:p>
    <w:p w14:paraId="23E90F56" w14:textId="7F177113" w:rsidR="00B00BE2" w:rsidRPr="001E4189" w:rsidRDefault="00B00BE2" w:rsidP="001E4189">
      <w:pPr>
        <w:spacing w:before="0" w:after="0" w:line="20" w:lineRule="atLeast"/>
        <w:ind w:firstLine="20"/>
        <w:jc w:val="both"/>
        <w:rPr>
          <w:b/>
          <w:bCs/>
          <w:sz w:val="24"/>
        </w:rPr>
      </w:pPr>
      <w:r w:rsidRPr="001E4189">
        <w:rPr>
          <w:b/>
          <w:bCs/>
          <w:sz w:val="24"/>
        </w:rPr>
        <w:t xml:space="preserve">БНТ, Новини в 20.00 часа </w:t>
      </w:r>
    </w:p>
    <w:p w14:paraId="3EFE1170" w14:textId="77777777" w:rsidR="00B00BE2" w:rsidRPr="001E4189" w:rsidRDefault="00000000" w:rsidP="001E4189">
      <w:pPr>
        <w:spacing w:before="0" w:after="0" w:line="20" w:lineRule="atLeast"/>
        <w:ind w:firstLine="20"/>
        <w:jc w:val="both"/>
        <w:rPr>
          <w:bCs/>
          <w:sz w:val="24"/>
        </w:rPr>
      </w:pPr>
      <w:r w:rsidRPr="001E4189">
        <w:rPr>
          <w:bCs/>
          <w:sz w:val="24"/>
        </w:rPr>
        <w:pict w14:anchorId="11667D7E">
          <v:rect id="_x0000_i1025" style="width:453.6pt;height:1.5pt" o:hralign="center" o:hrstd="t" o:hrnoshade="t" o:hr="t" fillcolor="#aca899" stroked="f"/>
        </w:pict>
      </w:r>
    </w:p>
    <w:p w14:paraId="5ED4CFDC" w14:textId="77777777" w:rsidR="00B00BE2" w:rsidRPr="001E4189" w:rsidRDefault="00B00BE2" w:rsidP="001E4189">
      <w:pPr>
        <w:spacing w:before="0" w:after="0" w:line="20" w:lineRule="atLeast"/>
        <w:jc w:val="both"/>
        <w:rPr>
          <w:bCs/>
          <w:sz w:val="24"/>
        </w:rPr>
      </w:pPr>
      <w:r w:rsidRPr="001E4189">
        <w:rPr>
          <w:bCs/>
          <w:sz w:val="24"/>
        </w:rPr>
        <w:t>Лекарите от "Майчин дом" и "Света Екатерина" спасиха бременна жена с тромб в крака.</w:t>
      </w:r>
    </w:p>
    <w:p w14:paraId="253724AF" w14:textId="77777777" w:rsidR="00B00BE2" w:rsidRPr="001E4189" w:rsidRDefault="00B00BE2" w:rsidP="001E4189">
      <w:pPr>
        <w:spacing w:before="0" w:after="0" w:line="20" w:lineRule="atLeast"/>
        <w:jc w:val="both"/>
        <w:rPr>
          <w:bCs/>
          <w:sz w:val="24"/>
        </w:rPr>
      </w:pPr>
      <w:r w:rsidRPr="001E4189">
        <w:rPr>
          <w:bCs/>
          <w:sz w:val="24"/>
        </w:rPr>
        <w:t>Тя прекарала неподвижна близо месец преди раждането на четвъртото си дете, за да се ограничи рискът съсирекът да попадне в мозъка или в белия дроб.</w:t>
      </w:r>
    </w:p>
    <w:p w14:paraId="4F87076B" w14:textId="77777777" w:rsidR="00B00BE2" w:rsidRPr="001E4189" w:rsidRDefault="00B00BE2" w:rsidP="001E4189">
      <w:pPr>
        <w:spacing w:before="0" w:after="0" w:line="20" w:lineRule="atLeast"/>
        <w:jc w:val="both"/>
        <w:rPr>
          <w:bCs/>
          <w:sz w:val="24"/>
        </w:rPr>
      </w:pPr>
      <w:r w:rsidRPr="001E4189">
        <w:rPr>
          <w:bCs/>
          <w:sz w:val="24"/>
        </w:rPr>
        <w:t>В началото на осмия месец от бременността кракът на Цветанка се подува и посинява.</w:t>
      </w:r>
    </w:p>
    <w:p w14:paraId="0A347668" w14:textId="77777777" w:rsidR="00B00BE2" w:rsidRPr="001E4189" w:rsidRDefault="00B00BE2" w:rsidP="001E4189">
      <w:pPr>
        <w:spacing w:before="0" w:after="0" w:line="20" w:lineRule="atLeast"/>
        <w:jc w:val="both"/>
        <w:rPr>
          <w:bCs/>
          <w:sz w:val="24"/>
        </w:rPr>
      </w:pPr>
      <w:r w:rsidRPr="001E4189">
        <w:rPr>
          <w:bCs/>
          <w:sz w:val="24"/>
        </w:rPr>
        <w:t xml:space="preserve">"3-4 дни имах болки и само от едно клякане ми се поду кракът. Имах запушване на вените. Откриха ми го в Гоце Делчев", разказва Цветанка </w:t>
      </w:r>
      <w:proofErr w:type="spellStart"/>
      <w:r w:rsidRPr="001E4189">
        <w:rPr>
          <w:bCs/>
          <w:sz w:val="24"/>
        </w:rPr>
        <w:t>Караасанова</w:t>
      </w:r>
      <w:proofErr w:type="spellEnd"/>
      <w:r w:rsidRPr="001E4189">
        <w:rPr>
          <w:bCs/>
          <w:sz w:val="24"/>
        </w:rPr>
        <w:t>.</w:t>
      </w:r>
    </w:p>
    <w:p w14:paraId="19AF21CA" w14:textId="77777777" w:rsidR="00B00BE2" w:rsidRPr="001E4189" w:rsidRDefault="00B00BE2" w:rsidP="001E4189">
      <w:pPr>
        <w:spacing w:before="0" w:after="0" w:line="20" w:lineRule="atLeast"/>
        <w:jc w:val="both"/>
        <w:rPr>
          <w:bCs/>
          <w:sz w:val="24"/>
        </w:rPr>
      </w:pPr>
      <w:r w:rsidRPr="001E4189">
        <w:rPr>
          <w:bCs/>
          <w:sz w:val="24"/>
        </w:rPr>
        <w:t>Жената е транспортирана до София с линейка за час и половина. Диагнозата - дълбока венозна тромбоза.</w:t>
      </w:r>
    </w:p>
    <w:p w14:paraId="6EB00A16" w14:textId="77777777" w:rsidR="00B00BE2" w:rsidRPr="001E4189" w:rsidRDefault="00B00BE2" w:rsidP="001E4189">
      <w:pPr>
        <w:spacing w:before="0" w:after="0" w:line="20" w:lineRule="atLeast"/>
        <w:jc w:val="both"/>
        <w:rPr>
          <w:bCs/>
          <w:sz w:val="24"/>
        </w:rPr>
      </w:pPr>
      <w:r w:rsidRPr="001E4189">
        <w:rPr>
          <w:bCs/>
          <w:sz w:val="24"/>
        </w:rPr>
        <w:t xml:space="preserve">"Тя беше приета в ситуация, в която трябваше абсолютно да бъде </w:t>
      </w:r>
      <w:proofErr w:type="spellStart"/>
      <w:r w:rsidRPr="001E4189">
        <w:rPr>
          <w:bCs/>
          <w:sz w:val="24"/>
        </w:rPr>
        <w:t>имобилизирана</w:t>
      </w:r>
      <w:proofErr w:type="spellEnd"/>
      <w:r w:rsidRPr="001E4189">
        <w:rPr>
          <w:bCs/>
          <w:sz w:val="24"/>
        </w:rPr>
        <w:t>, за да се намали рискът от емболии. И тук беше на легло много дълго време. Обслужвана беше от нашия персонал във всяко едно отношение. За щастие това усложнение не е чак толкова често, но пък когато възникне може да създаде много сериозен проблем", заяви проф. Виолета Димитрова, началник на клиника по "Патологична бременност", СБАЛАГ "Майчин дом".</w:t>
      </w:r>
    </w:p>
    <w:p w14:paraId="727FE7AC" w14:textId="77777777" w:rsidR="00B00BE2" w:rsidRPr="001E4189" w:rsidRDefault="00B00BE2" w:rsidP="001E4189">
      <w:pPr>
        <w:spacing w:before="0" w:after="0" w:line="20" w:lineRule="atLeast"/>
        <w:jc w:val="both"/>
        <w:rPr>
          <w:bCs/>
          <w:sz w:val="24"/>
        </w:rPr>
      </w:pPr>
      <w:r w:rsidRPr="001E4189">
        <w:rPr>
          <w:bCs/>
          <w:sz w:val="24"/>
        </w:rPr>
        <w:t xml:space="preserve">В случая след близо месец на легло започнало раздвижване под лекарски контрол. Медиците преценили кога е най-безопасно Цветанка да роди четвъртото си дете със </w:t>
      </w:r>
      <w:proofErr w:type="spellStart"/>
      <w:r w:rsidRPr="001E4189">
        <w:rPr>
          <w:bCs/>
          <w:sz w:val="24"/>
        </w:rPr>
        <w:t>секцио</w:t>
      </w:r>
      <w:proofErr w:type="spellEnd"/>
      <w:r w:rsidRPr="001E4189">
        <w:rPr>
          <w:bCs/>
          <w:sz w:val="24"/>
        </w:rPr>
        <w:t>. Рискът от непредвидени усложнения заради тромбозата е голям.</w:t>
      </w:r>
    </w:p>
    <w:p w14:paraId="2FE7B117" w14:textId="77777777" w:rsidR="00B00BE2" w:rsidRPr="001E4189" w:rsidRDefault="00B00BE2" w:rsidP="001E4189">
      <w:pPr>
        <w:spacing w:before="0" w:after="0" w:line="20" w:lineRule="atLeast"/>
        <w:jc w:val="both"/>
        <w:rPr>
          <w:bCs/>
          <w:sz w:val="24"/>
        </w:rPr>
      </w:pPr>
      <w:r w:rsidRPr="001E4189">
        <w:rPr>
          <w:bCs/>
          <w:sz w:val="24"/>
        </w:rPr>
        <w:t xml:space="preserve">"В малкия таз изключително много венозни съдове има, които по време на бременността са по-рехави, много разширени и създават условия за експулсия или взрив на тромби из целия организъм на майката - в мозъка може да отидат тромби, в сърцето, в белия дроб, в бъбреците", допълни д-р Юрий </w:t>
      </w:r>
      <w:proofErr w:type="spellStart"/>
      <w:r w:rsidRPr="001E4189">
        <w:rPr>
          <w:bCs/>
          <w:sz w:val="24"/>
        </w:rPr>
        <w:t>Хранов</w:t>
      </w:r>
      <w:proofErr w:type="spellEnd"/>
      <w:r w:rsidRPr="001E4189">
        <w:rPr>
          <w:bCs/>
          <w:sz w:val="24"/>
        </w:rPr>
        <w:t>, акушер-гинеколог в Клиника по "Патологична бременност", СБАЛАГ "Майчин дом".</w:t>
      </w:r>
    </w:p>
    <w:p w14:paraId="66817FB8" w14:textId="77777777" w:rsidR="00B00BE2" w:rsidRPr="001E4189" w:rsidRDefault="00B00BE2" w:rsidP="001E4189">
      <w:pPr>
        <w:spacing w:before="0" w:after="0" w:line="20" w:lineRule="atLeast"/>
        <w:jc w:val="both"/>
        <w:rPr>
          <w:bCs/>
          <w:sz w:val="24"/>
        </w:rPr>
      </w:pPr>
      <w:r w:rsidRPr="001E4189">
        <w:rPr>
          <w:bCs/>
          <w:sz w:val="24"/>
        </w:rPr>
        <w:t xml:space="preserve">В случая операцията преминала без усложнения. На 9 юни Цветанка успява да прегърне сина си </w:t>
      </w:r>
      <w:proofErr w:type="spellStart"/>
      <w:r w:rsidRPr="001E4189">
        <w:rPr>
          <w:bCs/>
          <w:sz w:val="24"/>
        </w:rPr>
        <w:t>Елмир</w:t>
      </w:r>
      <w:proofErr w:type="spellEnd"/>
      <w:r w:rsidRPr="001E4189">
        <w:rPr>
          <w:bCs/>
          <w:sz w:val="24"/>
        </w:rPr>
        <w:t>.</w:t>
      </w:r>
    </w:p>
    <w:p w14:paraId="110D90CF" w14:textId="77777777" w:rsidR="00B00BE2" w:rsidRPr="001E4189" w:rsidRDefault="00B00BE2" w:rsidP="001E4189">
      <w:pPr>
        <w:spacing w:before="0" w:after="0" w:line="20" w:lineRule="atLeast"/>
        <w:jc w:val="both"/>
        <w:rPr>
          <w:bCs/>
          <w:sz w:val="24"/>
        </w:rPr>
      </w:pPr>
      <w:r w:rsidRPr="001E4189">
        <w:rPr>
          <w:bCs/>
          <w:sz w:val="24"/>
        </w:rPr>
        <w:t xml:space="preserve">"Много голяма късметлийка. Много съм благодарна на целия екип, на цялата болница", сподели Цветанка </w:t>
      </w:r>
      <w:proofErr w:type="spellStart"/>
      <w:r w:rsidRPr="001E4189">
        <w:rPr>
          <w:bCs/>
          <w:sz w:val="24"/>
        </w:rPr>
        <w:t>Караасанова</w:t>
      </w:r>
      <w:proofErr w:type="spellEnd"/>
      <w:r w:rsidRPr="001E4189">
        <w:rPr>
          <w:bCs/>
          <w:sz w:val="24"/>
        </w:rPr>
        <w:t>.</w:t>
      </w:r>
    </w:p>
    <w:p w14:paraId="50791C4E" w14:textId="77777777" w:rsidR="00B00BE2" w:rsidRPr="001E4189" w:rsidRDefault="00B00BE2" w:rsidP="001E4189">
      <w:pPr>
        <w:spacing w:before="0" w:after="0" w:line="20" w:lineRule="atLeast"/>
        <w:jc w:val="both"/>
        <w:rPr>
          <w:bCs/>
          <w:sz w:val="24"/>
        </w:rPr>
      </w:pPr>
      <w:r w:rsidRPr="001E4189">
        <w:rPr>
          <w:bCs/>
          <w:sz w:val="24"/>
        </w:rPr>
        <w:t xml:space="preserve">Цветанка и </w:t>
      </w:r>
      <w:proofErr w:type="spellStart"/>
      <w:r w:rsidRPr="001E4189">
        <w:rPr>
          <w:bCs/>
          <w:sz w:val="24"/>
        </w:rPr>
        <w:t>Елмир</w:t>
      </w:r>
      <w:proofErr w:type="spellEnd"/>
      <w:r w:rsidRPr="001E4189">
        <w:rPr>
          <w:bCs/>
          <w:sz w:val="24"/>
        </w:rPr>
        <w:t xml:space="preserve"> днес се прибраха при близките си в гоцеделчевското село Плетена.</w:t>
      </w:r>
    </w:p>
    <w:p w14:paraId="148974DE" w14:textId="77777777" w:rsidR="00B00BE2" w:rsidRPr="001E4189" w:rsidRDefault="00B00BE2" w:rsidP="001E4189">
      <w:pPr>
        <w:spacing w:before="0" w:after="0" w:line="20" w:lineRule="atLeast"/>
        <w:jc w:val="both"/>
        <w:rPr>
          <w:bCs/>
          <w:sz w:val="24"/>
        </w:rPr>
      </w:pPr>
    </w:p>
    <w:p w14:paraId="30DD06BB" w14:textId="77777777" w:rsidR="00752E53" w:rsidRPr="001E4189" w:rsidRDefault="00752E53" w:rsidP="001E4189">
      <w:pPr>
        <w:pStyle w:val="Heading1"/>
        <w:spacing w:before="0" w:after="0"/>
        <w:rPr>
          <w:rFonts w:ascii="Arial Narrow" w:hAnsi="Arial Narrow"/>
          <w:sz w:val="24"/>
          <w:szCs w:val="24"/>
        </w:rPr>
      </w:pPr>
      <w:bookmarkStart w:id="12" w:name="_Toc201042926"/>
      <w:r w:rsidRPr="001E4189">
        <w:rPr>
          <w:rFonts w:ascii="Arial Narrow" w:hAnsi="Arial Narrow"/>
          <w:sz w:val="24"/>
          <w:szCs w:val="24"/>
        </w:rPr>
        <w:t>Защитени специалност - започва кампания за медицински сестри и акушерки</w:t>
      </w:r>
      <w:bookmarkEnd w:id="12"/>
    </w:p>
    <w:p w14:paraId="7A9FEC02" w14:textId="71DB9A80" w:rsidR="00977C74" w:rsidRPr="001E4189" w:rsidRDefault="00977C74" w:rsidP="001E4189">
      <w:pPr>
        <w:spacing w:before="0" w:after="0" w:line="20" w:lineRule="atLeast"/>
        <w:ind w:firstLine="20"/>
        <w:jc w:val="both"/>
        <w:rPr>
          <w:b/>
          <w:bCs/>
          <w:sz w:val="24"/>
        </w:rPr>
      </w:pPr>
      <w:r w:rsidRPr="001E4189">
        <w:rPr>
          <w:b/>
          <w:bCs/>
          <w:sz w:val="24"/>
        </w:rPr>
        <w:t xml:space="preserve">БНТ, </w:t>
      </w:r>
      <w:r w:rsidR="00752E53" w:rsidRPr="001E4189">
        <w:rPr>
          <w:b/>
          <w:bCs/>
          <w:sz w:val="24"/>
        </w:rPr>
        <w:t>Новини в 12.00 часа</w:t>
      </w:r>
      <w:r w:rsidRPr="001E4189">
        <w:rPr>
          <w:b/>
          <w:bCs/>
          <w:sz w:val="24"/>
        </w:rPr>
        <w:t xml:space="preserve"> </w:t>
      </w:r>
    </w:p>
    <w:p w14:paraId="642DFE70" w14:textId="77777777" w:rsidR="00977C74" w:rsidRPr="001E4189" w:rsidRDefault="00000000" w:rsidP="001E4189">
      <w:pPr>
        <w:spacing w:before="0" w:after="0" w:line="20" w:lineRule="atLeast"/>
        <w:ind w:firstLine="20"/>
        <w:jc w:val="both"/>
        <w:rPr>
          <w:bCs/>
          <w:sz w:val="24"/>
        </w:rPr>
      </w:pPr>
      <w:r w:rsidRPr="001E4189">
        <w:rPr>
          <w:bCs/>
          <w:sz w:val="24"/>
        </w:rPr>
        <w:pict w14:anchorId="6E10AC92">
          <v:rect id="_x0000_i1026" style="width:453.6pt;height:1.5pt" o:hralign="center" o:hrstd="t" o:hrnoshade="t" o:hr="t" fillcolor="#aca899" stroked="f"/>
        </w:pict>
      </w:r>
    </w:p>
    <w:p w14:paraId="031B4597" w14:textId="77777777" w:rsidR="00752E53" w:rsidRPr="001E4189" w:rsidRDefault="00752E53" w:rsidP="001E4189">
      <w:pPr>
        <w:spacing w:before="0" w:after="0" w:line="20" w:lineRule="atLeast"/>
        <w:ind w:firstLine="20"/>
        <w:jc w:val="both"/>
        <w:rPr>
          <w:bCs/>
          <w:sz w:val="24"/>
        </w:rPr>
      </w:pPr>
      <w:r w:rsidRPr="001E4189">
        <w:rPr>
          <w:bCs/>
          <w:sz w:val="24"/>
        </w:rPr>
        <w:t>Започна кандидатстудентската кампания за специалностите „Медицинска сестра“ и „Акушерка“. След решение на МС те бяха обявени за защитени специалности, а обучението по тях е безплатно от тази учебна година. Кампанията ще продължи до 4 юли, а документи ще се приемат онлайн и на място във Факултета по обществено здраве. С тази мярка държавата прави опит да реши проблема с кадровия дефицит в областта на здравеопазването.</w:t>
      </w:r>
    </w:p>
    <w:p w14:paraId="48495DB0" w14:textId="77777777" w:rsidR="00752E53" w:rsidRPr="001E4189" w:rsidRDefault="00752E53" w:rsidP="001E4189">
      <w:pPr>
        <w:spacing w:before="0" w:after="0" w:line="20" w:lineRule="atLeast"/>
        <w:ind w:firstLine="20"/>
        <w:jc w:val="both"/>
        <w:rPr>
          <w:bCs/>
          <w:sz w:val="24"/>
        </w:rPr>
      </w:pPr>
      <w:r w:rsidRPr="001E4189">
        <w:rPr>
          <w:bCs/>
          <w:sz w:val="24"/>
        </w:rPr>
        <w:t>Тя вече е на финалната права на своето следване. Направила е напълно осъзнат избор и не съжалява за това.</w:t>
      </w:r>
    </w:p>
    <w:p w14:paraId="419C0CBF" w14:textId="77777777" w:rsidR="00752E53" w:rsidRPr="001E4189" w:rsidRDefault="00752E53" w:rsidP="001E4189">
      <w:pPr>
        <w:spacing w:before="0" w:after="0" w:line="20" w:lineRule="atLeast"/>
        <w:ind w:firstLine="20"/>
        <w:jc w:val="both"/>
        <w:rPr>
          <w:bCs/>
          <w:sz w:val="24"/>
        </w:rPr>
      </w:pPr>
      <w:r w:rsidRPr="001E4189">
        <w:rPr>
          <w:bCs/>
          <w:sz w:val="24"/>
        </w:rPr>
        <w:t>"Специалността "Медицинска сестра" е много важна, тъй като тя е гръбнакът на системата", обясни Кристина Китанова, студент в 4-и курс, специалност "Медицинска сестра".</w:t>
      </w:r>
    </w:p>
    <w:p w14:paraId="4AE021E0" w14:textId="77777777" w:rsidR="00752E53" w:rsidRPr="001E4189" w:rsidRDefault="00752E53" w:rsidP="001E4189">
      <w:pPr>
        <w:spacing w:before="0" w:after="0" w:line="20" w:lineRule="atLeast"/>
        <w:ind w:firstLine="20"/>
        <w:jc w:val="both"/>
        <w:rPr>
          <w:bCs/>
          <w:sz w:val="24"/>
        </w:rPr>
      </w:pPr>
      <w:r w:rsidRPr="001E4189">
        <w:rPr>
          <w:bCs/>
          <w:sz w:val="24"/>
        </w:rPr>
        <w:lastRenderedPageBreak/>
        <w:t>"Не съжалявам, че аз съм учила платено и се радвам, че колегите сега ще учат безплатно, тъй като това е не само инвестиция в тях, а и в здравната система", заяви Кристина Китанова, студент в 4-и курс, специалност "Медицинска сестра".</w:t>
      </w:r>
    </w:p>
    <w:p w14:paraId="138068E4" w14:textId="77777777" w:rsidR="00752E53" w:rsidRPr="001E4189" w:rsidRDefault="00752E53" w:rsidP="001E4189">
      <w:pPr>
        <w:spacing w:before="0" w:after="0" w:line="20" w:lineRule="atLeast"/>
        <w:ind w:firstLine="20"/>
        <w:jc w:val="both"/>
        <w:rPr>
          <w:bCs/>
          <w:sz w:val="24"/>
        </w:rPr>
      </w:pPr>
      <w:r w:rsidRPr="001E4189">
        <w:rPr>
          <w:bCs/>
          <w:sz w:val="24"/>
        </w:rPr>
        <w:t xml:space="preserve">"За съжаление при медицинските сестри ние имаме един от най-големите очаквани бъдещи </w:t>
      </w:r>
      <w:proofErr w:type="spellStart"/>
      <w:r w:rsidRPr="001E4189">
        <w:rPr>
          <w:bCs/>
          <w:sz w:val="24"/>
        </w:rPr>
        <w:t>недостизи</w:t>
      </w:r>
      <w:proofErr w:type="spellEnd"/>
      <w:r w:rsidRPr="001E4189">
        <w:rPr>
          <w:bCs/>
          <w:sz w:val="24"/>
        </w:rPr>
        <w:t>. Обучават се три пъти по-малки медицински сестри, отколкото имаме ние нужда за възпроизвеждане в тази професионална група. Казано с други думи на 100 медицински сестри, които навлизат в пенсионна възраст, едва 30 завършват тази специалности и ги заместват", обясни Красимир Вълчев, министър на образованието и науката.</w:t>
      </w:r>
    </w:p>
    <w:p w14:paraId="4044B67D" w14:textId="77777777" w:rsidR="00752E53" w:rsidRPr="001E4189" w:rsidRDefault="00752E53" w:rsidP="001E4189">
      <w:pPr>
        <w:spacing w:before="0" w:after="0" w:line="20" w:lineRule="atLeast"/>
        <w:ind w:firstLine="20"/>
        <w:jc w:val="both"/>
        <w:rPr>
          <w:bCs/>
          <w:sz w:val="24"/>
        </w:rPr>
      </w:pPr>
      <w:r w:rsidRPr="001E4189">
        <w:rPr>
          <w:bCs/>
          <w:sz w:val="24"/>
        </w:rPr>
        <w:t>Назад в годините идеята е обсъждана многократно. Досега - без резултат. А че към днешна дата решението е закъсняло, показва кадровата криза в здравеопазването.</w:t>
      </w:r>
    </w:p>
    <w:p w14:paraId="2719B413" w14:textId="77777777" w:rsidR="00752E53" w:rsidRPr="001E4189" w:rsidRDefault="00752E53" w:rsidP="001E4189">
      <w:pPr>
        <w:spacing w:before="0" w:after="0" w:line="20" w:lineRule="atLeast"/>
        <w:ind w:firstLine="20"/>
        <w:jc w:val="both"/>
        <w:rPr>
          <w:bCs/>
          <w:sz w:val="24"/>
        </w:rPr>
      </w:pPr>
      <w:r w:rsidRPr="001E4189">
        <w:rPr>
          <w:bCs/>
          <w:sz w:val="24"/>
        </w:rPr>
        <w:t>"Защитата на тези специалности няма да има ефект веднага, той ще бъде в дългосрочен план ефектът, но това е една правилна стъпка във вярната посока, която сама по себе си обаче няма как да реши проблема с недостига на кадри в здравеопазването", коментира доц. Камелия Богданова, Факултет по обществено здраве към МУ-София.</w:t>
      </w:r>
    </w:p>
    <w:p w14:paraId="3C1F16EC" w14:textId="69A5A712" w:rsidR="00752E53" w:rsidRPr="001E4189" w:rsidRDefault="00752E53" w:rsidP="001E4189">
      <w:pPr>
        <w:spacing w:before="0" w:after="0" w:line="20" w:lineRule="atLeast"/>
        <w:ind w:firstLine="20"/>
        <w:jc w:val="both"/>
        <w:rPr>
          <w:bCs/>
          <w:sz w:val="24"/>
        </w:rPr>
      </w:pPr>
      <w:r w:rsidRPr="001E4189">
        <w:rPr>
          <w:bCs/>
          <w:sz w:val="24"/>
        </w:rPr>
        <w:t xml:space="preserve">"Дейността на медицинската сестра е не просто да поставя системи и </w:t>
      </w:r>
      <w:proofErr w:type="spellStart"/>
      <w:r w:rsidRPr="001E4189">
        <w:rPr>
          <w:bCs/>
          <w:sz w:val="24"/>
        </w:rPr>
        <w:t>абокати</w:t>
      </w:r>
      <w:proofErr w:type="spellEnd"/>
      <w:r w:rsidRPr="001E4189">
        <w:rPr>
          <w:bCs/>
          <w:sz w:val="24"/>
        </w:rPr>
        <w:t xml:space="preserve">, тя следи жизнените показатели на пациента, грижи се денонощно за тях, ако трябва да разчита симптоми, опасни състояния, също така тя работи в екип с лекари и санитари, като тяхната обща дейност се обединява около пациента", каза Кристина Китанова, студент в 4-и курс, специалност "Медицинска сестра". </w:t>
      </w:r>
      <w:r w:rsidRPr="001E4189">
        <w:rPr>
          <w:bCs/>
          <w:sz w:val="24"/>
        </w:rPr>
        <w:br/>
        <w:t>"Когато те се дипломират, те се сблъскват реално с проблемите на сектора - ниското възнаграждение, натоварените графици. Двете специалности - медицинска сестра и акушерка са ключови за нашето здравеопазване и без тях системата няма как да функционира", обясни доц. Камелия Богданова, Факултет по обществено здраве към МУ-София.</w:t>
      </w:r>
    </w:p>
    <w:p w14:paraId="3457A702" w14:textId="77777777" w:rsidR="00752E53" w:rsidRPr="001E4189" w:rsidRDefault="00752E53" w:rsidP="001E4189">
      <w:pPr>
        <w:spacing w:before="0" w:after="0" w:line="20" w:lineRule="atLeast"/>
        <w:ind w:firstLine="20"/>
        <w:jc w:val="both"/>
        <w:rPr>
          <w:bCs/>
          <w:sz w:val="24"/>
        </w:rPr>
      </w:pPr>
      <w:r w:rsidRPr="001E4189">
        <w:rPr>
          <w:bCs/>
          <w:sz w:val="24"/>
        </w:rPr>
        <w:t xml:space="preserve">"Предишни години се запълваха 750-800 бройки средно годишно, 500 завършваха, а ни трябват 1500 да </w:t>
      </w:r>
      <w:proofErr w:type="spellStart"/>
      <w:r w:rsidRPr="001E4189">
        <w:rPr>
          <w:bCs/>
          <w:sz w:val="24"/>
        </w:rPr>
        <w:t>завръшват</w:t>
      </w:r>
      <w:proofErr w:type="spellEnd"/>
      <w:r w:rsidRPr="001E4189">
        <w:rPr>
          <w:bCs/>
          <w:sz w:val="24"/>
        </w:rPr>
        <w:t>. Ако успеем да запълним поне 1000 бройки, ние ще бъдем много доволни", заяви Красимир Вълчев, министър на образованието и науката.</w:t>
      </w:r>
    </w:p>
    <w:p w14:paraId="21AEC73A" w14:textId="77777777" w:rsidR="00752E53" w:rsidRPr="001E4189" w:rsidRDefault="00752E53" w:rsidP="001E4189">
      <w:pPr>
        <w:spacing w:before="0" w:after="0" w:line="20" w:lineRule="atLeast"/>
        <w:ind w:firstLine="20"/>
        <w:jc w:val="both"/>
        <w:rPr>
          <w:bCs/>
          <w:sz w:val="24"/>
        </w:rPr>
      </w:pPr>
      <w:r w:rsidRPr="001E4189">
        <w:rPr>
          <w:bCs/>
          <w:sz w:val="24"/>
        </w:rPr>
        <w:t>И макар защитеният статут да е добра основа, за да се постигне търсеният ефект, то в бъдеще студентите трябва да получат подкрепа и от лечебните заведения.</w:t>
      </w:r>
    </w:p>
    <w:p w14:paraId="452F5709" w14:textId="77777777" w:rsidR="00977C74" w:rsidRPr="001E4189" w:rsidRDefault="00977C74" w:rsidP="001E4189">
      <w:pPr>
        <w:spacing w:before="0" w:after="0" w:line="20" w:lineRule="atLeast"/>
        <w:jc w:val="both"/>
        <w:rPr>
          <w:bCs/>
          <w:sz w:val="24"/>
        </w:rPr>
      </w:pPr>
    </w:p>
    <w:p w14:paraId="442ABE39" w14:textId="77777777" w:rsidR="006A2B3A" w:rsidRPr="00627AF0" w:rsidRDefault="006A2B3A" w:rsidP="001E4189">
      <w:pPr>
        <w:shd w:val="clear" w:color="auto" w:fill="C0C0C0"/>
        <w:spacing w:before="0" w:after="0" w:line="20" w:lineRule="atLeast"/>
        <w:ind w:firstLine="20"/>
        <w:jc w:val="right"/>
        <w:rPr>
          <w:rFonts w:ascii="Times New Roman" w:hAnsi="Times New Roman"/>
          <w:b/>
          <w:smallCaps/>
          <w:color w:val="00B050"/>
          <w:sz w:val="24"/>
        </w:rPr>
      </w:pPr>
      <w:r w:rsidRPr="00627AF0">
        <w:rPr>
          <w:rFonts w:ascii="Times New Roman" w:hAnsi="Times New Roman"/>
          <w:b/>
          <w:smallCaps/>
          <w:color w:val="00B050"/>
          <w:sz w:val="24"/>
        </w:rPr>
        <w:t>Национални радиа</w:t>
      </w:r>
    </w:p>
    <w:p w14:paraId="36D07543" w14:textId="77777777" w:rsidR="006A2B3A" w:rsidRPr="00627AF0" w:rsidRDefault="006A2B3A" w:rsidP="001E4189">
      <w:pPr>
        <w:spacing w:before="0" w:after="0" w:line="20" w:lineRule="atLeast"/>
        <w:ind w:firstLine="20"/>
        <w:jc w:val="both"/>
        <w:rPr>
          <w:rFonts w:ascii="Times New Roman" w:hAnsi="Times New Roman"/>
          <w:bCs/>
          <w:sz w:val="24"/>
        </w:rPr>
      </w:pPr>
    </w:p>
    <w:p w14:paraId="12D4C863" w14:textId="5B2A7719" w:rsidR="006A2B3A" w:rsidRPr="00627AF0" w:rsidRDefault="00A10E7B" w:rsidP="001E4189">
      <w:pPr>
        <w:spacing w:before="0" w:after="0" w:line="20" w:lineRule="atLeast"/>
        <w:jc w:val="both"/>
        <w:rPr>
          <w:bCs/>
          <w:sz w:val="24"/>
        </w:rPr>
      </w:pPr>
      <w:r w:rsidRPr="00627AF0">
        <w:rPr>
          <w:bCs/>
          <w:noProof/>
          <w:sz w:val="24"/>
          <w:lang w:eastAsia="en-US"/>
        </w:rPr>
        <w:t xml:space="preserve">Няма намерени материали </w:t>
      </w:r>
    </w:p>
    <w:p w14:paraId="081845C0" w14:textId="77777777" w:rsidR="00692A21" w:rsidRPr="00627AF0" w:rsidRDefault="00692A21" w:rsidP="001E4189">
      <w:pPr>
        <w:spacing w:before="0" w:after="0" w:line="20" w:lineRule="atLeast"/>
        <w:jc w:val="both"/>
        <w:rPr>
          <w:rFonts w:ascii="Times New Roman" w:hAnsi="Times New Roman"/>
          <w:bCs/>
          <w:sz w:val="24"/>
        </w:rPr>
      </w:pPr>
    </w:p>
    <w:p w14:paraId="26388AAD" w14:textId="77777777" w:rsidR="00692A21" w:rsidRPr="00627AF0" w:rsidRDefault="00692A21" w:rsidP="001E4189">
      <w:pPr>
        <w:shd w:val="clear" w:color="auto" w:fill="C0C0C0"/>
        <w:spacing w:before="0" w:after="0" w:line="20" w:lineRule="atLeast"/>
        <w:ind w:firstLine="20"/>
        <w:jc w:val="right"/>
        <w:rPr>
          <w:rFonts w:ascii="Times New Roman" w:hAnsi="Times New Roman"/>
          <w:b/>
          <w:smallCaps/>
          <w:color w:val="00B050"/>
          <w:sz w:val="24"/>
        </w:rPr>
      </w:pPr>
      <w:r w:rsidRPr="00627AF0">
        <w:rPr>
          <w:rFonts w:ascii="Times New Roman" w:hAnsi="Times New Roman"/>
          <w:b/>
          <w:smallCaps/>
          <w:color w:val="00B050"/>
          <w:sz w:val="24"/>
        </w:rPr>
        <w:t>Интернет издания</w:t>
      </w:r>
    </w:p>
    <w:p w14:paraId="622CE3F7" w14:textId="77777777" w:rsidR="00692A21" w:rsidRPr="001E4189" w:rsidRDefault="00692A21" w:rsidP="001E4189">
      <w:pPr>
        <w:spacing w:before="0" w:after="0" w:line="20" w:lineRule="atLeast"/>
        <w:jc w:val="both"/>
        <w:rPr>
          <w:bCs/>
          <w:sz w:val="24"/>
        </w:rPr>
      </w:pPr>
    </w:p>
    <w:bookmarkStart w:id="13" w:name="_Hlk200964668"/>
    <w:p w14:paraId="2C3DD687" w14:textId="41DFA583" w:rsidR="00821ACF" w:rsidRPr="001E4189" w:rsidRDefault="00821ACF" w:rsidP="001E4189">
      <w:pPr>
        <w:pStyle w:val="Heading1"/>
        <w:spacing w:before="0" w:after="0"/>
        <w:rPr>
          <w:rFonts w:ascii="Arial Narrow" w:hAnsi="Arial Narrow"/>
          <w:sz w:val="24"/>
          <w:szCs w:val="24"/>
        </w:rPr>
      </w:pPr>
      <w:r w:rsidRPr="001E4189">
        <w:rPr>
          <w:rFonts w:ascii="Arial Narrow" w:hAnsi="Arial Narrow"/>
          <w:sz w:val="24"/>
          <w:szCs w:val="24"/>
        </w:rPr>
        <w:fldChar w:fldCharType="begin"/>
      </w:r>
      <w:r w:rsidRPr="001E4189">
        <w:rPr>
          <w:rFonts w:ascii="Arial Narrow" w:hAnsi="Arial Narrow"/>
          <w:sz w:val="24"/>
          <w:szCs w:val="24"/>
        </w:rPr>
        <w:instrText>HYPERLINK "https://medicalnews.bg/2025/06/16/%d0%bf%d0%be-%d0%bc%d0%b0%d0%bb%d0%ba%d0%be-%d0%be%d1%82-2000-%d0%bf%d0%b0%d1%86%d0%b8%d0%b5%d0%bd%d1%82%d0%b8-%d1%81%d0%b0-%d0%bf%d0%be%d0%bb%d1%83%d1%87%d0%b8%d0%bb%d0%b8-%d0%bf%d0%b0%d0%bb%d0%b8/" \l ":~:text=%D0%9F%D0%BE%2D%D0%BC%D0%B0%D0%BB%D0%BA%D0%BE%20%D0%BE%D1%82,%D0%9F%D0%BE%D0%BB%D0%B8%D0%BD%D0%B0%20%D0%A2%D0%BE%D0%B4%D0%BE%D1%80%D0%BE%D0%B2%D0%B0"</w:instrText>
      </w:r>
      <w:r w:rsidRPr="001E4189">
        <w:rPr>
          <w:rFonts w:ascii="Arial Narrow" w:hAnsi="Arial Narrow"/>
          <w:sz w:val="24"/>
          <w:szCs w:val="24"/>
        </w:rPr>
      </w:r>
      <w:r w:rsidRPr="001E4189">
        <w:rPr>
          <w:rFonts w:ascii="Arial Narrow" w:hAnsi="Arial Narrow"/>
          <w:sz w:val="24"/>
          <w:szCs w:val="24"/>
        </w:rPr>
        <w:fldChar w:fldCharType="separate"/>
      </w:r>
      <w:bookmarkStart w:id="14" w:name="_Toc201042927"/>
      <w:r w:rsidRPr="001E4189">
        <w:rPr>
          <w:rStyle w:val="Hyperlink"/>
          <w:rFonts w:ascii="Arial Narrow" w:hAnsi="Arial Narrow"/>
          <w:sz w:val="24"/>
          <w:szCs w:val="24"/>
        </w:rPr>
        <w:t>По-малко от 2000 пациенти са получили палиативни грижи по Каса през миналата година</w:t>
      </w:r>
      <w:bookmarkEnd w:id="14"/>
      <w:r w:rsidRPr="001E4189">
        <w:rPr>
          <w:rFonts w:ascii="Arial Narrow" w:hAnsi="Arial Narrow"/>
          <w:sz w:val="24"/>
          <w:szCs w:val="24"/>
        </w:rPr>
        <w:fldChar w:fldCharType="end"/>
      </w:r>
    </w:p>
    <w:p w14:paraId="6E9588E6" w14:textId="77777777" w:rsidR="00821ACF" w:rsidRPr="001E4189" w:rsidRDefault="00821ACF" w:rsidP="001E4189">
      <w:pPr>
        <w:pStyle w:val="Heading1"/>
        <w:spacing w:before="0" w:after="0"/>
        <w:rPr>
          <w:rFonts w:ascii="Arial Narrow" w:hAnsi="Arial Narrow"/>
          <w:sz w:val="24"/>
          <w:szCs w:val="24"/>
        </w:rPr>
      </w:pPr>
      <w:bookmarkStart w:id="15" w:name="_Toc201042928"/>
      <w:r w:rsidRPr="001E4189">
        <w:rPr>
          <w:rFonts w:ascii="Arial Narrow" w:hAnsi="Arial Narrow"/>
          <w:sz w:val="24"/>
          <w:szCs w:val="24"/>
        </w:rPr>
        <w:t>Medicalnews.bg, 16.06.2025</w:t>
      </w:r>
      <w:bookmarkEnd w:id="15"/>
    </w:p>
    <w:p w14:paraId="5B5BB655" w14:textId="77777777" w:rsidR="00821ACF" w:rsidRPr="001E4189" w:rsidRDefault="00000000" w:rsidP="001E4189">
      <w:pPr>
        <w:spacing w:before="0" w:after="0" w:line="20" w:lineRule="atLeast"/>
        <w:jc w:val="both"/>
        <w:rPr>
          <w:bCs/>
          <w:sz w:val="24"/>
        </w:rPr>
      </w:pPr>
      <w:r w:rsidRPr="001E4189">
        <w:rPr>
          <w:bCs/>
          <w:sz w:val="24"/>
        </w:rPr>
        <w:pict w14:anchorId="2BBCE18E">
          <v:rect id="_x0000_i1027" style="width:453.6pt;height:1.5pt" o:hralign="center" o:hrstd="t" o:hrnoshade="t" o:hr="t" fillcolor="#aca899" stroked="f"/>
        </w:pict>
      </w:r>
      <w:r w:rsidR="00821ACF" w:rsidRPr="001E4189">
        <w:rPr>
          <w:b/>
          <w:bCs/>
          <w:sz w:val="24"/>
        </w:rPr>
        <w:t>Под 2000 пациенти </w:t>
      </w:r>
      <w:r w:rsidR="00821ACF" w:rsidRPr="001E4189">
        <w:rPr>
          <w:bCs/>
          <w:sz w:val="24"/>
        </w:rPr>
        <w:t>са получили палиативни грижи по линия на НЗОК през изминалата 2024 г. Това сочи справка на здравноосигурителната институция, изготвена за </w:t>
      </w:r>
      <w:proofErr w:type="spellStart"/>
      <w:r w:rsidR="00821ACF" w:rsidRPr="001E4189">
        <w:rPr>
          <w:b/>
          <w:bCs/>
          <w:sz w:val="24"/>
        </w:rPr>
        <w:t>Medical</w:t>
      </w:r>
      <w:proofErr w:type="spellEnd"/>
      <w:r w:rsidR="00821ACF" w:rsidRPr="001E4189">
        <w:rPr>
          <w:b/>
          <w:bCs/>
          <w:sz w:val="24"/>
        </w:rPr>
        <w:t xml:space="preserve"> News.</w:t>
      </w:r>
      <w:r w:rsidR="00821ACF" w:rsidRPr="001E4189">
        <w:rPr>
          <w:bCs/>
          <w:sz w:val="24"/>
        </w:rPr>
        <w:t> Според нея едва 1979 здравноосигурени лица са преминали по клиничната пътека, която осигурява подобни грижи – пътека № 253 „Палиативни грижи за болни с онкологични заболявания“. Болничният</w:t>
      </w:r>
      <w:r w:rsidR="00821ACF" w:rsidRPr="001E4189">
        <w:rPr>
          <w:b/>
          <w:bCs/>
          <w:sz w:val="24"/>
        </w:rPr>
        <w:t> престой по нея е общо 30 дни, </w:t>
      </w:r>
      <w:r w:rsidR="00821ACF" w:rsidRPr="001E4189">
        <w:rPr>
          <w:bCs/>
          <w:sz w:val="24"/>
        </w:rPr>
        <w:t>като право на хоспитализация имат пациенти в терминален стадий. Престоят е в рамките на 6 месеца на онкологичното заболяване.</w:t>
      </w:r>
    </w:p>
    <w:bookmarkEnd w:id="13"/>
    <w:p w14:paraId="686ECB0B" w14:textId="77777777" w:rsidR="00821ACF" w:rsidRPr="001E4189" w:rsidRDefault="00821ACF" w:rsidP="001E4189">
      <w:pPr>
        <w:spacing w:before="0" w:after="0" w:line="20" w:lineRule="atLeast"/>
        <w:jc w:val="both"/>
        <w:rPr>
          <w:bCs/>
          <w:sz w:val="24"/>
        </w:rPr>
      </w:pPr>
      <w:r w:rsidRPr="001E4189">
        <w:rPr>
          <w:bCs/>
          <w:sz w:val="24"/>
        </w:rPr>
        <w:t>Припомняме, с нормативни промени периодът на палиативните грижи у нас по Каса бе увеличен</w:t>
      </w:r>
      <w:r w:rsidRPr="001E4189">
        <w:rPr>
          <w:b/>
          <w:bCs/>
          <w:sz w:val="24"/>
        </w:rPr>
        <w:t> от 20 на 30 дни</w:t>
      </w:r>
      <w:r w:rsidRPr="001E4189">
        <w:rPr>
          <w:bCs/>
          <w:sz w:val="24"/>
        </w:rPr>
        <w:t>. Те обаче отново са крайно недостатъчни, за да обхванат всички нуждаещи се от подобна подкрепа пациенти</w:t>
      </w:r>
      <w:r w:rsidRPr="001E4189">
        <w:rPr>
          <w:b/>
          <w:bCs/>
          <w:sz w:val="24"/>
        </w:rPr>
        <w:t>, немалка част от които страдат от различен тип заболявания</w:t>
      </w:r>
      <w:r w:rsidRPr="001E4189">
        <w:rPr>
          <w:bCs/>
          <w:sz w:val="24"/>
        </w:rPr>
        <w:t>, a не само онкологични.</w:t>
      </w:r>
    </w:p>
    <w:p w14:paraId="7D7061F9" w14:textId="77777777" w:rsidR="00821ACF" w:rsidRPr="001E4189" w:rsidRDefault="00821ACF" w:rsidP="001E4189">
      <w:pPr>
        <w:spacing w:before="0" w:after="0" w:line="20" w:lineRule="atLeast"/>
        <w:jc w:val="both"/>
        <w:rPr>
          <w:bCs/>
          <w:sz w:val="24"/>
        </w:rPr>
      </w:pPr>
      <w:r w:rsidRPr="001E4189">
        <w:rPr>
          <w:bCs/>
          <w:sz w:val="24"/>
        </w:rPr>
        <w:lastRenderedPageBreak/>
        <w:t xml:space="preserve">Средната цена, по която НЗОК заплаща един </w:t>
      </w:r>
      <w:proofErr w:type="spellStart"/>
      <w:r w:rsidRPr="001E4189">
        <w:rPr>
          <w:bCs/>
          <w:sz w:val="24"/>
        </w:rPr>
        <w:t>леглоден</w:t>
      </w:r>
      <w:proofErr w:type="spellEnd"/>
      <w:r w:rsidRPr="001E4189">
        <w:rPr>
          <w:bCs/>
          <w:sz w:val="24"/>
        </w:rPr>
        <w:t xml:space="preserve"> по КП № 253, </w:t>
      </w:r>
      <w:r w:rsidRPr="001E4189">
        <w:rPr>
          <w:b/>
          <w:bCs/>
          <w:sz w:val="24"/>
        </w:rPr>
        <w:t>е 199 лв. </w:t>
      </w:r>
      <w:r w:rsidRPr="001E4189">
        <w:rPr>
          <w:bCs/>
          <w:sz w:val="24"/>
        </w:rPr>
        <w:t xml:space="preserve">До 31.03.2024 г. цената на един </w:t>
      </w:r>
      <w:proofErr w:type="spellStart"/>
      <w:r w:rsidRPr="001E4189">
        <w:rPr>
          <w:bCs/>
          <w:sz w:val="24"/>
        </w:rPr>
        <w:t>леглоден</w:t>
      </w:r>
      <w:proofErr w:type="spellEnd"/>
      <w:r w:rsidRPr="001E4189">
        <w:rPr>
          <w:bCs/>
          <w:sz w:val="24"/>
        </w:rPr>
        <w:t xml:space="preserve"> по КП „Палиативни грижи за болни с онкологични заболявания“ е бил 162 лв., а от 01.04.2024 г. цената е 210,60 лв., вследствие на което средната цена на отчетените през 2024 г. </w:t>
      </w:r>
      <w:proofErr w:type="spellStart"/>
      <w:r w:rsidRPr="001E4189">
        <w:rPr>
          <w:bCs/>
          <w:sz w:val="24"/>
        </w:rPr>
        <w:t>леглодни</w:t>
      </w:r>
      <w:proofErr w:type="spellEnd"/>
      <w:r w:rsidRPr="001E4189">
        <w:rPr>
          <w:bCs/>
          <w:sz w:val="24"/>
        </w:rPr>
        <w:t xml:space="preserve"> по тази КП е 199 лв., уточняват от фонда. Лекото увеличение в цената на пътеката и добавянето на 10 дни към тези грижи по каса не са довели и до значителен ръст в броя на хората, които са </w:t>
      </w:r>
      <w:proofErr w:type="spellStart"/>
      <w:r w:rsidRPr="001E4189">
        <w:rPr>
          <w:bCs/>
          <w:sz w:val="24"/>
        </w:rPr>
        <w:t>обгрижени</w:t>
      </w:r>
      <w:proofErr w:type="spellEnd"/>
      <w:r w:rsidRPr="001E4189">
        <w:rPr>
          <w:bCs/>
          <w:sz w:val="24"/>
        </w:rPr>
        <w:t xml:space="preserve"> чрез тях, става още ясно от данните. Така например през 2021 година по тази пътека са преминали</w:t>
      </w:r>
      <w:r w:rsidRPr="001E4189">
        <w:rPr>
          <w:b/>
          <w:bCs/>
          <w:sz w:val="24"/>
        </w:rPr>
        <w:t> 1 628 пациенти, а година по-рано – 1 754. </w:t>
      </w:r>
      <w:r w:rsidRPr="001E4189">
        <w:rPr>
          <w:bCs/>
          <w:sz w:val="24"/>
        </w:rPr>
        <w:br/>
        <w:t>Малък е и броят на болниците, които имат договор по КП 253 „Палиативни грижи за болни с онкологични заболявания“ със Здравната каса – </w:t>
      </w:r>
      <w:r w:rsidRPr="001E4189">
        <w:rPr>
          <w:b/>
          <w:bCs/>
          <w:sz w:val="24"/>
        </w:rPr>
        <w:t>едва 27 лечебни заведения в цялата страна, </w:t>
      </w:r>
      <w:r w:rsidRPr="001E4189">
        <w:rPr>
          <w:bCs/>
          <w:sz w:val="24"/>
        </w:rPr>
        <w:t>сочат още данните на фонда.</w:t>
      </w:r>
    </w:p>
    <w:p w14:paraId="5B6B8CC2" w14:textId="77777777" w:rsidR="00821ACF" w:rsidRPr="001E4189" w:rsidRDefault="00821ACF" w:rsidP="001E4189">
      <w:pPr>
        <w:spacing w:before="0" w:after="0" w:line="20" w:lineRule="atLeast"/>
        <w:jc w:val="both"/>
        <w:rPr>
          <w:bCs/>
          <w:sz w:val="24"/>
        </w:rPr>
      </w:pPr>
      <w:r w:rsidRPr="001E4189">
        <w:rPr>
          <w:bCs/>
          <w:sz w:val="24"/>
        </w:rPr>
        <w:t>Проблемът  с липсата на достатъчно палиативни грижи изправя голям брой семейства  пред редица трудности, свързани с намирането на нужната медицинска грижа за роднините им. В скорошен материал </w:t>
      </w:r>
      <w:proofErr w:type="spellStart"/>
      <w:r w:rsidRPr="001E4189">
        <w:rPr>
          <w:b/>
          <w:bCs/>
          <w:sz w:val="24"/>
        </w:rPr>
        <w:t>Medical</w:t>
      </w:r>
      <w:proofErr w:type="spellEnd"/>
      <w:r w:rsidRPr="001E4189">
        <w:rPr>
          <w:b/>
          <w:bCs/>
          <w:sz w:val="24"/>
        </w:rPr>
        <w:t xml:space="preserve"> News разкри, </w:t>
      </w:r>
      <w:r w:rsidRPr="001E4189">
        <w:rPr>
          <w:bCs/>
          <w:sz w:val="24"/>
        </w:rPr>
        <w:t>че голяма част от семействата на пациентите</w:t>
      </w:r>
      <w:hyperlink r:id="rId13" w:history="1">
        <w:r w:rsidRPr="001E4189">
          <w:rPr>
            <w:rStyle w:val="Hyperlink"/>
            <w:b/>
            <w:bCs/>
            <w:sz w:val="24"/>
          </w:rPr>
          <w:t> ги насочват към интензивните отделения</w:t>
        </w:r>
      </w:hyperlink>
      <w:r w:rsidRPr="001E4189">
        <w:rPr>
          <w:bCs/>
          <w:sz w:val="24"/>
        </w:rPr>
        <w:t>, без да имат реална нужда от подобен тип медицински дейности. Това, от една страна, натоварва излишно системата, а от друга – води и до значителен финансов ресурс. Често обаче е единствената възможност за помощ за подобни пациенти,</w:t>
      </w:r>
    </w:p>
    <w:p w14:paraId="4803DFB1" w14:textId="77777777" w:rsidR="00821ACF" w:rsidRPr="001E4189" w:rsidRDefault="00821ACF" w:rsidP="001E4189">
      <w:pPr>
        <w:spacing w:before="0" w:after="0" w:line="20" w:lineRule="atLeast"/>
        <w:jc w:val="both"/>
        <w:rPr>
          <w:bCs/>
          <w:sz w:val="24"/>
        </w:rPr>
      </w:pPr>
      <w:r w:rsidRPr="001E4189">
        <w:rPr>
          <w:bCs/>
          <w:sz w:val="24"/>
        </w:rPr>
        <w:t xml:space="preserve">За </w:t>
      </w:r>
      <w:proofErr w:type="spellStart"/>
      <w:r w:rsidRPr="001E4189">
        <w:rPr>
          <w:bCs/>
          <w:sz w:val="24"/>
        </w:rPr>
        <w:t>дългодишната</w:t>
      </w:r>
      <w:proofErr w:type="spellEnd"/>
      <w:r w:rsidRPr="001E4189">
        <w:rPr>
          <w:bCs/>
          <w:sz w:val="24"/>
        </w:rPr>
        <w:t xml:space="preserve"> липса на мерки в тази насока неколкократно говори и </w:t>
      </w:r>
      <w:r w:rsidRPr="001E4189">
        <w:rPr>
          <w:b/>
          <w:bCs/>
          <w:sz w:val="24"/>
        </w:rPr>
        <w:t>проф. Любима Деспотова-Толева,</w:t>
      </w:r>
      <w:r w:rsidRPr="001E4189">
        <w:rPr>
          <w:bCs/>
          <w:sz w:val="24"/>
        </w:rPr>
        <w:t> председател на Българското дружество по продължителни грижи и палиативна медицина, преподавател по обща медицина. Тя припомни, че все още у нас</w:t>
      </w:r>
      <w:hyperlink r:id="rId14" w:history="1">
        <w:r w:rsidRPr="001E4189">
          <w:rPr>
            <w:rStyle w:val="Hyperlink"/>
            <w:b/>
            <w:bCs/>
            <w:sz w:val="24"/>
          </w:rPr>
          <w:t> не е приета Националната стратегия за активен живот</w:t>
        </w:r>
      </w:hyperlink>
      <w:r w:rsidRPr="001E4189">
        <w:rPr>
          <w:bCs/>
          <w:sz w:val="24"/>
        </w:rPr>
        <w:t> на възрастните хора в България“. </w:t>
      </w:r>
      <w:r w:rsidRPr="001E4189">
        <w:rPr>
          <w:b/>
          <w:bCs/>
          <w:sz w:val="24"/>
        </w:rPr>
        <w:t>Все още няма и приет стандарт по палиативни грижи.</w:t>
      </w:r>
    </w:p>
    <w:p w14:paraId="57A974BF" w14:textId="77777777" w:rsidR="00821ACF" w:rsidRPr="001E4189" w:rsidRDefault="00821ACF" w:rsidP="001E4189">
      <w:pPr>
        <w:spacing w:before="0" w:after="0" w:line="20" w:lineRule="atLeast"/>
        <w:jc w:val="both"/>
        <w:rPr>
          <w:bCs/>
          <w:sz w:val="24"/>
        </w:rPr>
      </w:pPr>
      <w:r w:rsidRPr="001E4189">
        <w:rPr>
          <w:bCs/>
          <w:sz w:val="24"/>
        </w:rPr>
        <w:t>Всички тези проблеми са особено актуални на фона</w:t>
      </w:r>
      <w:r w:rsidRPr="001E4189">
        <w:rPr>
          <w:b/>
          <w:bCs/>
          <w:sz w:val="24"/>
        </w:rPr>
        <w:t> на разкритите тежки нарушения в незаконните старчески домове в страната.</w:t>
      </w:r>
    </w:p>
    <w:p w14:paraId="1AF0AF5C" w14:textId="77777777" w:rsidR="00821ACF" w:rsidRPr="001E4189" w:rsidRDefault="00821ACF" w:rsidP="001E4189">
      <w:pPr>
        <w:spacing w:before="0" w:after="0" w:line="20" w:lineRule="atLeast"/>
        <w:jc w:val="both"/>
        <w:rPr>
          <w:bCs/>
          <w:sz w:val="24"/>
        </w:rPr>
      </w:pPr>
      <w:r w:rsidRPr="001E4189">
        <w:rPr>
          <w:b/>
          <w:bCs/>
          <w:sz w:val="24"/>
        </w:rPr>
        <w:t>Полина Тодорова</w:t>
      </w:r>
    </w:p>
    <w:p w14:paraId="6B3CE648" w14:textId="77777777" w:rsidR="00821ACF" w:rsidRPr="001E4189" w:rsidRDefault="00821ACF" w:rsidP="001E4189">
      <w:pPr>
        <w:spacing w:before="0" w:after="0" w:line="20" w:lineRule="atLeast"/>
        <w:jc w:val="both"/>
        <w:rPr>
          <w:b/>
          <w:bCs/>
          <w:sz w:val="24"/>
        </w:rPr>
      </w:pPr>
      <w:bookmarkStart w:id="16" w:name="_Hlk200961346"/>
    </w:p>
    <w:bookmarkStart w:id="17" w:name="_Hlk200974794"/>
    <w:p w14:paraId="2986E330" w14:textId="63BB6CA7" w:rsidR="00CC6641" w:rsidRPr="001E4189" w:rsidRDefault="00CC6641" w:rsidP="001E4189">
      <w:pPr>
        <w:pStyle w:val="Heading1"/>
        <w:spacing w:before="0" w:after="0"/>
        <w:rPr>
          <w:rFonts w:ascii="Arial Narrow" w:hAnsi="Arial Narrow"/>
          <w:sz w:val="24"/>
          <w:szCs w:val="24"/>
        </w:rPr>
      </w:pPr>
      <w:r w:rsidRPr="001E4189">
        <w:rPr>
          <w:rFonts w:ascii="Arial Narrow" w:hAnsi="Arial Narrow"/>
          <w:sz w:val="24"/>
          <w:szCs w:val="24"/>
        </w:rPr>
        <w:fldChar w:fldCharType="begin"/>
      </w:r>
      <w:r w:rsidRPr="001E4189">
        <w:rPr>
          <w:rFonts w:ascii="Arial Narrow" w:hAnsi="Arial Narrow"/>
          <w:sz w:val="24"/>
          <w:szCs w:val="24"/>
        </w:rPr>
        <w:instrText>HYPERLINK "https://www.mediapool.bg/mnozinstvoto-lekari-smyatat-che-interesite-im-ne-sa-zashtiteni-news372300.html"</w:instrText>
      </w:r>
      <w:r w:rsidRPr="001E4189">
        <w:rPr>
          <w:rFonts w:ascii="Arial Narrow" w:hAnsi="Arial Narrow"/>
          <w:sz w:val="24"/>
          <w:szCs w:val="24"/>
        </w:rPr>
      </w:r>
      <w:r w:rsidRPr="001E4189">
        <w:rPr>
          <w:rFonts w:ascii="Arial Narrow" w:hAnsi="Arial Narrow"/>
          <w:sz w:val="24"/>
          <w:szCs w:val="24"/>
        </w:rPr>
        <w:fldChar w:fldCharType="separate"/>
      </w:r>
      <w:bookmarkStart w:id="18" w:name="_Toc201042929"/>
      <w:r w:rsidRPr="001E4189">
        <w:rPr>
          <w:rStyle w:val="Hyperlink"/>
          <w:rFonts w:ascii="Arial Narrow" w:hAnsi="Arial Narrow"/>
          <w:sz w:val="24"/>
          <w:szCs w:val="24"/>
        </w:rPr>
        <w:t>Мнозинството лекари смятат, че интересите им не са защитени</w:t>
      </w:r>
      <w:bookmarkEnd w:id="18"/>
      <w:r w:rsidRPr="001E4189">
        <w:rPr>
          <w:rFonts w:ascii="Arial Narrow" w:hAnsi="Arial Narrow"/>
          <w:sz w:val="24"/>
          <w:szCs w:val="24"/>
        </w:rPr>
        <w:fldChar w:fldCharType="end"/>
      </w:r>
    </w:p>
    <w:p w14:paraId="6DE51A12" w14:textId="092611CA" w:rsidR="00CC6641" w:rsidRPr="001E4189" w:rsidRDefault="00CC6641" w:rsidP="001E4189">
      <w:pPr>
        <w:spacing w:before="0" w:after="0" w:line="20" w:lineRule="atLeast"/>
        <w:jc w:val="both"/>
        <w:rPr>
          <w:b/>
          <w:sz w:val="24"/>
        </w:rPr>
      </w:pPr>
      <w:r w:rsidRPr="001E4189">
        <w:rPr>
          <w:b/>
          <w:sz w:val="24"/>
        </w:rPr>
        <w:t xml:space="preserve">Mediapool.bg, 16.06.2025 </w:t>
      </w:r>
    </w:p>
    <w:p w14:paraId="36C66428" w14:textId="77777777" w:rsidR="00CC6641" w:rsidRPr="001E4189" w:rsidRDefault="00000000" w:rsidP="001E4189">
      <w:pPr>
        <w:spacing w:before="0" w:after="0" w:line="20" w:lineRule="atLeast"/>
        <w:jc w:val="both"/>
        <w:rPr>
          <w:bCs/>
          <w:sz w:val="24"/>
        </w:rPr>
      </w:pPr>
      <w:r w:rsidRPr="001E4189">
        <w:rPr>
          <w:bCs/>
          <w:sz w:val="24"/>
        </w:rPr>
        <w:pict w14:anchorId="62EF0EBB">
          <v:rect id="_x0000_i1028" style="width:453.6pt;height:1.5pt" o:hralign="center" o:hrstd="t" o:hrnoshade="t" o:hr="t" fillcolor="#aca899" stroked="f"/>
        </w:pict>
      </w:r>
    </w:p>
    <w:p w14:paraId="73FD2373" w14:textId="77777777" w:rsidR="00CC6641" w:rsidRPr="001E4189" w:rsidRDefault="00CC6641" w:rsidP="001E4189">
      <w:pPr>
        <w:spacing w:before="0" w:after="0" w:line="20" w:lineRule="atLeast"/>
        <w:jc w:val="both"/>
        <w:rPr>
          <w:bCs/>
          <w:sz w:val="24"/>
        </w:rPr>
      </w:pPr>
      <w:r w:rsidRPr="001E4189">
        <w:rPr>
          <w:bCs/>
          <w:sz w:val="24"/>
        </w:rPr>
        <w:t>Интересите на лекарите в страната не са представени и защитени от съответните институции или неправителствени организации в страната. Това споделят около 90% от участниците в анкетата на Сlinica.bg и неправителствената организация "Български лекари за ново здравеопазване" на тема "Кой защитава интересите на българските лекари". В същото време според повече от половината анкетирани провеждането на цялостна реформа в здравеопазването би било в интерес на медиците.</w:t>
      </w:r>
    </w:p>
    <w:bookmarkEnd w:id="17"/>
    <w:p w14:paraId="5145F993" w14:textId="77777777" w:rsidR="00CC6641" w:rsidRPr="001E4189" w:rsidRDefault="00CC6641" w:rsidP="001E4189">
      <w:pPr>
        <w:spacing w:before="0" w:after="0" w:line="20" w:lineRule="atLeast"/>
        <w:jc w:val="both"/>
        <w:rPr>
          <w:b/>
          <w:bCs/>
          <w:sz w:val="24"/>
        </w:rPr>
      </w:pPr>
      <w:r w:rsidRPr="001E4189">
        <w:rPr>
          <w:b/>
          <w:bCs/>
          <w:sz w:val="24"/>
        </w:rPr>
        <w:t>Дизайнът</w:t>
      </w:r>
    </w:p>
    <w:p w14:paraId="04844D8E" w14:textId="77777777" w:rsidR="00CC6641" w:rsidRPr="001E4189" w:rsidRDefault="00CC6641" w:rsidP="001E4189">
      <w:pPr>
        <w:spacing w:before="0" w:after="0" w:line="20" w:lineRule="atLeast"/>
        <w:jc w:val="both"/>
        <w:rPr>
          <w:bCs/>
          <w:sz w:val="24"/>
        </w:rPr>
      </w:pPr>
      <w:r w:rsidRPr="001E4189">
        <w:rPr>
          <w:bCs/>
          <w:sz w:val="24"/>
        </w:rPr>
        <w:t>Анкетата е анонимна и се проведе от 6 до 13 юни чрез линк, който бе разпратен в директен мейлинг до над 10 000 български лекари. Общият брой на попълнените анкетни карти бе 1682, в които обаче имаше и дублажи. Уникалните отговори на анкетата са 1202, от които едва 98 са получени извън мейлинга и не оказват значимо влияние върху крайните резултати на анкетата.</w:t>
      </w:r>
    </w:p>
    <w:p w14:paraId="629FE932" w14:textId="77777777" w:rsidR="00CC6641" w:rsidRPr="001E4189" w:rsidRDefault="00CC6641" w:rsidP="001E4189">
      <w:pPr>
        <w:spacing w:before="0" w:after="0" w:line="20" w:lineRule="atLeast"/>
        <w:jc w:val="both"/>
        <w:rPr>
          <w:bCs/>
          <w:sz w:val="24"/>
        </w:rPr>
      </w:pPr>
      <w:r w:rsidRPr="001E4189">
        <w:rPr>
          <w:bCs/>
          <w:sz w:val="24"/>
        </w:rPr>
        <w:t>Най-голяма част от отговорите лекари - 51%, са на възраст 25-45 години, следвани от колегите им между 46 и 65 години - 40%. Според местоработата си, най-голяма част от отговорилите - 50%, работят в държавна, областна или общинска болница, следвани от колегите им в частните болници - 25%. В първичната извънболнична помощ работят 11% от респондентите, а в специализираната - 10%. Едва 2% от отговорилите работят в Спешна помощ.</w:t>
      </w:r>
    </w:p>
    <w:p w14:paraId="2BC20E3D" w14:textId="77777777" w:rsidR="00CC6641" w:rsidRPr="001E4189" w:rsidRDefault="00CC6641" w:rsidP="001E4189">
      <w:pPr>
        <w:spacing w:before="0" w:after="0" w:line="20" w:lineRule="atLeast"/>
        <w:jc w:val="both"/>
        <w:rPr>
          <w:b/>
          <w:bCs/>
          <w:sz w:val="24"/>
        </w:rPr>
      </w:pPr>
      <w:r w:rsidRPr="001E4189">
        <w:rPr>
          <w:b/>
          <w:bCs/>
          <w:sz w:val="24"/>
        </w:rPr>
        <w:t>Интересите на лекарите</w:t>
      </w:r>
    </w:p>
    <w:p w14:paraId="4EA9034A" w14:textId="77777777" w:rsidR="00CC6641" w:rsidRPr="001E4189" w:rsidRDefault="00CC6641" w:rsidP="001E4189">
      <w:pPr>
        <w:spacing w:before="0" w:after="0" w:line="20" w:lineRule="atLeast"/>
        <w:jc w:val="both"/>
        <w:rPr>
          <w:bCs/>
          <w:sz w:val="24"/>
        </w:rPr>
      </w:pPr>
      <w:r w:rsidRPr="001E4189">
        <w:rPr>
          <w:b/>
          <w:bCs/>
          <w:sz w:val="24"/>
        </w:rPr>
        <w:t xml:space="preserve">98% от анкетираните смятат, че интересите на лекарите в страната не са добре представени и защитени. Според медиците това в най-голяма степен зависи от държавните институции </w:t>
      </w:r>
      <w:r w:rsidRPr="001E4189">
        <w:rPr>
          <w:b/>
          <w:bCs/>
          <w:sz w:val="24"/>
        </w:rPr>
        <w:lastRenderedPageBreak/>
        <w:t>(45%), съсловните организации (38%)</w:t>
      </w:r>
      <w:r w:rsidRPr="001E4189">
        <w:rPr>
          <w:bCs/>
          <w:sz w:val="24"/>
        </w:rPr>
        <w:t>, на следващо място се нареждат синдикатите, политическите партии, както и други неправителствени организации.</w:t>
      </w:r>
    </w:p>
    <w:p w14:paraId="44F01283" w14:textId="77777777" w:rsidR="00CC6641" w:rsidRPr="001E4189" w:rsidRDefault="00CC6641" w:rsidP="001E4189">
      <w:pPr>
        <w:spacing w:before="0" w:after="0" w:line="20" w:lineRule="atLeast"/>
        <w:jc w:val="both"/>
        <w:rPr>
          <w:b/>
          <w:bCs/>
          <w:sz w:val="24"/>
        </w:rPr>
      </w:pPr>
      <w:r w:rsidRPr="001E4189">
        <w:rPr>
          <w:b/>
          <w:bCs/>
          <w:sz w:val="24"/>
        </w:rPr>
        <w:t>Доверието в БЛС и други организации</w:t>
      </w:r>
    </w:p>
    <w:p w14:paraId="49030341" w14:textId="77777777" w:rsidR="00CC6641" w:rsidRPr="001E4189" w:rsidRDefault="00CC6641" w:rsidP="001E4189">
      <w:pPr>
        <w:spacing w:before="0" w:after="0" w:line="20" w:lineRule="atLeast"/>
        <w:jc w:val="both"/>
        <w:rPr>
          <w:bCs/>
          <w:sz w:val="24"/>
        </w:rPr>
      </w:pPr>
      <w:r w:rsidRPr="001E4189">
        <w:rPr>
          <w:b/>
          <w:bCs/>
          <w:sz w:val="24"/>
        </w:rPr>
        <w:t xml:space="preserve">Близо 87% от респондентите нямат доверие в работата на съсловната организация на медиците - Българският лекарски съюз. </w:t>
      </w:r>
      <w:r w:rsidRPr="001E4189">
        <w:rPr>
          <w:bCs/>
          <w:sz w:val="24"/>
        </w:rPr>
        <w:t>Над половината не са присъствали нито веднъж на събрание на колегията, от която са, нито знаят имената на делегатите си. Около 25% са присъствали на събрание в последните 3 години, а останалите - преди повече от три години.</w:t>
      </w:r>
    </w:p>
    <w:p w14:paraId="13A0C263" w14:textId="77777777" w:rsidR="00CC6641" w:rsidRPr="001E4189" w:rsidRDefault="00CC6641" w:rsidP="001E4189">
      <w:pPr>
        <w:spacing w:before="0" w:after="0" w:line="20" w:lineRule="atLeast"/>
        <w:jc w:val="both"/>
        <w:rPr>
          <w:bCs/>
          <w:sz w:val="24"/>
        </w:rPr>
      </w:pPr>
      <w:r w:rsidRPr="001E4189">
        <w:rPr>
          <w:b/>
          <w:bCs/>
          <w:sz w:val="24"/>
        </w:rPr>
        <w:t xml:space="preserve">Според най-голяма част от респондентите - над една трета, БЛС защита интересите на управляващите, според повече от една пета от респондентите, съсловната организация защитава интересите на големите инвеститори в здравеопазването. </w:t>
      </w:r>
      <w:r w:rsidRPr="001E4189">
        <w:rPr>
          <w:bCs/>
          <w:sz w:val="24"/>
        </w:rPr>
        <w:t>Една десета от анкетираните смятат, че съсловната организация защитава интересите на всички лекари.</w:t>
      </w:r>
      <w:r w:rsidRPr="001E4189">
        <w:rPr>
          <w:bCs/>
          <w:sz w:val="24"/>
        </w:rPr>
        <w:br/>
        <w:t>Въпреки това лекарите са на мнение, че няма друга неправителствена организация, който да защитава по-добре интересите на лекарите - на това мнение са 76% от отговорилите.</w:t>
      </w:r>
    </w:p>
    <w:p w14:paraId="194E076A" w14:textId="77777777" w:rsidR="00CC6641" w:rsidRPr="001E4189" w:rsidRDefault="00CC6641" w:rsidP="001E4189">
      <w:pPr>
        <w:spacing w:before="0" w:after="0" w:line="20" w:lineRule="atLeast"/>
        <w:jc w:val="both"/>
        <w:rPr>
          <w:bCs/>
          <w:sz w:val="24"/>
        </w:rPr>
      </w:pPr>
      <w:r w:rsidRPr="001E4189">
        <w:rPr>
          <w:bCs/>
          <w:sz w:val="24"/>
        </w:rPr>
        <w:t>Повечето участници в анкетата обаче - около 70% от отговорилите, считат, че членството в БЛС не трябва да е задължително. Също така близо 95% са убедени, че са нужни промени в Закона за съсловните организации, а 80% - че създаването на алтернатива на БЛС ще стимулира защитата интересите на лекарите в страната.</w:t>
      </w:r>
    </w:p>
    <w:p w14:paraId="617F30DE" w14:textId="77777777" w:rsidR="00CC6641" w:rsidRPr="001E4189" w:rsidRDefault="00CC6641" w:rsidP="001E4189">
      <w:pPr>
        <w:spacing w:before="0" w:after="0" w:line="20" w:lineRule="atLeast"/>
        <w:jc w:val="both"/>
        <w:rPr>
          <w:b/>
          <w:bCs/>
          <w:sz w:val="24"/>
        </w:rPr>
      </w:pPr>
      <w:r w:rsidRPr="001E4189">
        <w:rPr>
          <w:b/>
          <w:bCs/>
          <w:sz w:val="24"/>
        </w:rPr>
        <w:t>Доверието в институциите</w:t>
      </w:r>
    </w:p>
    <w:p w14:paraId="678299CD" w14:textId="77777777" w:rsidR="00CC6641" w:rsidRPr="001E4189" w:rsidRDefault="00CC6641" w:rsidP="001E4189">
      <w:pPr>
        <w:spacing w:before="0" w:after="0" w:line="20" w:lineRule="atLeast"/>
        <w:jc w:val="both"/>
        <w:rPr>
          <w:bCs/>
          <w:sz w:val="24"/>
        </w:rPr>
      </w:pPr>
      <w:r w:rsidRPr="001E4189">
        <w:rPr>
          <w:bCs/>
          <w:sz w:val="24"/>
        </w:rPr>
        <w:t xml:space="preserve">Още по-критично ниско е доверието на лекарите в институциите. </w:t>
      </w:r>
      <w:r w:rsidRPr="001E4189">
        <w:rPr>
          <w:b/>
          <w:bCs/>
          <w:sz w:val="24"/>
        </w:rPr>
        <w:t xml:space="preserve">Около 90% от респондентите нямат доверие в МЗ, като повече от половината отговорили смятат, че ведомството защитава интересите на съответните управляващи, а друга една четвърт от медиците смята, че то защитава интересите на големите инвеститори в здравеопазването. </w:t>
      </w:r>
      <w:r w:rsidRPr="001E4189">
        <w:rPr>
          <w:bCs/>
          <w:sz w:val="24"/>
        </w:rPr>
        <w:t>Едва 2% от отговорилите смятат, че МЗ защитава интересите на пациентите, а 1% - на всички лекари.</w:t>
      </w:r>
    </w:p>
    <w:p w14:paraId="18532F8E" w14:textId="77777777" w:rsidR="00CC6641" w:rsidRPr="001E4189" w:rsidRDefault="00CC6641" w:rsidP="001E4189">
      <w:pPr>
        <w:spacing w:before="0" w:after="0" w:line="20" w:lineRule="atLeast"/>
        <w:jc w:val="both"/>
        <w:rPr>
          <w:bCs/>
          <w:sz w:val="24"/>
        </w:rPr>
      </w:pPr>
      <w:r w:rsidRPr="001E4189">
        <w:rPr>
          <w:b/>
          <w:bCs/>
          <w:sz w:val="24"/>
        </w:rPr>
        <w:t xml:space="preserve">Малко по-високо е доверието в дейността на НЗОК - 86% от отговорилите нямат доверие на тази институция. </w:t>
      </w:r>
      <w:r w:rsidRPr="001E4189">
        <w:rPr>
          <w:bCs/>
          <w:sz w:val="24"/>
        </w:rPr>
        <w:t>И тук отново най-голяма част от респондентите - 40% са на мнение, че НЗОК защитава интересите на съответните управляващи, а над една четвърт - на големите инвеститори в здравеопазването. Едва 10% от респондентите смятат, че НЗОК защитава интересите на здравноосигурените пациенти и по-малко от 1% - на всички лекари.</w:t>
      </w:r>
    </w:p>
    <w:p w14:paraId="4A542B82" w14:textId="77777777" w:rsidR="00CC6641" w:rsidRPr="001E4189" w:rsidRDefault="00CC6641" w:rsidP="001E4189">
      <w:pPr>
        <w:spacing w:before="0" w:after="0" w:line="20" w:lineRule="atLeast"/>
        <w:jc w:val="both"/>
        <w:rPr>
          <w:bCs/>
          <w:sz w:val="24"/>
        </w:rPr>
      </w:pPr>
      <w:r w:rsidRPr="001E4189">
        <w:rPr>
          <w:b/>
          <w:bCs/>
          <w:sz w:val="24"/>
        </w:rPr>
        <w:t>Близо 98% от респондентите нямат доверие и на Народното събрание.</w:t>
      </w:r>
      <w:r w:rsidRPr="001E4189">
        <w:rPr>
          <w:bCs/>
          <w:sz w:val="24"/>
        </w:rPr>
        <w:t xml:space="preserve"> И тук най-голяма част от респондентите - близо 50%, смятат, че НС защитава интересите на съответните управляващи, а над една трета от отговорилите - на големите инвеститори в здравеопазването. Над 85% от респондентите не припознават дори една парламентарно представена партия, която да защитава интересите на лекарите.</w:t>
      </w:r>
    </w:p>
    <w:p w14:paraId="1A15FAA9" w14:textId="77777777" w:rsidR="00CC6641" w:rsidRPr="001E4189" w:rsidRDefault="00CC6641" w:rsidP="001E4189">
      <w:pPr>
        <w:spacing w:before="0" w:after="0" w:line="20" w:lineRule="atLeast"/>
        <w:jc w:val="both"/>
        <w:rPr>
          <w:b/>
          <w:bCs/>
          <w:sz w:val="24"/>
        </w:rPr>
      </w:pPr>
      <w:r w:rsidRPr="001E4189">
        <w:rPr>
          <w:b/>
          <w:bCs/>
          <w:sz w:val="24"/>
        </w:rPr>
        <w:t>За реформа</w:t>
      </w:r>
    </w:p>
    <w:p w14:paraId="583DF677" w14:textId="77777777" w:rsidR="00CC6641" w:rsidRPr="001E4189" w:rsidRDefault="00CC6641" w:rsidP="001E4189">
      <w:pPr>
        <w:spacing w:before="0" w:after="0" w:line="20" w:lineRule="atLeast"/>
        <w:jc w:val="both"/>
        <w:rPr>
          <w:bCs/>
          <w:sz w:val="24"/>
        </w:rPr>
      </w:pPr>
      <w:r w:rsidRPr="001E4189">
        <w:rPr>
          <w:bCs/>
          <w:sz w:val="24"/>
        </w:rPr>
        <w:t xml:space="preserve">Провеждането на цялостна реформа в здравеопазването би защитило интересите на лекарите, смятат най-голяма част от респондентите - над половината от отговорилите. Изработване на </w:t>
      </w:r>
      <w:r w:rsidRPr="001E4189">
        <w:rPr>
          <w:b/>
          <w:bCs/>
          <w:sz w:val="24"/>
        </w:rPr>
        <w:t xml:space="preserve">правила за добра медицинска практика и актуализация на всички медицински стандарти и коренна промяна във финансирането на лечебните заведения </w:t>
      </w:r>
      <w:r w:rsidRPr="001E4189">
        <w:rPr>
          <w:bCs/>
          <w:sz w:val="24"/>
        </w:rPr>
        <w:t>са сред другите промени, които най-голяма част от респондентите смятат, че работят в интерес на лекарите.</w:t>
      </w:r>
    </w:p>
    <w:p w14:paraId="5C252199" w14:textId="77777777" w:rsidR="00CC6641" w:rsidRPr="001E4189" w:rsidRDefault="00CC6641" w:rsidP="001E4189">
      <w:pPr>
        <w:spacing w:before="0" w:after="0" w:line="20" w:lineRule="atLeast"/>
        <w:jc w:val="both"/>
        <w:rPr>
          <w:bCs/>
          <w:sz w:val="24"/>
        </w:rPr>
      </w:pPr>
      <w:r w:rsidRPr="001E4189">
        <w:rPr>
          <w:bCs/>
          <w:sz w:val="24"/>
        </w:rPr>
        <w:t>Относно доходите на медиците - близо половината респонденти смятат, че е нужно те да се повишат, но предпочитаният вариант е чрез въвеждане на високи заплати, които да не зависят от броя преминали пациенти в болничната система, по-малко от 2% са за запазване на статуквото на финансиране на медиците.</w:t>
      </w:r>
    </w:p>
    <w:p w14:paraId="1786D9C7" w14:textId="77777777" w:rsidR="00CC6641" w:rsidRPr="001E4189" w:rsidRDefault="00CC6641" w:rsidP="001E4189">
      <w:pPr>
        <w:spacing w:before="0" w:after="0" w:line="20" w:lineRule="atLeast"/>
        <w:jc w:val="both"/>
        <w:rPr>
          <w:bCs/>
          <w:sz w:val="24"/>
        </w:rPr>
      </w:pPr>
      <w:r w:rsidRPr="001E4189">
        <w:rPr>
          <w:bCs/>
          <w:sz w:val="24"/>
        </w:rPr>
        <w:t>Сред другите предложения за промени в интерес на лекарите, най-голяма подкрепа събират въвеждането на ясни правила и работещ качествен контрол в системата - над 40% от респондентите и въвеждане на обективни критерии при конкурси за специализации и ясни правила за кариерно развитие на младите лекари - също над 40%.</w:t>
      </w:r>
      <w:r w:rsidRPr="001E4189">
        <w:rPr>
          <w:bCs/>
          <w:sz w:val="24"/>
        </w:rPr>
        <w:br/>
      </w:r>
      <w:r w:rsidRPr="001E4189">
        <w:rPr>
          <w:bCs/>
          <w:sz w:val="24"/>
        </w:rPr>
        <w:lastRenderedPageBreak/>
        <w:t>Относно финансирането на здравеопазването, респондентите също са категорични - наливането на повече средства в системата без реформи, няма да има трайни положителни промени според над 80% от отговорилите. </w:t>
      </w:r>
    </w:p>
    <w:p w14:paraId="2B5D700D" w14:textId="77777777" w:rsidR="00CC6641" w:rsidRPr="001E4189" w:rsidRDefault="00CC6641" w:rsidP="001E4189">
      <w:pPr>
        <w:spacing w:before="0" w:after="0" w:line="20" w:lineRule="atLeast"/>
        <w:jc w:val="both"/>
        <w:rPr>
          <w:bCs/>
          <w:sz w:val="24"/>
          <w:u w:val="single"/>
        </w:rPr>
      </w:pPr>
      <w:r w:rsidRPr="001E4189">
        <w:rPr>
          <w:b/>
          <w:bCs/>
          <w:sz w:val="24"/>
          <w:u w:val="single"/>
        </w:rPr>
        <w:t>Според БЛС анкетата е тенденциозна и без представителност </w:t>
      </w:r>
    </w:p>
    <w:p w14:paraId="3AA06483" w14:textId="77777777" w:rsidR="00CC6641" w:rsidRPr="001E4189" w:rsidRDefault="00CC6641" w:rsidP="001E4189">
      <w:pPr>
        <w:spacing w:before="0" w:after="0" w:line="20" w:lineRule="atLeast"/>
        <w:jc w:val="both"/>
        <w:rPr>
          <w:bCs/>
          <w:sz w:val="24"/>
        </w:rPr>
      </w:pPr>
      <w:r w:rsidRPr="001E4189">
        <w:rPr>
          <w:bCs/>
          <w:sz w:val="24"/>
        </w:rPr>
        <w:t>Българският лекарски съюз реагира остро още при разпространяването на анкетата сред нейните членове. Съсловната организация на лекарите изрази категоричното си несъгласие с "внушенията, съдържащи се в разпространявана от електронна медия анкета, организирана от самата нея, съвместно със сдружения без национално представителство и с неясна легитимност".</w:t>
      </w:r>
    </w:p>
    <w:p w14:paraId="363CBB80" w14:textId="77777777" w:rsidR="00CC6641" w:rsidRPr="001E4189" w:rsidRDefault="00CC6641" w:rsidP="001E4189">
      <w:pPr>
        <w:spacing w:before="0" w:after="0" w:line="20" w:lineRule="atLeast"/>
        <w:jc w:val="both"/>
        <w:rPr>
          <w:bCs/>
          <w:sz w:val="24"/>
        </w:rPr>
      </w:pPr>
      <w:r w:rsidRPr="001E4189">
        <w:rPr>
          <w:bCs/>
          <w:i/>
          <w:iCs/>
          <w:sz w:val="24"/>
        </w:rPr>
        <w:t>"</w:t>
      </w:r>
      <w:r w:rsidRPr="001E4189">
        <w:rPr>
          <w:b/>
          <w:bCs/>
          <w:i/>
          <w:iCs/>
          <w:sz w:val="24"/>
        </w:rPr>
        <w:t>Анкетата е тенденциозна и съдържа индиректни послания, които целят да дискредитират ролята и дейността на съсловната организация</w:t>
      </w:r>
      <w:r w:rsidRPr="001E4189">
        <w:rPr>
          <w:bCs/>
          <w:i/>
          <w:iCs/>
          <w:sz w:val="24"/>
        </w:rPr>
        <w:t>. Формулировките и подредбата на въпросите показват предварително зададен наратив, който не почива на принципите за обективност и социологическа достоверност.</w:t>
      </w:r>
    </w:p>
    <w:p w14:paraId="52F1E308" w14:textId="77777777" w:rsidR="00CC6641" w:rsidRPr="001E4189" w:rsidRDefault="00CC6641" w:rsidP="001E4189">
      <w:pPr>
        <w:spacing w:before="0" w:after="0" w:line="20" w:lineRule="atLeast"/>
        <w:jc w:val="both"/>
        <w:rPr>
          <w:bCs/>
          <w:sz w:val="24"/>
        </w:rPr>
      </w:pPr>
      <w:r w:rsidRPr="001E4189">
        <w:rPr>
          <w:bCs/>
          <w:i/>
          <w:iCs/>
          <w:sz w:val="24"/>
        </w:rPr>
        <w:t>Допълнително, анкетата не съдържа механизми, които да гарантират, че участниците са реално практикуващи лекари, нито ограничава възможността един и същи човек да попълва анкетата многократно, което поставя под съмнение валидността на събраните отговори"</w:t>
      </w:r>
      <w:r w:rsidRPr="001E4189">
        <w:rPr>
          <w:bCs/>
          <w:sz w:val="24"/>
        </w:rPr>
        <w:t>, казват от БЛС.</w:t>
      </w:r>
    </w:p>
    <w:p w14:paraId="249F9954" w14:textId="77777777" w:rsidR="00CC6641" w:rsidRPr="001E4189" w:rsidRDefault="00CC6641" w:rsidP="001E4189">
      <w:pPr>
        <w:spacing w:before="0" w:after="0" w:line="20" w:lineRule="atLeast"/>
        <w:jc w:val="both"/>
        <w:rPr>
          <w:bCs/>
          <w:sz w:val="24"/>
        </w:rPr>
      </w:pPr>
      <w:r w:rsidRPr="001E4189">
        <w:rPr>
          <w:bCs/>
          <w:sz w:val="24"/>
        </w:rPr>
        <w:t xml:space="preserve">От БЛС допълват, че платформата, която е сред инициаторите на анкетата и е неин разпространител, отразява избирателно, частично и тенденциозно позициите на съсловната лекарска организация, като системно неглижира официалните </w:t>
      </w:r>
      <w:r w:rsidRPr="001E4189">
        <w:rPr>
          <w:rFonts w:ascii="Calibri" w:hAnsi="Calibri" w:cs="Calibri"/>
          <w:bCs/>
          <w:sz w:val="24"/>
        </w:rPr>
        <w:t>ѝ</w:t>
      </w:r>
      <w:r w:rsidRPr="001E4189">
        <w:rPr>
          <w:bCs/>
          <w:sz w:val="24"/>
        </w:rPr>
        <w:t xml:space="preserve"> </w:t>
      </w:r>
      <w:r w:rsidRPr="001E4189">
        <w:rPr>
          <w:rFonts w:cs="Arial Narrow"/>
          <w:bCs/>
          <w:sz w:val="24"/>
        </w:rPr>
        <w:t>становища</w:t>
      </w:r>
      <w:r w:rsidRPr="001E4189">
        <w:rPr>
          <w:bCs/>
          <w:sz w:val="24"/>
        </w:rPr>
        <w:t xml:space="preserve">, </w:t>
      </w:r>
      <w:r w:rsidRPr="001E4189">
        <w:rPr>
          <w:rFonts w:cs="Arial Narrow"/>
          <w:bCs/>
          <w:sz w:val="24"/>
        </w:rPr>
        <w:t>приети</w:t>
      </w:r>
      <w:r w:rsidRPr="001E4189">
        <w:rPr>
          <w:bCs/>
          <w:sz w:val="24"/>
        </w:rPr>
        <w:t xml:space="preserve"> </w:t>
      </w:r>
      <w:r w:rsidRPr="001E4189">
        <w:rPr>
          <w:rFonts w:cs="Arial Narrow"/>
          <w:bCs/>
          <w:sz w:val="24"/>
        </w:rPr>
        <w:t>от</w:t>
      </w:r>
      <w:r w:rsidRPr="001E4189">
        <w:rPr>
          <w:bCs/>
          <w:sz w:val="24"/>
        </w:rPr>
        <w:t xml:space="preserve"> </w:t>
      </w:r>
      <w:r w:rsidRPr="001E4189">
        <w:rPr>
          <w:rFonts w:cs="Arial Narrow"/>
          <w:bCs/>
          <w:sz w:val="24"/>
        </w:rPr>
        <w:t>редовни</w:t>
      </w:r>
      <w:r w:rsidRPr="001E4189">
        <w:rPr>
          <w:bCs/>
          <w:sz w:val="24"/>
        </w:rPr>
        <w:t xml:space="preserve"> </w:t>
      </w:r>
      <w:r w:rsidRPr="001E4189">
        <w:rPr>
          <w:rFonts w:cs="Arial Narrow"/>
          <w:bCs/>
          <w:sz w:val="24"/>
        </w:rPr>
        <w:t>форуми</w:t>
      </w:r>
      <w:r w:rsidRPr="001E4189">
        <w:rPr>
          <w:bCs/>
          <w:sz w:val="24"/>
        </w:rPr>
        <w:t xml:space="preserve"> </w:t>
      </w:r>
      <w:r w:rsidRPr="001E4189">
        <w:rPr>
          <w:rFonts w:cs="Arial Narrow"/>
          <w:bCs/>
          <w:sz w:val="24"/>
        </w:rPr>
        <w:t>с</w:t>
      </w:r>
      <w:r w:rsidRPr="001E4189">
        <w:rPr>
          <w:bCs/>
          <w:sz w:val="24"/>
        </w:rPr>
        <w:t xml:space="preserve"> </w:t>
      </w:r>
      <w:r w:rsidRPr="001E4189">
        <w:rPr>
          <w:rFonts w:cs="Arial Narrow"/>
          <w:bCs/>
          <w:sz w:val="24"/>
        </w:rPr>
        <w:t>легитимно</w:t>
      </w:r>
      <w:r w:rsidRPr="001E4189">
        <w:rPr>
          <w:bCs/>
          <w:sz w:val="24"/>
        </w:rPr>
        <w:t xml:space="preserve"> </w:t>
      </w:r>
      <w:r w:rsidRPr="001E4189">
        <w:rPr>
          <w:rFonts w:cs="Arial Narrow"/>
          <w:bCs/>
          <w:sz w:val="24"/>
        </w:rPr>
        <w:t>представителство</w:t>
      </w:r>
      <w:r w:rsidRPr="001E4189">
        <w:rPr>
          <w:bCs/>
          <w:sz w:val="24"/>
        </w:rPr>
        <w:t xml:space="preserve"> </w:t>
      </w:r>
      <w:r w:rsidRPr="001E4189">
        <w:rPr>
          <w:rFonts w:cs="Arial Narrow"/>
          <w:bCs/>
          <w:sz w:val="24"/>
        </w:rPr>
        <w:t>от</w:t>
      </w:r>
      <w:r w:rsidRPr="001E4189">
        <w:rPr>
          <w:bCs/>
          <w:sz w:val="24"/>
        </w:rPr>
        <w:t xml:space="preserve"> </w:t>
      </w:r>
      <w:r w:rsidRPr="001E4189">
        <w:rPr>
          <w:rFonts w:cs="Arial Narrow"/>
          <w:bCs/>
          <w:sz w:val="24"/>
        </w:rPr>
        <w:t>цялата</w:t>
      </w:r>
      <w:r w:rsidRPr="001E4189">
        <w:rPr>
          <w:bCs/>
          <w:sz w:val="24"/>
        </w:rPr>
        <w:t xml:space="preserve"> </w:t>
      </w:r>
      <w:r w:rsidRPr="001E4189">
        <w:rPr>
          <w:rFonts w:cs="Arial Narrow"/>
          <w:bCs/>
          <w:sz w:val="24"/>
        </w:rPr>
        <w:t>страна</w:t>
      </w:r>
      <w:r w:rsidRPr="001E4189">
        <w:rPr>
          <w:bCs/>
          <w:sz w:val="24"/>
        </w:rPr>
        <w:t>.</w:t>
      </w:r>
    </w:p>
    <w:p w14:paraId="19C9E2D1" w14:textId="77777777" w:rsidR="00CC6641" w:rsidRPr="001E4189" w:rsidRDefault="00CC6641" w:rsidP="001E4189">
      <w:pPr>
        <w:spacing w:before="0" w:after="0" w:line="20" w:lineRule="atLeast"/>
        <w:jc w:val="both"/>
        <w:rPr>
          <w:bCs/>
          <w:sz w:val="24"/>
        </w:rPr>
      </w:pPr>
      <w:r w:rsidRPr="001E4189">
        <w:rPr>
          <w:bCs/>
          <w:i/>
          <w:iCs/>
          <w:sz w:val="24"/>
        </w:rPr>
        <w:t xml:space="preserve">"Български лекарски съюз е съсловна организация, създадена със закон и с ясни отговорности, произтичащи от нормативната уредба на Република България. </w:t>
      </w:r>
      <w:r w:rsidRPr="001E4189">
        <w:rPr>
          <w:b/>
          <w:bCs/>
          <w:i/>
          <w:iCs/>
          <w:sz w:val="24"/>
        </w:rPr>
        <w:t>Опитите за подриване на доверието в нейната дейност чрез неофициални кампании, инициирани от организации и структури без обществена отчетност, са в ущърб не само на съсловието, но и на цялата здравна система.</w:t>
      </w:r>
    </w:p>
    <w:p w14:paraId="710F2159" w14:textId="77777777" w:rsidR="00CC6641" w:rsidRPr="001E4189" w:rsidRDefault="00CC6641" w:rsidP="001E4189">
      <w:pPr>
        <w:spacing w:before="0" w:after="0" w:line="20" w:lineRule="atLeast"/>
        <w:jc w:val="both"/>
        <w:rPr>
          <w:bCs/>
          <w:sz w:val="24"/>
        </w:rPr>
      </w:pPr>
      <w:r w:rsidRPr="001E4189">
        <w:rPr>
          <w:bCs/>
          <w:i/>
          <w:iCs/>
          <w:sz w:val="24"/>
        </w:rPr>
        <w:t xml:space="preserve">В отговор на това, </w:t>
      </w:r>
      <w:r w:rsidRPr="001E4189">
        <w:rPr>
          <w:b/>
          <w:bCs/>
          <w:i/>
          <w:iCs/>
          <w:sz w:val="24"/>
        </w:rPr>
        <w:t>БЛС ще предприеме действия за организиране на национално представително, професионално изготвено социологическо проучване, възложено на агенция с доказан опит и авторитет в областта. Целта е да се чуе реалният глас на българските лекари – от всички нива и структури на здравната система – при спазване на принципите на научна обоснованост, обективност и прозрачност</w:t>
      </w:r>
      <w:r w:rsidRPr="001E4189">
        <w:rPr>
          <w:bCs/>
          <w:i/>
          <w:iCs/>
          <w:sz w:val="24"/>
        </w:rPr>
        <w:t>"</w:t>
      </w:r>
      <w:r w:rsidRPr="001E4189">
        <w:rPr>
          <w:bCs/>
          <w:sz w:val="24"/>
        </w:rPr>
        <w:t>, заявиха от БЛС.</w:t>
      </w:r>
    </w:p>
    <w:p w14:paraId="6C7F40BA" w14:textId="77777777" w:rsidR="00CC6641" w:rsidRPr="001E4189" w:rsidRDefault="00CC6641" w:rsidP="001E4189">
      <w:pPr>
        <w:spacing w:before="0" w:after="0" w:line="20" w:lineRule="atLeast"/>
        <w:jc w:val="both"/>
        <w:rPr>
          <w:bCs/>
          <w:sz w:val="24"/>
        </w:rPr>
      </w:pPr>
      <w:r w:rsidRPr="001E4189">
        <w:rPr>
          <w:bCs/>
          <w:sz w:val="24"/>
        </w:rPr>
        <w:t>Оттам призоваха всички представители на медицинската професия, както и медиите, да бъдат критични към източниците на информация и да подкрепят професионалния, а не манипулативен дебат.</w:t>
      </w:r>
    </w:p>
    <w:p w14:paraId="5B9674B3" w14:textId="77777777" w:rsidR="00CC6641" w:rsidRPr="001E4189" w:rsidRDefault="00CC6641" w:rsidP="001E4189">
      <w:pPr>
        <w:spacing w:before="0" w:after="0" w:line="20" w:lineRule="atLeast"/>
        <w:jc w:val="both"/>
        <w:rPr>
          <w:sz w:val="24"/>
        </w:rPr>
      </w:pPr>
    </w:p>
    <w:p w14:paraId="26067C92" w14:textId="2A0A6121" w:rsidR="00AB337F" w:rsidRPr="001E4189" w:rsidRDefault="00000000" w:rsidP="001E4189">
      <w:pPr>
        <w:pStyle w:val="Heading1"/>
        <w:spacing w:before="0" w:after="0"/>
        <w:rPr>
          <w:rFonts w:ascii="Arial Narrow" w:hAnsi="Arial Narrow"/>
          <w:sz w:val="24"/>
          <w:szCs w:val="24"/>
        </w:rPr>
      </w:pPr>
      <w:hyperlink r:id="rId15" w:history="1">
        <w:bookmarkStart w:id="19" w:name="_Toc201042930"/>
        <w:r w:rsidR="00AB337F" w:rsidRPr="001E4189">
          <w:rPr>
            <w:rStyle w:val="Hyperlink"/>
            <w:rFonts w:ascii="Arial Narrow" w:hAnsi="Arial Narrow"/>
            <w:sz w:val="24"/>
            <w:szCs w:val="24"/>
          </w:rPr>
          <w:t>Интересите на лекарите не са защитени</w:t>
        </w:r>
        <w:bookmarkEnd w:id="19"/>
      </w:hyperlink>
    </w:p>
    <w:p w14:paraId="4875D69B" w14:textId="6BB6CF73" w:rsidR="00AB337F" w:rsidRPr="001E4189" w:rsidRDefault="00AB337F" w:rsidP="001E4189">
      <w:pPr>
        <w:spacing w:before="0" w:after="0" w:line="20" w:lineRule="atLeast"/>
        <w:jc w:val="both"/>
        <w:rPr>
          <w:b/>
          <w:bCs/>
          <w:sz w:val="24"/>
        </w:rPr>
      </w:pPr>
      <w:r w:rsidRPr="001E4189">
        <w:rPr>
          <w:b/>
          <w:bCs/>
          <w:sz w:val="24"/>
        </w:rPr>
        <w:t xml:space="preserve">Clinica.bg, 16-06-2025 </w:t>
      </w:r>
    </w:p>
    <w:p w14:paraId="61E5BE1C" w14:textId="77777777" w:rsidR="00AB337F" w:rsidRPr="001E4189" w:rsidRDefault="00000000" w:rsidP="001E4189">
      <w:pPr>
        <w:spacing w:before="0" w:after="0" w:line="20" w:lineRule="atLeast"/>
        <w:jc w:val="both"/>
        <w:rPr>
          <w:bCs/>
          <w:sz w:val="24"/>
        </w:rPr>
      </w:pPr>
      <w:r w:rsidRPr="001E4189">
        <w:rPr>
          <w:bCs/>
          <w:sz w:val="24"/>
        </w:rPr>
        <w:pict w14:anchorId="7F1980D0">
          <v:rect id="_x0000_i1029" style="width:453.6pt;height:1.5pt" o:hralign="center" o:hrstd="t" o:hrnoshade="t" o:hr="t" fillcolor="#aca899" stroked="f"/>
        </w:pict>
      </w:r>
      <w:r w:rsidR="00AB337F" w:rsidRPr="001E4189">
        <w:rPr>
          <w:bCs/>
          <w:sz w:val="24"/>
        </w:rPr>
        <w:t>Интересите на лекарите в страната не са представени и защитени от съответните институции или неправителствени организации в страната. Това споделят около 90% от участниците в анкетата на Сlinica.bg и неправителствената организация "Български лекари за ново здравеопазване" на тема "Кой защитава интересите на българските лекари". В същото време според повече от половината анкетирани провеждането на цялостна реформа в здравеопазването би било в интерес на медиците.</w:t>
      </w:r>
    </w:p>
    <w:bookmarkEnd w:id="16"/>
    <w:p w14:paraId="45BB268B" w14:textId="77777777" w:rsidR="00AB337F" w:rsidRPr="001E4189" w:rsidRDefault="00AB337F" w:rsidP="001E4189">
      <w:pPr>
        <w:spacing w:before="0" w:after="0" w:line="20" w:lineRule="atLeast"/>
        <w:jc w:val="both"/>
        <w:rPr>
          <w:bCs/>
          <w:sz w:val="24"/>
        </w:rPr>
      </w:pPr>
      <w:r w:rsidRPr="001E4189">
        <w:rPr>
          <w:b/>
          <w:bCs/>
          <w:sz w:val="24"/>
        </w:rPr>
        <w:t>Дизайнът</w:t>
      </w:r>
    </w:p>
    <w:p w14:paraId="37C26B54" w14:textId="77777777" w:rsidR="00AB337F" w:rsidRPr="001E4189" w:rsidRDefault="00AB337F" w:rsidP="001E4189">
      <w:pPr>
        <w:spacing w:before="0" w:after="0" w:line="20" w:lineRule="atLeast"/>
        <w:jc w:val="both"/>
        <w:rPr>
          <w:bCs/>
          <w:sz w:val="24"/>
        </w:rPr>
      </w:pPr>
      <w:r w:rsidRPr="001E4189">
        <w:rPr>
          <w:bCs/>
          <w:sz w:val="24"/>
        </w:rPr>
        <w:t>Анкетата е анонимна и се проведе от 6 до 13 юни чрез линк, който бе разпратен в директен мейлинг до над 10 000 български лекари. Общият брой на попълнените анкетни карти бе 1682, в които обаче имаше и дублажи. Уникалните отговори на анкетата са 1202, от които едва 98 са получени извън мейлинга и не оказват значимо влияние върху крайните резултати на анкетата.</w:t>
      </w:r>
    </w:p>
    <w:p w14:paraId="389C3E46" w14:textId="77777777" w:rsidR="00AB337F" w:rsidRPr="001E4189" w:rsidRDefault="00AB337F" w:rsidP="001E4189">
      <w:pPr>
        <w:spacing w:before="0" w:after="0" w:line="20" w:lineRule="atLeast"/>
        <w:jc w:val="both"/>
        <w:rPr>
          <w:bCs/>
          <w:sz w:val="24"/>
        </w:rPr>
      </w:pPr>
      <w:r w:rsidRPr="001E4189">
        <w:rPr>
          <w:bCs/>
          <w:sz w:val="24"/>
        </w:rPr>
        <w:lastRenderedPageBreak/>
        <w:t>Най-голяма част от отговорите лекари - 51%, са на възраст 25-45 години, следвани от колегите им между 46 и 65 години - 40%. Според местоработата си, най-голяма част от отговорилите - 50%, работят в държавна, областна или общинска болница, следвани от колегите им в частните болници - 25%. В първичната извънболнична помощ работят 11% от респондентите, а в специализираната - 10%. Едва 2% от отговорилите работят в Спешна помощ.</w:t>
      </w:r>
    </w:p>
    <w:p w14:paraId="5D0DC537" w14:textId="77777777" w:rsidR="00AB337F" w:rsidRPr="001E4189" w:rsidRDefault="00AB337F" w:rsidP="001E4189">
      <w:pPr>
        <w:spacing w:before="0" w:after="0" w:line="20" w:lineRule="atLeast"/>
        <w:jc w:val="both"/>
        <w:rPr>
          <w:bCs/>
          <w:sz w:val="24"/>
        </w:rPr>
      </w:pPr>
      <w:r w:rsidRPr="001E4189">
        <w:rPr>
          <w:b/>
          <w:bCs/>
          <w:sz w:val="24"/>
        </w:rPr>
        <w:t>Интересите на лекарите</w:t>
      </w:r>
    </w:p>
    <w:p w14:paraId="7453BB40" w14:textId="77777777" w:rsidR="00AB337F" w:rsidRPr="001E4189" w:rsidRDefault="00AB337F" w:rsidP="001E4189">
      <w:pPr>
        <w:spacing w:before="0" w:after="0" w:line="20" w:lineRule="atLeast"/>
        <w:jc w:val="both"/>
        <w:rPr>
          <w:bCs/>
          <w:sz w:val="24"/>
        </w:rPr>
      </w:pPr>
      <w:r w:rsidRPr="001E4189">
        <w:rPr>
          <w:bCs/>
          <w:sz w:val="24"/>
        </w:rPr>
        <w:t>98% от анкетираните смятат, че интересите на лекарите в страната не са добре представени и защитени. Според медиците това в най-голяма степен зависи от държавните институции (45%), съсловните организации (38%), на следващо място се нареждат синдикатите, политическите партии, както и други неправителствени организации.</w:t>
      </w:r>
    </w:p>
    <w:p w14:paraId="4B437225" w14:textId="77777777" w:rsidR="00AB337F" w:rsidRPr="001E4189" w:rsidRDefault="00AB337F" w:rsidP="001E4189">
      <w:pPr>
        <w:spacing w:before="0" w:after="0" w:line="20" w:lineRule="atLeast"/>
        <w:jc w:val="both"/>
        <w:rPr>
          <w:bCs/>
          <w:sz w:val="24"/>
        </w:rPr>
      </w:pPr>
      <w:r w:rsidRPr="001E4189">
        <w:rPr>
          <w:b/>
          <w:bCs/>
          <w:sz w:val="24"/>
        </w:rPr>
        <w:t>Доверието в БЛС и други организации</w:t>
      </w:r>
    </w:p>
    <w:p w14:paraId="757EE4DB" w14:textId="77777777" w:rsidR="00AB337F" w:rsidRPr="001E4189" w:rsidRDefault="00AB337F" w:rsidP="001E4189">
      <w:pPr>
        <w:spacing w:before="0" w:after="0" w:line="20" w:lineRule="atLeast"/>
        <w:jc w:val="both"/>
        <w:rPr>
          <w:bCs/>
          <w:sz w:val="24"/>
        </w:rPr>
      </w:pPr>
      <w:r w:rsidRPr="001E4189">
        <w:rPr>
          <w:bCs/>
          <w:sz w:val="24"/>
        </w:rPr>
        <w:t>Близо 87% от респондентите нямат доверие в работата на съсловната организация на медиците - Българският лекарски съюз. Над половината не са присъствали нито веднъж на събрание на колегията, от която са, нито знаят имената на делегатите си. Около 25% са присъствали на събрание в последните 3 години, а останалите - преди повече от три години.</w:t>
      </w:r>
    </w:p>
    <w:p w14:paraId="201EA996" w14:textId="77777777" w:rsidR="00AB337F" w:rsidRPr="001E4189" w:rsidRDefault="00AB337F" w:rsidP="001E4189">
      <w:pPr>
        <w:spacing w:before="0" w:after="0" w:line="20" w:lineRule="atLeast"/>
        <w:jc w:val="both"/>
        <w:rPr>
          <w:bCs/>
          <w:sz w:val="24"/>
        </w:rPr>
      </w:pPr>
      <w:r w:rsidRPr="001E4189">
        <w:rPr>
          <w:bCs/>
          <w:sz w:val="24"/>
        </w:rPr>
        <w:t>Според най-голяма част от респондентите - над една трета, БЛС защита интересите на управляващите, според повече от една пета от респондентите, съсловната организация защитава интересите на големите инвеститори в здравеопазването. Една десета от анкетираните смятат, че съсловната организация защитава интересите на всички лекари.</w:t>
      </w:r>
    </w:p>
    <w:p w14:paraId="535C9511" w14:textId="77777777" w:rsidR="00AB337F" w:rsidRPr="001E4189" w:rsidRDefault="00AB337F" w:rsidP="001E4189">
      <w:pPr>
        <w:spacing w:before="0" w:after="0" w:line="20" w:lineRule="atLeast"/>
        <w:jc w:val="both"/>
        <w:rPr>
          <w:bCs/>
          <w:sz w:val="24"/>
        </w:rPr>
      </w:pPr>
      <w:r w:rsidRPr="001E4189">
        <w:rPr>
          <w:bCs/>
          <w:sz w:val="24"/>
        </w:rPr>
        <w:t>Въпреки това лекарите са на мнение, че няма друга неправителствена организация, който да защитава по-добре интересите на лекарите - на това мнение са 76% от отговорилите. Повечето участници в анкетата обаче - около 70% от отговорилите, считат, че членството в БЛС не трябва да е задължително. Също така близо 95% са убедени, че са нужни промени в Закона за съсловните организации, а 80% - че създаването на алтернатива на БЛС ще стимулира защитата интересите на лекарите в страната.</w:t>
      </w:r>
    </w:p>
    <w:p w14:paraId="21CF8226" w14:textId="77777777" w:rsidR="00AB337F" w:rsidRPr="001E4189" w:rsidRDefault="00AB337F" w:rsidP="001E4189">
      <w:pPr>
        <w:spacing w:before="0" w:after="0" w:line="20" w:lineRule="atLeast"/>
        <w:jc w:val="both"/>
        <w:rPr>
          <w:bCs/>
          <w:sz w:val="24"/>
        </w:rPr>
      </w:pPr>
      <w:r w:rsidRPr="001E4189">
        <w:rPr>
          <w:b/>
          <w:bCs/>
          <w:sz w:val="24"/>
        </w:rPr>
        <w:t>Доверието в институциите</w:t>
      </w:r>
    </w:p>
    <w:p w14:paraId="30C09E88" w14:textId="77777777" w:rsidR="00AB337F" w:rsidRPr="001E4189" w:rsidRDefault="00AB337F" w:rsidP="001E4189">
      <w:pPr>
        <w:spacing w:before="0" w:after="0" w:line="20" w:lineRule="atLeast"/>
        <w:jc w:val="both"/>
        <w:rPr>
          <w:bCs/>
          <w:sz w:val="24"/>
        </w:rPr>
      </w:pPr>
      <w:r w:rsidRPr="001E4189">
        <w:rPr>
          <w:bCs/>
          <w:sz w:val="24"/>
        </w:rPr>
        <w:t>Още по-критично ниско е доверието на лекарите в институциите. Около 90% от респондентите нямат доверие в МЗ, като повече от половината отговорили смятат, че ведомството защитава интересите на съответните управляващи, а друга една четвърт от медиците смята, че то защитава интересите на големите инвеститори в здравеопазването. Едва 2% от отговорилите смятат, че МЗ защитава интересите на пациентите, а 1% - на всички лекари.</w:t>
      </w:r>
    </w:p>
    <w:p w14:paraId="688EA01F" w14:textId="77777777" w:rsidR="00AB337F" w:rsidRPr="001E4189" w:rsidRDefault="00AB337F" w:rsidP="001E4189">
      <w:pPr>
        <w:spacing w:before="0" w:after="0" w:line="20" w:lineRule="atLeast"/>
        <w:jc w:val="both"/>
        <w:rPr>
          <w:bCs/>
          <w:sz w:val="24"/>
        </w:rPr>
      </w:pPr>
      <w:r w:rsidRPr="001E4189">
        <w:rPr>
          <w:bCs/>
          <w:sz w:val="24"/>
        </w:rPr>
        <w:t>Малко по-високо е доверието в дейността на НЗОК - 86% от отговорилите нямат доверие на тази институция. И тук отново най-голяма част от респондентите - 40% са на мнение, че НЗОК защитава интересите на съответните управляващи, а над една четвърт - на големите инвеститори в здравеопазването. Едва 10% от респондентите смятат, че НЗОК защитава интересите на здравноосигурените пациенти и по-малко от 1% - на всички лекари.</w:t>
      </w:r>
    </w:p>
    <w:p w14:paraId="42A1A180" w14:textId="77777777" w:rsidR="00AB337F" w:rsidRPr="001E4189" w:rsidRDefault="00AB337F" w:rsidP="001E4189">
      <w:pPr>
        <w:spacing w:before="0" w:after="0" w:line="20" w:lineRule="atLeast"/>
        <w:jc w:val="both"/>
        <w:rPr>
          <w:bCs/>
          <w:sz w:val="24"/>
        </w:rPr>
      </w:pPr>
      <w:r w:rsidRPr="001E4189">
        <w:rPr>
          <w:bCs/>
          <w:sz w:val="24"/>
        </w:rPr>
        <w:t>Близо 98% от респондентите нямат доверие и на Парламента. И тук най-голяма част от респондентите - близо 50%, смятат, че НС защитава интересите на съответните управляващи, а над една трета от отговорилите - на големите инвеститори в здравеопазването. Над 85% от респондентите не припознават дори една парламентарно представена партия, която да защитава интересите на лекарите.</w:t>
      </w:r>
    </w:p>
    <w:p w14:paraId="4DBD75FA" w14:textId="77777777" w:rsidR="00AB337F" w:rsidRPr="001E4189" w:rsidRDefault="00AB337F" w:rsidP="001E4189">
      <w:pPr>
        <w:spacing w:before="0" w:after="0" w:line="20" w:lineRule="atLeast"/>
        <w:jc w:val="both"/>
        <w:rPr>
          <w:bCs/>
          <w:sz w:val="24"/>
        </w:rPr>
      </w:pPr>
      <w:r w:rsidRPr="001E4189">
        <w:rPr>
          <w:b/>
          <w:bCs/>
          <w:sz w:val="24"/>
        </w:rPr>
        <w:t>Промените</w:t>
      </w:r>
    </w:p>
    <w:p w14:paraId="7863E6C9" w14:textId="77777777" w:rsidR="00AB337F" w:rsidRPr="001E4189" w:rsidRDefault="00AB337F" w:rsidP="001E4189">
      <w:pPr>
        <w:spacing w:before="0" w:after="0" w:line="20" w:lineRule="atLeast"/>
        <w:jc w:val="both"/>
        <w:rPr>
          <w:bCs/>
          <w:sz w:val="24"/>
        </w:rPr>
      </w:pPr>
      <w:r w:rsidRPr="001E4189">
        <w:rPr>
          <w:bCs/>
          <w:sz w:val="24"/>
        </w:rPr>
        <w:t>Провеждането на цялостна реформа в здравеопазването би защитило интересите на лекарите, смятат най-голяма част от респондентите - над половината от отговорилите. Изработване на правила за добра медицинска практика и актуализация на всички медицински стандарти и коренна промяна във финансирането на лечебните заведения са сред другите промени, които най-голяма част от респондентите смятат, че работят в интерес на лекарите.</w:t>
      </w:r>
    </w:p>
    <w:p w14:paraId="2B99AD99" w14:textId="77777777" w:rsidR="00AB337F" w:rsidRPr="001E4189" w:rsidRDefault="00AB337F" w:rsidP="001E4189">
      <w:pPr>
        <w:spacing w:before="0" w:after="0" w:line="20" w:lineRule="atLeast"/>
        <w:jc w:val="both"/>
        <w:rPr>
          <w:bCs/>
          <w:sz w:val="24"/>
        </w:rPr>
      </w:pPr>
      <w:r w:rsidRPr="001E4189">
        <w:rPr>
          <w:bCs/>
          <w:sz w:val="24"/>
        </w:rPr>
        <w:lastRenderedPageBreak/>
        <w:t>Относно доходите на медиците - близо половината респонденти смятат, че е нужно те да се повишат, но предпочитаният вариант е чрез въвеждане на високи заплати, които да не зависят от броя преминали пациенти в болничната система, по-малко от 2% са за запазване на статуквото на финансиране на медиците.</w:t>
      </w:r>
    </w:p>
    <w:p w14:paraId="41A594BC" w14:textId="77777777" w:rsidR="00AB337F" w:rsidRPr="001E4189" w:rsidRDefault="00AB337F" w:rsidP="001E4189">
      <w:pPr>
        <w:spacing w:before="0" w:after="0" w:line="20" w:lineRule="atLeast"/>
        <w:jc w:val="both"/>
        <w:rPr>
          <w:bCs/>
          <w:sz w:val="24"/>
        </w:rPr>
      </w:pPr>
      <w:r w:rsidRPr="001E4189">
        <w:rPr>
          <w:bCs/>
          <w:sz w:val="24"/>
        </w:rPr>
        <w:t>Сред другите предложения за промени в интерес на лекарите, най-голяма подкрепа събират въвеждането на ясни правила и работещ качествен контрол в системата - над 40% от респондентите. и въвеждане на обективни критерии при конкурси за специализации и ясни правила за кариерно развитие на младите лекари - също над 40%.</w:t>
      </w:r>
    </w:p>
    <w:p w14:paraId="0847B516" w14:textId="77777777" w:rsidR="00AB337F" w:rsidRPr="001E4189" w:rsidRDefault="00AB337F" w:rsidP="001E4189">
      <w:pPr>
        <w:spacing w:before="0" w:after="0" w:line="20" w:lineRule="atLeast"/>
        <w:jc w:val="both"/>
        <w:rPr>
          <w:bCs/>
          <w:sz w:val="24"/>
        </w:rPr>
      </w:pPr>
      <w:r w:rsidRPr="001E4189">
        <w:rPr>
          <w:bCs/>
          <w:sz w:val="24"/>
        </w:rPr>
        <w:t>Относно финансирането на здравеопазването, респондентите също са категорични - наливането на повече средства в системата без реформи, няма да има трайни положителни промени според над 80% от отговорилите. </w:t>
      </w:r>
      <w:hyperlink r:id="rId16" w:tgtFrame="_blank" w:history="1">
        <w:r w:rsidRPr="001E4189">
          <w:rPr>
            <w:rStyle w:val="Hyperlink"/>
            <w:b/>
            <w:bCs/>
            <w:i/>
            <w:iCs/>
            <w:sz w:val="24"/>
          </w:rPr>
          <w:t>Всички въпроси и отговори в анкетата, може да видите в приложения файл тук</w:t>
        </w:r>
      </w:hyperlink>
      <w:r w:rsidRPr="001E4189">
        <w:rPr>
          <w:bCs/>
          <w:sz w:val="24"/>
        </w:rPr>
        <w:t>.</w:t>
      </w:r>
    </w:p>
    <w:p w14:paraId="5BC4FF7C" w14:textId="77777777" w:rsidR="00AB337F" w:rsidRPr="001E4189" w:rsidRDefault="00AB337F" w:rsidP="001E4189">
      <w:pPr>
        <w:spacing w:before="0" w:after="0" w:line="20" w:lineRule="atLeast"/>
        <w:jc w:val="both"/>
        <w:rPr>
          <w:bCs/>
          <w:sz w:val="24"/>
        </w:rPr>
      </w:pPr>
    </w:p>
    <w:bookmarkStart w:id="20" w:name="_Hlk200962018"/>
    <w:p w14:paraId="6EE27EB5" w14:textId="21713406" w:rsidR="00E878F9" w:rsidRPr="001E4189" w:rsidRDefault="00E878F9" w:rsidP="001E4189">
      <w:pPr>
        <w:pStyle w:val="Heading1"/>
        <w:spacing w:before="0" w:after="0"/>
        <w:rPr>
          <w:rFonts w:ascii="Arial Narrow" w:hAnsi="Arial Narrow"/>
          <w:sz w:val="24"/>
          <w:szCs w:val="24"/>
        </w:rPr>
      </w:pPr>
      <w:r w:rsidRPr="001E4189">
        <w:rPr>
          <w:rFonts w:ascii="Arial Narrow" w:hAnsi="Arial Narrow"/>
          <w:sz w:val="24"/>
          <w:szCs w:val="24"/>
        </w:rPr>
        <w:fldChar w:fldCharType="begin"/>
      </w:r>
      <w:r w:rsidRPr="001E4189">
        <w:rPr>
          <w:rFonts w:ascii="Arial Narrow" w:hAnsi="Arial Narrow"/>
          <w:sz w:val="24"/>
          <w:szCs w:val="24"/>
        </w:rPr>
        <w:instrText>HYPERLINK "https://www.czpz.org/komentari/politics/vdigane-na-zdravnata-vnoska-ima-po-dob-r-podhod"</w:instrText>
      </w:r>
      <w:r w:rsidRPr="001E4189">
        <w:rPr>
          <w:rFonts w:ascii="Arial Narrow" w:hAnsi="Arial Narrow"/>
          <w:sz w:val="24"/>
          <w:szCs w:val="24"/>
        </w:rPr>
      </w:r>
      <w:r w:rsidRPr="001E4189">
        <w:rPr>
          <w:rFonts w:ascii="Arial Narrow" w:hAnsi="Arial Narrow"/>
          <w:sz w:val="24"/>
          <w:szCs w:val="24"/>
        </w:rPr>
        <w:fldChar w:fldCharType="separate"/>
      </w:r>
      <w:bookmarkStart w:id="21" w:name="_Toc201042931"/>
      <w:r w:rsidRPr="001E4189">
        <w:rPr>
          <w:rStyle w:val="Hyperlink"/>
          <w:rFonts w:ascii="Arial Narrow" w:hAnsi="Arial Narrow"/>
          <w:sz w:val="24"/>
          <w:szCs w:val="24"/>
        </w:rPr>
        <w:t>Вдигане на здравната вноска? Има по-добър подход.</w:t>
      </w:r>
      <w:bookmarkEnd w:id="21"/>
      <w:r w:rsidRPr="001E4189">
        <w:rPr>
          <w:rFonts w:ascii="Arial Narrow" w:hAnsi="Arial Narrow"/>
          <w:sz w:val="24"/>
          <w:szCs w:val="24"/>
        </w:rPr>
        <w:fldChar w:fldCharType="end"/>
      </w:r>
    </w:p>
    <w:p w14:paraId="68118836" w14:textId="77777777" w:rsidR="00E878F9" w:rsidRPr="001E4189" w:rsidRDefault="00E878F9" w:rsidP="001E4189">
      <w:pPr>
        <w:spacing w:before="0" w:after="0" w:line="20" w:lineRule="atLeast"/>
        <w:jc w:val="both"/>
        <w:rPr>
          <w:b/>
          <w:bCs/>
          <w:sz w:val="24"/>
        </w:rPr>
      </w:pPr>
      <w:r w:rsidRPr="001E4189">
        <w:rPr>
          <w:b/>
          <w:bCs/>
          <w:sz w:val="24"/>
        </w:rPr>
        <w:t>ЦЗПЗ, 16.06.2025</w:t>
      </w:r>
    </w:p>
    <w:p w14:paraId="0223DACC" w14:textId="77777777" w:rsidR="00E878F9" w:rsidRPr="001E4189" w:rsidRDefault="00000000" w:rsidP="001E4189">
      <w:pPr>
        <w:spacing w:before="0" w:after="0" w:line="20" w:lineRule="atLeast"/>
        <w:jc w:val="both"/>
        <w:rPr>
          <w:bCs/>
          <w:sz w:val="24"/>
        </w:rPr>
      </w:pPr>
      <w:r w:rsidRPr="001E4189">
        <w:rPr>
          <w:bCs/>
          <w:sz w:val="24"/>
        </w:rPr>
        <w:pict w14:anchorId="2E99E6EC">
          <v:rect id="_x0000_i1030" style="width:453.6pt;height:1.5pt" o:hralign="center" o:hrstd="t" o:hrnoshade="t" o:hr="t" fillcolor="#aca899" stroked="f"/>
        </w:pict>
      </w:r>
    </w:p>
    <w:p w14:paraId="348D6D19" w14:textId="77777777" w:rsidR="00E878F9" w:rsidRPr="001E4189" w:rsidRDefault="00E878F9" w:rsidP="001E4189">
      <w:pPr>
        <w:spacing w:before="0" w:after="0" w:line="20" w:lineRule="atLeast"/>
        <w:jc w:val="both"/>
        <w:rPr>
          <w:bCs/>
          <w:sz w:val="24"/>
        </w:rPr>
      </w:pPr>
      <w:r w:rsidRPr="001E4189">
        <w:rPr>
          <w:bCs/>
          <w:sz w:val="24"/>
        </w:rPr>
        <w:t>Ръководството на лекарския съюз поиска здравната вноска да се увеличи от 8 на 12%. Срещу това се обещава по-лесен достъп до медицинска помощ, с по-добро качество, по-високи възнаграждения за младите лекари и медицинските сестри.</w:t>
      </w:r>
    </w:p>
    <w:bookmarkEnd w:id="20"/>
    <w:p w14:paraId="309F1946" w14:textId="77777777" w:rsidR="00E878F9" w:rsidRPr="001E4189" w:rsidRDefault="00E878F9" w:rsidP="001E4189">
      <w:pPr>
        <w:spacing w:before="0" w:after="0" w:line="20" w:lineRule="atLeast"/>
        <w:jc w:val="both"/>
        <w:rPr>
          <w:bCs/>
          <w:sz w:val="24"/>
        </w:rPr>
      </w:pPr>
      <w:r w:rsidRPr="001E4189">
        <w:rPr>
          <w:bCs/>
          <w:sz w:val="24"/>
        </w:rPr>
        <w:t>Само по себе си увеличението на вноската, предполага, но не гарантира нито едно от тези неща. Повече по този въпрос можете да видите в статията „Трябва ли здравната вноска да се увеличи на 12%?“</w:t>
      </w:r>
    </w:p>
    <w:p w14:paraId="62995DF5" w14:textId="77777777" w:rsidR="00E878F9" w:rsidRPr="001E4189" w:rsidRDefault="00E878F9" w:rsidP="001E4189">
      <w:pPr>
        <w:spacing w:before="0" w:after="0" w:line="20" w:lineRule="atLeast"/>
        <w:jc w:val="both"/>
        <w:rPr>
          <w:bCs/>
          <w:sz w:val="24"/>
        </w:rPr>
      </w:pPr>
      <w:r w:rsidRPr="001E4189">
        <w:rPr>
          <w:bCs/>
          <w:sz w:val="24"/>
        </w:rPr>
        <w:t>По-добрият подход по отношение на приходите и разходите за здравно осигуряване може да се постигне чрез прилагане на пазарните принципи:</w:t>
      </w:r>
    </w:p>
    <w:p w14:paraId="30B65D71" w14:textId="77777777" w:rsidR="00E878F9" w:rsidRPr="001E4189" w:rsidRDefault="00E878F9" w:rsidP="001E4189">
      <w:pPr>
        <w:spacing w:before="0" w:after="0" w:line="20" w:lineRule="atLeast"/>
        <w:jc w:val="both"/>
        <w:rPr>
          <w:bCs/>
          <w:sz w:val="24"/>
        </w:rPr>
      </w:pPr>
      <w:r w:rsidRPr="001E4189">
        <w:rPr>
          <w:bCs/>
          <w:sz w:val="24"/>
        </w:rPr>
        <w:t>- наличие на множество здравни осигурители, в конкурентни отношения</w:t>
      </w:r>
    </w:p>
    <w:p w14:paraId="5F2B7EEE" w14:textId="77777777" w:rsidR="00E878F9" w:rsidRPr="001E4189" w:rsidRDefault="00E878F9" w:rsidP="001E4189">
      <w:pPr>
        <w:spacing w:before="0" w:after="0" w:line="20" w:lineRule="atLeast"/>
        <w:jc w:val="both"/>
        <w:rPr>
          <w:bCs/>
          <w:sz w:val="24"/>
        </w:rPr>
      </w:pPr>
      <w:r w:rsidRPr="001E4189">
        <w:rPr>
          <w:bCs/>
          <w:sz w:val="24"/>
        </w:rPr>
        <w:t>- възможности за предлагане на различни осигурителни пакети с различни вноски и осигурителни покрития</w:t>
      </w:r>
    </w:p>
    <w:p w14:paraId="22B16A39" w14:textId="77777777" w:rsidR="00E878F9" w:rsidRPr="001E4189" w:rsidRDefault="00E878F9" w:rsidP="001E4189">
      <w:pPr>
        <w:spacing w:before="0" w:after="0" w:line="20" w:lineRule="atLeast"/>
        <w:jc w:val="both"/>
        <w:rPr>
          <w:bCs/>
          <w:sz w:val="24"/>
        </w:rPr>
      </w:pPr>
      <w:r w:rsidRPr="001E4189">
        <w:rPr>
          <w:bCs/>
          <w:sz w:val="24"/>
        </w:rPr>
        <w:t>- право на осигурителя да сключи договор с избрани от него лечебни заведения</w:t>
      </w:r>
    </w:p>
    <w:p w14:paraId="0B44C68E" w14:textId="77777777" w:rsidR="00E878F9" w:rsidRPr="001E4189" w:rsidRDefault="00E878F9" w:rsidP="001E4189">
      <w:pPr>
        <w:spacing w:before="0" w:after="0" w:line="20" w:lineRule="atLeast"/>
        <w:jc w:val="both"/>
        <w:rPr>
          <w:bCs/>
          <w:sz w:val="24"/>
        </w:rPr>
      </w:pPr>
      <w:r w:rsidRPr="001E4189">
        <w:rPr>
          <w:bCs/>
          <w:sz w:val="24"/>
        </w:rPr>
        <w:t>- право на лечебното заведение да сключи договор с избрани от него осигурители</w:t>
      </w:r>
    </w:p>
    <w:p w14:paraId="6881F1C0" w14:textId="77777777" w:rsidR="00E878F9" w:rsidRPr="001E4189" w:rsidRDefault="00E878F9" w:rsidP="001E4189">
      <w:pPr>
        <w:spacing w:before="0" w:after="0" w:line="20" w:lineRule="atLeast"/>
        <w:jc w:val="both"/>
        <w:rPr>
          <w:bCs/>
          <w:sz w:val="24"/>
        </w:rPr>
      </w:pPr>
      <w:r w:rsidRPr="001E4189">
        <w:rPr>
          <w:bCs/>
          <w:sz w:val="24"/>
        </w:rPr>
        <w:t>- право на осигурения да избира и сменя осигурител и лечебно заведение</w:t>
      </w:r>
    </w:p>
    <w:p w14:paraId="5C244D7B" w14:textId="77777777" w:rsidR="00E878F9" w:rsidRPr="001E4189" w:rsidRDefault="00E878F9" w:rsidP="001E4189">
      <w:pPr>
        <w:spacing w:before="0" w:after="0" w:line="20" w:lineRule="atLeast"/>
        <w:jc w:val="both"/>
        <w:rPr>
          <w:bCs/>
          <w:sz w:val="24"/>
        </w:rPr>
      </w:pPr>
      <w:r w:rsidRPr="001E4189">
        <w:rPr>
          <w:bCs/>
          <w:sz w:val="24"/>
        </w:rPr>
        <w:t>- всеобщо осигурително право – всеки си плаща здравната вноска, без привилегии по професии или категории;</w:t>
      </w:r>
    </w:p>
    <w:p w14:paraId="77BD55C0" w14:textId="77777777" w:rsidR="00E878F9" w:rsidRPr="001E4189" w:rsidRDefault="00E878F9" w:rsidP="001E4189">
      <w:pPr>
        <w:spacing w:before="0" w:after="0" w:line="20" w:lineRule="atLeast"/>
        <w:jc w:val="both"/>
        <w:rPr>
          <w:bCs/>
          <w:sz w:val="24"/>
        </w:rPr>
      </w:pPr>
      <w:r w:rsidRPr="001E4189">
        <w:rPr>
          <w:bCs/>
          <w:sz w:val="24"/>
        </w:rPr>
        <w:t>Конкуренцията между осигурителите и между лечебните заведения ще повиши ефективността на разходите за здравеопазване. В резултат на това медиците, които си вършат добре работата, ще получат по-високи доходи, а пациентите, които се грижат за здравето си по-ниски разходи.</w:t>
      </w:r>
    </w:p>
    <w:p w14:paraId="358FA06F" w14:textId="77777777" w:rsidR="00E878F9" w:rsidRPr="001E4189" w:rsidRDefault="00E878F9" w:rsidP="001E4189">
      <w:pPr>
        <w:spacing w:before="0" w:after="0" w:line="20" w:lineRule="atLeast"/>
        <w:jc w:val="both"/>
        <w:rPr>
          <w:bCs/>
          <w:sz w:val="24"/>
        </w:rPr>
      </w:pPr>
      <w:r w:rsidRPr="001E4189">
        <w:rPr>
          <w:bCs/>
          <w:sz w:val="24"/>
        </w:rPr>
        <w:t>В такъв пазарен модел, за държавата остава да гарантира честната конкуренция и да се погрижи за дейностите с неделим ефект – промоция, превенция, ограничаване на вредните за здравето фактори и др.</w:t>
      </w:r>
    </w:p>
    <w:p w14:paraId="620A9B90" w14:textId="77777777" w:rsidR="00E878F9" w:rsidRPr="001E4189" w:rsidRDefault="00E878F9" w:rsidP="001E4189">
      <w:pPr>
        <w:spacing w:before="0" w:after="0" w:line="20" w:lineRule="atLeast"/>
        <w:jc w:val="both"/>
        <w:rPr>
          <w:bCs/>
          <w:sz w:val="24"/>
        </w:rPr>
      </w:pPr>
      <w:r w:rsidRPr="001E4189">
        <w:rPr>
          <w:bCs/>
          <w:sz w:val="24"/>
        </w:rPr>
        <w:t>Д-р Стойчо Кацаров</w:t>
      </w:r>
    </w:p>
    <w:p w14:paraId="025E2FCE" w14:textId="77777777" w:rsidR="00E878F9" w:rsidRPr="001E4189" w:rsidRDefault="00E878F9" w:rsidP="001E4189">
      <w:pPr>
        <w:spacing w:before="0" w:after="0" w:line="20" w:lineRule="atLeast"/>
        <w:jc w:val="both"/>
        <w:rPr>
          <w:bCs/>
          <w:sz w:val="24"/>
        </w:rPr>
      </w:pPr>
    </w:p>
    <w:bookmarkStart w:id="22" w:name="_Hlk200967225"/>
    <w:p w14:paraId="1CD3E6AE" w14:textId="50BD25E1" w:rsidR="00977770" w:rsidRPr="001E4189" w:rsidRDefault="00977770" w:rsidP="001E4189">
      <w:pPr>
        <w:pStyle w:val="Heading1"/>
        <w:spacing w:before="0" w:after="0"/>
        <w:rPr>
          <w:rFonts w:ascii="Arial Narrow" w:hAnsi="Arial Narrow"/>
          <w:sz w:val="24"/>
          <w:szCs w:val="24"/>
        </w:rPr>
      </w:pPr>
      <w:r w:rsidRPr="001E4189">
        <w:rPr>
          <w:rFonts w:ascii="Arial Narrow" w:hAnsi="Arial Narrow"/>
          <w:sz w:val="24"/>
          <w:szCs w:val="24"/>
        </w:rPr>
        <w:fldChar w:fldCharType="begin"/>
      </w:r>
      <w:r w:rsidRPr="001E4189">
        <w:rPr>
          <w:rFonts w:ascii="Arial Narrow" w:hAnsi="Arial Narrow"/>
          <w:sz w:val="24"/>
          <w:szCs w:val="24"/>
        </w:rPr>
        <w:instrText>HYPERLINK "https://www.zdrave.net/new/Gotvyat-dve-naredbi-za-reglamentirane-na-telemeditsinata/n34332"</w:instrText>
      </w:r>
      <w:r w:rsidRPr="001E4189">
        <w:rPr>
          <w:rFonts w:ascii="Arial Narrow" w:hAnsi="Arial Narrow"/>
          <w:sz w:val="24"/>
          <w:szCs w:val="24"/>
        </w:rPr>
      </w:r>
      <w:r w:rsidRPr="001E4189">
        <w:rPr>
          <w:rFonts w:ascii="Arial Narrow" w:hAnsi="Arial Narrow"/>
          <w:sz w:val="24"/>
          <w:szCs w:val="24"/>
        </w:rPr>
        <w:fldChar w:fldCharType="separate"/>
      </w:r>
      <w:bookmarkStart w:id="23" w:name="_Toc201042932"/>
      <w:r w:rsidRPr="001E4189">
        <w:rPr>
          <w:rStyle w:val="Hyperlink"/>
          <w:rFonts w:ascii="Arial Narrow" w:hAnsi="Arial Narrow"/>
          <w:sz w:val="24"/>
          <w:szCs w:val="24"/>
        </w:rPr>
        <w:t>Готвят две наредби за регламентиране на телемедицината</w:t>
      </w:r>
      <w:bookmarkEnd w:id="23"/>
      <w:r w:rsidRPr="001E4189">
        <w:rPr>
          <w:rFonts w:ascii="Arial Narrow" w:hAnsi="Arial Narrow"/>
          <w:sz w:val="24"/>
          <w:szCs w:val="24"/>
        </w:rPr>
        <w:fldChar w:fldCharType="end"/>
      </w:r>
    </w:p>
    <w:p w14:paraId="66C6716E" w14:textId="65FA6FE9" w:rsidR="00977770" w:rsidRPr="001E4189" w:rsidRDefault="00977770" w:rsidP="001E4189">
      <w:pPr>
        <w:spacing w:before="0" w:after="0" w:line="20" w:lineRule="atLeast"/>
        <w:jc w:val="both"/>
        <w:rPr>
          <w:b/>
          <w:bCs/>
          <w:sz w:val="24"/>
        </w:rPr>
      </w:pPr>
      <w:r w:rsidRPr="001E4189">
        <w:rPr>
          <w:b/>
          <w:bCs/>
          <w:sz w:val="24"/>
        </w:rPr>
        <w:t xml:space="preserve">Zdrave.net, 16.06.2025 </w:t>
      </w:r>
    </w:p>
    <w:p w14:paraId="08455644" w14:textId="77777777" w:rsidR="00977770" w:rsidRPr="001E4189" w:rsidRDefault="00000000" w:rsidP="001E4189">
      <w:pPr>
        <w:spacing w:before="0" w:after="0" w:line="20" w:lineRule="atLeast"/>
        <w:jc w:val="both"/>
        <w:rPr>
          <w:bCs/>
          <w:sz w:val="24"/>
        </w:rPr>
      </w:pPr>
      <w:r w:rsidRPr="001E4189">
        <w:rPr>
          <w:bCs/>
          <w:sz w:val="24"/>
        </w:rPr>
        <w:pict w14:anchorId="33BDAF2F">
          <v:rect id="_x0000_i1031" style="width:453.6pt;height:1.5pt" o:hralign="center" o:hrstd="t" o:hrnoshade="t" o:hr="t" fillcolor="#aca899" stroked="f"/>
        </w:pict>
      </w:r>
      <w:r w:rsidR="00977770" w:rsidRPr="001E4189">
        <w:rPr>
          <w:bCs/>
          <w:sz w:val="24"/>
        </w:rPr>
        <w:t xml:space="preserve">Заради промените в Закона за лечебните заведения, с които на лечебните заведения за болнична помощ е вменено да извършват мобилни профилактични и скринингови дейности в труднодостъпни и отдалечени райони и които в сила от 1 януари 2026 г. успоредно се работи по изготвяне на две наредби. </w:t>
      </w:r>
      <w:bookmarkEnd w:id="22"/>
      <w:r w:rsidR="00977770" w:rsidRPr="001E4189">
        <w:rPr>
          <w:bCs/>
          <w:sz w:val="24"/>
        </w:rPr>
        <w:t xml:space="preserve">Това казва министърът на здравеопазването доц. </w:t>
      </w:r>
      <w:proofErr w:type="spellStart"/>
      <w:r w:rsidR="00977770" w:rsidRPr="001E4189">
        <w:rPr>
          <w:bCs/>
          <w:sz w:val="24"/>
        </w:rPr>
        <w:t>Силви</w:t>
      </w:r>
      <w:proofErr w:type="spellEnd"/>
      <w:r w:rsidR="00977770" w:rsidRPr="001E4189">
        <w:rPr>
          <w:bCs/>
          <w:sz w:val="24"/>
        </w:rPr>
        <w:t xml:space="preserve"> Кирилов в </w:t>
      </w:r>
      <w:r w:rsidR="00977770" w:rsidRPr="001E4189">
        <w:rPr>
          <w:bCs/>
          <w:sz w:val="24"/>
        </w:rPr>
        <w:lastRenderedPageBreak/>
        <w:t>отговор на въпрос на депутата от ПП-ДБ Кристина Петкова относно Наредба за реда на оказване на медицинска помощ от разстояние.</w:t>
      </w:r>
    </w:p>
    <w:p w14:paraId="670B12E4" w14:textId="77777777" w:rsidR="00977770" w:rsidRPr="001E4189" w:rsidRDefault="00977770" w:rsidP="001E4189">
      <w:pPr>
        <w:spacing w:before="0" w:after="0" w:line="20" w:lineRule="atLeast"/>
        <w:jc w:val="both"/>
        <w:rPr>
          <w:bCs/>
          <w:sz w:val="24"/>
        </w:rPr>
      </w:pPr>
      <w:r w:rsidRPr="001E4189">
        <w:rPr>
          <w:bCs/>
          <w:sz w:val="24"/>
        </w:rPr>
        <w:t>Единият проект е за допълнение на Наредба 49 от 2010 г. за основните изисквания, на които трябва да отговарят устройството, дейността и вътрешният ред на лечебните заведения за болнична помощ, а другият – Наредба за телемедицината, като е целта е да се направи връзка между двата нормативни акта.</w:t>
      </w:r>
    </w:p>
    <w:p w14:paraId="2EE0AAC4" w14:textId="77777777" w:rsidR="00977770" w:rsidRPr="001E4189" w:rsidRDefault="00977770" w:rsidP="001E4189">
      <w:pPr>
        <w:spacing w:before="0" w:after="0" w:line="20" w:lineRule="atLeast"/>
        <w:jc w:val="both"/>
        <w:rPr>
          <w:bCs/>
          <w:sz w:val="24"/>
        </w:rPr>
      </w:pPr>
      <w:r w:rsidRPr="001E4189">
        <w:rPr>
          <w:bCs/>
          <w:sz w:val="24"/>
        </w:rPr>
        <w:t>Министърът уточнява, че в Наредбата за телемедицината, която се създава за първи път трябва да се определи реда за оказване на медицинска помощ от разстояние; критериите към медицинските дейности, при които не се допуска оказване на медицинска помощ от разстояние; условията и реда за предоставяне на информация и изразяване на информирано съгласие чрез медицински, информационни и комуникационни технологии при оказване на медицинска помощ от разстояние и изискванията към медицинските, информационните и комуникационните технологии за оказване на медицинска помощ от разстояние.</w:t>
      </w:r>
    </w:p>
    <w:p w14:paraId="7C03F74B" w14:textId="77777777" w:rsidR="00977770" w:rsidRPr="001E4189" w:rsidRDefault="00977770" w:rsidP="001E4189">
      <w:pPr>
        <w:spacing w:before="0" w:after="0" w:line="20" w:lineRule="atLeast"/>
        <w:jc w:val="both"/>
        <w:rPr>
          <w:bCs/>
          <w:sz w:val="24"/>
        </w:rPr>
      </w:pPr>
      <w:r w:rsidRPr="001E4189">
        <w:rPr>
          <w:bCs/>
          <w:sz w:val="24"/>
        </w:rPr>
        <w:t>„Към настоящият момент проектът на наредба е в процес на изготвяне. В хода на работа бе събрана информация относно подходите за уреждане на медицинската помощ от разстояние на европейско ниво. Необходим е задълбочен анализ на получената информация, която да послужи като ориентир при изготвянето на проекта на наредба, тъй като в България прилагането на медицинска помощ от разстояние се урежда за първи път в нормативен акт“, казва доц. Кирилов.</w:t>
      </w:r>
    </w:p>
    <w:p w14:paraId="06174254" w14:textId="77777777" w:rsidR="00977770" w:rsidRPr="001E4189" w:rsidRDefault="00977770" w:rsidP="001E4189">
      <w:pPr>
        <w:spacing w:before="0" w:after="0" w:line="20" w:lineRule="atLeast"/>
        <w:jc w:val="both"/>
        <w:rPr>
          <w:bCs/>
          <w:sz w:val="24"/>
        </w:rPr>
      </w:pPr>
    </w:p>
    <w:bookmarkStart w:id="24" w:name="_Hlk200972572"/>
    <w:p w14:paraId="496DA543" w14:textId="6D57A99B" w:rsidR="00D4186B" w:rsidRPr="001E4189" w:rsidRDefault="00D4186B" w:rsidP="001E4189">
      <w:pPr>
        <w:pStyle w:val="Heading1"/>
        <w:spacing w:before="0" w:after="0"/>
        <w:rPr>
          <w:rFonts w:ascii="Arial Narrow" w:hAnsi="Arial Narrow"/>
          <w:sz w:val="24"/>
          <w:szCs w:val="24"/>
        </w:rPr>
      </w:pPr>
      <w:r w:rsidRPr="001E4189">
        <w:rPr>
          <w:rFonts w:ascii="Arial Narrow" w:hAnsi="Arial Narrow"/>
          <w:sz w:val="24"/>
          <w:szCs w:val="24"/>
        </w:rPr>
        <w:fldChar w:fldCharType="begin"/>
      </w:r>
      <w:r w:rsidRPr="001E4189">
        <w:rPr>
          <w:rFonts w:ascii="Arial Narrow" w:hAnsi="Arial Narrow"/>
          <w:sz w:val="24"/>
          <w:szCs w:val="24"/>
        </w:rPr>
        <w:instrText>HYPERLINK "https://www.zdrave.net/new/Nad-230-000-patsienti-veche-imat-dostap-do-protokolite-si-za-skapostruvashti-lekarstva/n34335"</w:instrText>
      </w:r>
      <w:r w:rsidRPr="001E4189">
        <w:rPr>
          <w:rFonts w:ascii="Arial Narrow" w:hAnsi="Arial Narrow"/>
          <w:sz w:val="24"/>
          <w:szCs w:val="24"/>
        </w:rPr>
      </w:r>
      <w:r w:rsidRPr="001E4189">
        <w:rPr>
          <w:rFonts w:ascii="Arial Narrow" w:hAnsi="Arial Narrow"/>
          <w:sz w:val="24"/>
          <w:szCs w:val="24"/>
        </w:rPr>
        <w:fldChar w:fldCharType="separate"/>
      </w:r>
      <w:bookmarkStart w:id="25" w:name="_Toc201042933"/>
      <w:r w:rsidRPr="001E4189">
        <w:rPr>
          <w:rStyle w:val="Hyperlink"/>
          <w:rFonts w:ascii="Arial Narrow" w:hAnsi="Arial Narrow"/>
          <w:sz w:val="24"/>
          <w:szCs w:val="24"/>
        </w:rPr>
        <w:t>Над 230 000 пациенти вече имат достъп до протоколите си за скъпоструващи лекарства</w:t>
      </w:r>
      <w:bookmarkEnd w:id="25"/>
      <w:r w:rsidRPr="001E4189">
        <w:rPr>
          <w:rFonts w:ascii="Arial Narrow" w:hAnsi="Arial Narrow"/>
          <w:sz w:val="24"/>
          <w:szCs w:val="24"/>
        </w:rPr>
        <w:fldChar w:fldCharType="end"/>
      </w:r>
    </w:p>
    <w:p w14:paraId="5B854F08" w14:textId="2435D374" w:rsidR="00D4186B" w:rsidRPr="001E4189" w:rsidRDefault="00D4186B" w:rsidP="001E4189">
      <w:pPr>
        <w:spacing w:before="0" w:after="0" w:line="20" w:lineRule="atLeast"/>
        <w:jc w:val="both"/>
        <w:rPr>
          <w:b/>
          <w:bCs/>
          <w:sz w:val="24"/>
        </w:rPr>
      </w:pPr>
      <w:r w:rsidRPr="001E4189">
        <w:rPr>
          <w:b/>
          <w:bCs/>
          <w:sz w:val="24"/>
        </w:rPr>
        <w:t xml:space="preserve">Zdrave.net. 16.06.2025 </w:t>
      </w:r>
    </w:p>
    <w:p w14:paraId="0E69C8AB" w14:textId="3FFDD20C" w:rsidR="00D4186B" w:rsidRPr="001E4189" w:rsidRDefault="00000000" w:rsidP="001E4189">
      <w:pPr>
        <w:spacing w:before="0" w:after="0" w:line="20" w:lineRule="atLeast"/>
        <w:jc w:val="both"/>
        <w:rPr>
          <w:bCs/>
          <w:sz w:val="24"/>
        </w:rPr>
      </w:pPr>
      <w:r w:rsidRPr="001E4189">
        <w:rPr>
          <w:bCs/>
          <w:sz w:val="24"/>
        </w:rPr>
        <w:pict w14:anchorId="6D113850">
          <v:rect id="_x0000_i1032" style="width:453.6pt;height:1.5pt" o:hralign="center" o:hrstd="t" o:hrnoshade="t" o:hr="t" fillcolor="#aca899" stroked="f"/>
        </w:pict>
      </w:r>
      <w:r w:rsidR="00D4186B" w:rsidRPr="001E4189">
        <w:rPr>
          <w:bCs/>
          <w:sz w:val="24"/>
        </w:rPr>
        <w:t xml:space="preserve">Над 230 хил. пациенти вече имат достъп до протоколите си за скъпоструващи лекарствени продукти в Националната здравноинформационна система (НЗИС). Всички данни за електронните протоколи в Националната здравноосигурителна каса (НЗОК), както и актуалните предписания на лекарства, могат да бъдат </w:t>
      </w:r>
      <w:proofErr w:type="spellStart"/>
      <w:r w:rsidR="00D4186B" w:rsidRPr="001E4189">
        <w:rPr>
          <w:bCs/>
          <w:sz w:val="24"/>
        </w:rPr>
        <w:t>достъпени</w:t>
      </w:r>
      <w:proofErr w:type="spellEnd"/>
      <w:r w:rsidR="00D4186B" w:rsidRPr="001E4189">
        <w:rPr>
          <w:bCs/>
          <w:sz w:val="24"/>
        </w:rPr>
        <w:t xml:space="preserve"> чрез мобилното приложение </w:t>
      </w:r>
      <w:proofErr w:type="spellStart"/>
      <w:r w:rsidR="00D4186B" w:rsidRPr="001E4189">
        <w:rPr>
          <w:bCs/>
          <w:sz w:val="24"/>
        </w:rPr>
        <w:t>еЗдраве</w:t>
      </w:r>
      <w:proofErr w:type="spellEnd"/>
      <w:r w:rsidR="00D4186B" w:rsidRPr="001E4189">
        <w:rPr>
          <w:bCs/>
          <w:sz w:val="24"/>
        </w:rPr>
        <w:t xml:space="preserve"> и през my.his.bg. Това съобщиха от НЗОК. </w:t>
      </w:r>
    </w:p>
    <w:bookmarkEnd w:id="24"/>
    <w:p w14:paraId="0B440CFC" w14:textId="77777777" w:rsidR="00D4186B" w:rsidRPr="001E4189" w:rsidRDefault="00D4186B" w:rsidP="001E4189">
      <w:pPr>
        <w:spacing w:before="0" w:after="0" w:line="20" w:lineRule="atLeast"/>
        <w:jc w:val="both"/>
        <w:rPr>
          <w:bCs/>
          <w:sz w:val="24"/>
        </w:rPr>
      </w:pPr>
      <w:r w:rsidRPr="001E4189">
        <w:rPr>
          <w:bCs/>
          <w:sz w:val="24"/>
        </w:rPr>
        <w:t xml:space="preserve">Актуализацията на приложението от днес, 16.06.2025 г., може да бъде свалена за операционните системи </w:t>
      </w:r>
      <w:proofErr w:type="spellStart"/>
      <w:r w:rsidRPr="001E4189">
        <w:rPr>
          <w:bCs/>
          <w:sz w:val="24"/>
        </w:rPr>
        <w:t>iOS</w:t>
      </w:r>
      <w:proofErr w:type="spellEnd"/>
      <w:r w:rsidRPr="001E4189">
        <w:rPr>
          <w:bCs/>
          <w:sz w:val="24"/>
        </w:rPr>
        <w:t xml:space="preserve"> и </w:t>
      </w:r>
      <w:proofErr w:type="spellStart"/>
      <w:r w:rsidRPr="001E4189">
        <w:rPr>
          <w:bCs/>
          <w:sz w:val="24"/>
        </w:rPr>
        <w:t>Android</w:t>
      </w:r>
      <w:proofErr w:type="spellEnd"/>
      <w:r w:rsidRPr="001E4189">
        <w:rPr>
          <w:bCs/>
          <w:sz w:val="24"/>
        </w:rPr>
        <w:t>. </w:t>
      </w:r>
    </w:p>
    <w:p w14:paraId="4CB2D040" w14:textId="77777777" w:rsidR="00D4186B" w:rsidRPr="001E4189" w:rsidRDefault="00D4186B" w:rsidP="001E4189">
      <w:pPr>
        <w:spacing w:before="0" w:after="0" w:line="20" w:lineRule="atLeast"/>
        <w:jc w:val="both"/>
        <w:rPr>
          <w:bCs/>
          <w:sz w:val="24"/>
        </w:rPr>
      </w:pPr>
      <w:r w:rsidRPr="001E4189">
        <w:rPr>
          <w:bCs/>
          <w:sz w:val="24"/>
        </w:rPr>
        <w:t>Създадената нова функционалност ще позволи на пациентите да проследяват процесите по предписване и одобрение на протоколите за домашно медикаментозно лечение. Хората вече ще могат още по-лесно и проактивно да се включат в процеса на контрол върху разходването на публичен ресурс.</w:t>
      </w:r>
    </w:p>
    <w:p w14:paraId="02EC03A4" w14:textId="77777777" w:rsidR="00D4186B" w:rsidRPr="001E4189" w:rsidRDefault="00D4186B" w:rsidP="001E4189">
      <w:pPr>
        <w:spacing w:before="0" w:after="0" w:line="20" w:lineRule="atLeast"/>
        <w:jc w:val="both"/>
        <w:rPr>
          <w:bCs/>
          <w:sz w:val="24"/>
        </w:rPr>
      </w:pPr>
      <w:r w:rsidRPr="001E4189">
        <w:rPr>
          <w:bCs/>
          <w:sz w:val="24"/>
        </w:rPr>
        <w:t>Съвместните усилия на ръководството на НЗОК и експертите на Фонда, Министерство на здравеопазването и Информационно обслужване АД продължават с прехвърлянето на всички събрани данни за имунизациите от системите на Здравната каса към НЗИС. Трансферът се извършва във връзка с влезли в сила промени в Закона за здравното осигуряване още през октомври миналата година. Прехвърлянето започна в средата на м. април 2025 г. и ще приключи до 08.10.2025 г., допълват още от Касата.</w:t>
      </w:r>
    </w:p>
    <w:p w14:paraId="615C8E1F" w14:textId="77777777" w:rsidR="00CC6641" w:rsidRPr="001E4189" w:rsidRDefault="00CC6641" w:rsidP="001E4189">
      <w:pPr>
        <w:spacing w:before="0" w:after="0" w:line="20" w:lineRule="atLeast"/>
        <w:jc w:val="both"/>
        <w:rPr>
          <w:bCs/>
          <w:sz w:val="24"/>
        </w:rPr>
      </w:pPr>
    </w:p>
    <w:bookmarkStart w:id="26" w:name="_Hlk200974456"/>
    <w:p w14:paraId="71DE17E8" w14:textId="4D662257" w:rsidR="00CC6641" w:rsidRPr="001E4189" w:rsidRDefault="00CC6641" w:rsidP="001E4189">
      <w:pPr>
        <w:pStyle w:val="Heading1"/>
        <w:spacing w:before="0" w:after="0"/>
        <w:rPr>
          <w:rFonts w:ascii="Arial Narrow" w:hAnsi="Arial Narrow"/>
          <w:sz w:val="24"/>
          <w:szCs w:val="24"/>
        </w:rPr>
      </w:pPr>
      <w:r w:rsidRPr="001E4189">
        <w:rPr>
          <w:rFonts w:ascii="Arial Narrow" w:hAnsi="Arial Narrow"/>
          <w:sz w:val="24"/>
          <w:szCs w:val="24"/>
        </w:rPr>
        <w:fldChar w:fldCharType="begin"/>
      </w:r>
      <w:r w:rsidRPr="001E4189">
        <w:rPr>
          <w:rFonts w:ascii="Arial Narrow" w:hAnsi="Arial Narrow"/>
          <w:sz w:val="24"/>
          <w:szCs w:val="24"/>
        </w:rPr>
        <w:instrText>HYPERLINK "https://bnr.bg/post/102172073/lipsa-na-lekari-preustanovi-priema-v-detskoto-otdelenie-na-bolnicata-v-berkovica?fbclid=IwY2xjawK81q1leHRuA2FlbQIxMABicmlkETBrOXRHUXU1ZkFLVDdTMDF4AR7EcPrp_2iS6eNynM4mdlj83Hz4NIco4xph0e1ARKjCOYOMepLdkHqFp-m-sw_aem_a4ADI1YhptfHuoZpduXHuA"</w:instrText>
      </w:r>
      <w:r w:rsidRPr="001E4189">
        <w:rPr>
          <w:rFonts w:ascii="Arial Narrow" w:hAnsi="Arial Narrow"/>
          <w:sz w:val="24"/>
          <w:szCs w:val="24"/>
        </w:rPr>
      </w:r>
      <w:r w:rsidRPr="001E4189">
        <w:rPr>
          <w:rFonts w:ascii="Arial Narrow" w:hAnsi="Arial Narrow"/>
          <w:sz w:val="24"/>
          <w:szCs w:val="24"/>
        </w:rPr>
        <w:fldChar w:fldCharType="separate"/>
      </w:r>
      <w:bookmarkStart w:id="27" w:name="_Toc201042934"/>
      <w:r w:rsidRPr="001E4189">
        <w:rPr>
          <w:rStyle w:val="Hyperlink"/>
          <w:rFonts w:ascii="Arial Narrow" w:hAnsi="Arial Narrow"/>
          <w:sz w:val="24"/>
          <w:szCs w:val="24"/>
        </w:rPr>
        <w:t>Липса на лекари преустанови приема в детското отделение на болницата в Берковица</w:t>
      </w:r>
      <w:bookmarkEnd w:id="27"/>
      <w:r w:rsidRPr="001E4189">
        <w:rPr>
          <w:rFonts w:ascii="Arial Narrow" w:hAnsi="Arial Narrow"/>
          <w:sz w:val="24"/>
          <w:szCs w:val="24"/>
        </w:rPr>
        <w:fldChar w:fldCharType="end"/>
      </w:r>
      <w:r w:rsidRPr="001E4189">
        <w:rPr>
          <w:rFonts w:ascii="Arial Narrow" w:hAnsi="Arial Narrow"/>
          <w:sz w:val="24"/>
          <w:szCs w:val="24"/>
        </w:rPr>
        <w:t xml:space="preserve"> </w:t>
      </w:r>
    </w:p>
    <w:p w14:paraId="3A157AD4" w14:textId="6515E5EA" w:rsidR="00CC6641" w:rsidRPr="001E4189" w:rsidRDefault="00CC6641" w:rsidP="001E4189">
      <w:pPr>
        <w:spacing w:before="0" w:after="0" w:line="20" w:lineRule="atLeast"/>
        <w:jc w:val="both"/>
        <w:rPr>
          <w:b/>
          <w:bCs/>
          <w:sz w:val="24"/>
        </w:rPr>
      </w:pPr>
      <w:r w:rsidRPr="001E4189">
        <w:rPr>
          <w:b/>
          <w:bCs/>
          <w:sz w:val="24"/>
        </w:rPr>
        <w:t xml:space="preserve">БНР онлайн, 16.06.2025 </w:t>
      </w:r>
    </w:p>
    <w:p w14:paraId="70480674" w14:textId="77777777" w:rsidR="00CC6641" w:rsidRPr="001E4189" w:rsidRDefault="00000000" w:rsidP="001E4189">
      <w:pPr>
        <w:spacing w:before="0" w:after="0" w:line="20" w:lineRule="atLeast"/>
        <w:jc w:val="both"/>
        <w:rPr>
          <w:bCs/>
          <w:sz w:val="24"/>
        </w:rPr>
      </w:pPr>
      <w:r w:rsidRPr="001E4189">
        <w:rPr>
          <w:bCs/>
          <w:sz w:val="24"/>
        </w:rPr>
        <w:pict w14:anchorId="1CFD1995">
          <v:rect id="_x0000_i1033" style="width:453.6pt;height:1.5pt" o:hralign="center" o:hrstd="t" o:hrnoshade="t" o:hr="t" fillcolor="#aca899" stroked="f"/>
        </w:pict>
      </w:r>
      <w:r w:rsidR="00CC6641" w:rsidRPr="001E4189">
        <w:rPr>
          <w:bCs/>
          <w:sz w:val="24"/>
        </w:rPr>
        <w:t>Общинският съвет в Берковица обсъди на извънредна сесия проблема с детското отделение на местната болница, която заради липса на лекари спря прием.</w:t>
      </w:r>
    </w:p>
    <w:p w14:paraId="162C94FE" w14:textId="77777777" w:rsidR="00CC6641" w:rsidRPr="001E4189" w:rsidRDefault="00CC6641" w:rsidP="001E4189">
      <w:pPr>
        <w:spacing w:before="0" w:after="0" w:line="20" w:lineRule="atLeast"/>
        <w:jc w:val="both"/>
        <w:rPr>
          <w:bCs/>
          <w:sz w:val="24"/>
        </w:rPr>
      </w:pPr>
      <w:r w:rsidRPr="001E4189">
        <w:rPr>
          <w:bCs/>
          <w:sz w:val="24"/>
        </w:rPr>
        <w:t>Вече седмица в детско отделение на болницата в Берковица няма прием. Причината за това е липса на детски лекари, които да работят в него, каза управителят Атанас Кирилов:</w:t>
      </w:r>
    </w:p>
    <w:bookmarkEnd w:id="26"/>
    <w:p w14:paraId="475C89B2" w14:textId="77777777" w:rsidR="00CC6641" w:rsidRPr="001E4189" w:rsidRDefault="00CC6641" w:rsidP="001E4189">
      <w:pPr>
        <w:spacing w:before="0" w:after="0" w:line="20" w:lineRule="atLeast"/>
        <w:jc w:val="both"/>
        <w:rPr>
          <w:bCs/>
          <w:sz w:val="24"/>
        </w:rPr>
      </w:pPr>
      <w:r w:rsidRPr="001E4189">
        <w:rPr>
          <w:bCs/>
          <w:sz w:val="24"/>
        </w:rPr>
        <w:lastRenderedPageBreak/>
        <w:t>"Заявявам категорично, че отделението не е закрито, а временно преустановява приема на пациенти поради обективни обстоятелства с липсата на лекари с педиатрична специалност".</w:t>
      </w:r>
    </w:p>
    <w:p w14:paraId="441B5F0F" w14:textId="77777777" w:rsidR="00CC6641" w:rsidRPr="001E4189" w:rsidRDefault="00CC6641" w:rsidP="001E4189">
      <w:pPr>
        <w:spacing w:before="0" w:after="0" w:line="20" w:lineRule="atLeast"/>
        <w:jc w:val="both"/>
        <w:rPr>
          <w:bCs/>
          <w:sz w:val="24"/>
        </w:rPr>
      </w:pPr>
      <w:r w:rsidRPr="001E4189">
        <w:rPr>
          <w:bCs/>
          <w:sz w:val="24"/>
        </w:rPr>
        <w:t>Към момента лекаря завеждащ отделението е в продължителен болничен след хирургична интервенция и с неяснота за завръщането й. Другата докторка педиатър, която също е пенсионерка заяви, че е на пределите на силите си, и напуска от 1 юли, а в момента е в отпуск, уточни Кирилов. На извънредна сесия на общинския съвет в Берковица днес управителят на болницата запозна съветниците с проблема. Миглена Савова е с две малки деца. Били в детско отделение седмица преди да преустанови приема:</w:t>
      </w:r>
    </w:p>
    <w:p w14:paraId="691AA3C7" w14:textId="77777777" w:rsidR="00CC6641" w:rsidRPr="001E4189" w:rsidRDefault="00CC6641" w:rsidP="001E4189">
      <w:pPr>
        <w:spacing w:before="0" w:after="0" w:line="20" w:lineRule="atLeast"/>
        <w:jc w:val="both"/>
        <w:rPr>
          <w:bCs/>
          <w:sz w:val="24"/>
        </w:rPr>
      </w:pPr>
      <w:r w:rsidRPr="001E4189">
        <w:rPr>
          <w:bCs/>
          <w:sz w:val="24"/>
        </w:rPr>
        <w:t>"Това е най-доброто детско отделение. Даже бих могла да кажа, че е по-добро и от Монтана. Докторите са големи професионалисти, но просто с оглед на възрастта им не беше предвидено нищо".</w:t>
      </w:r>
    </w:p>
    <w:p w14:paraId="3E0A079F" w14:textId="77777777" w:rsidR="00CC6641" w:rsidRPr="001E4189" w:rsidRDefault="00CC6641" w:rsidP="001E4189">
      <w:pPr>
        <w:spacing w:before="0" w:after="0" w:line="20" w:lineRule="atLeast"/>
        <w:jc w:val="both"/>
        <w:rPr>
          <w:bCs/>
          <w:sz w:val="24"/>
        </w:rPr>
      </w:pPr>
      <w:r w:rsidRPr="001E4189">
        <w:rPr>
          <w:bCs/>
          <w:sz w:val="24"/>
        </w:rPr>
        <w:t>Славка Арсова е от берковския квартал "Раковица". Има деца и внуци, които са посещавали детско отделение на болницата: "Нужно ни е това детско отделение. Като има нещо, ние там отиваме".</w:t>
      </w:r>
    </w:p>
    <w:p w14:paraId="21D3420B" w14:textId="77777777" w:rsidR="00CC6641" w:rsidRPr="001E4189" w:rsidRDefault="00CC6641" w:rsidP="001E4189">
      <w:pPr>
        <w:spacing w:before="0" w:after="0" w:line="20" w:lineRule="atLeast"/>
        <w:jc w:val="both"/>
        <w:rPr>
          <w:bCs/>
          <w:sz w:val="24"/>
        </w:rPr>
      </w:pPr>
      <w:r w:rsidRPr="001E4189">
        <w:rPr>
          <w:bCs/>
          <w:sz w:val="24"/>
        </w:rPr>
        <w:t>По данни на управителя на болницата в Берковица Атанас Кирилов отделението има пациенти, като само през май през него са минали 30 деца: "Това отделение е жизнено важно за най-малките пациенти в региона".</w:t>
      </w:r>
    </w:p>
    <w:p w14:paraId="745649DA" w14:textId="77777777" w:rsidR="00D4186B" w:rsidRPr="001E4189" w:rsidRDefault="00D4186B" w:rsidP="001E4189">
      <w:pPr>
        <w:spacing w:before="0" w:after="0" w:line="20" w:lineRule="atLeast"/>
        <w:jc w:val="both"/>
        <w:rPr>
          <w:bCs/>
          <w:sz w:val="24"/>
        </w:rPr>
      </w:pPr>
    </w:p>
    <w:bookmarkStart w:id="28" w:name="_Hlk200986725"/>
    <w:p w14:paraId="19532162" w14:textId="519D94D2" w:rsidR="00FC6C40" w:rsidRPr="001E4189" w:rsidRDefault="00FC6C40" w:rsidP="001E4189">
      <w:pPr>
        <w:pStyle w:val="Heading1"/>
        <w:spacing w:before="0" w:after="0"/>
        <w:rPr>
          <w:rFonts w:ascii="Arial Narrow" w:hAnsi="Arial Narrow"/>
          <w:sz w:val="24"/>
          <w:szCs w:val="24"/>
        </w:rPr>
      </w:pPr>
      <w:r w:rsidRPr="001E4189">
        <w:rPr>
          <w:rFonts w:ascii="Arial Narrow" w:hAnsi="Arial Narrow"/>
          <w:sz w:val="24"/>
          <w:szCs w:val="24"/>
        </w:rPr>
        <w:fldChar w:fldCharType="begin"/>
      </w:r>
      <w:r w:rsidRPr="001E4189">
        <w:rPr>
          <w:rFonts w:ascii="Arial Narrow" w:hAnsi="Arial Narrow"/>
          <w:sz w:val="24"/>
          <w:szCs w:val="24"/>
        </w:rPr>
        <w:instrText>HYPERLINK "https://www.czpz.org/komentari/jurisprudence/promenite-sa-obnarodvani-decata-do-7-godisna-v-zrast-vece-imat-pravo-na-bezplatni-antibiotici-vizte-pri-kakvi-uslovia"</w:instrText>
      </w:r>
      <w:r w:rsidRPr="001E4189">
        <w:rPr>
          <w:rFonts w:ascii="Arial Narrow" w:hAnsi="Arial Narrow"/>
          <w:sz w:val="24"/>
          <w:szCs w:val="24"/>
        </w:rPr>
      </w:r>
      <w:r w:rsidRPr="001E4189">
        <w:rPr>
          <w:rFonts w:ascii="Arial Narrow" w:hAnsi="Arial Narrow"/>
          <w:sz w:val="24"/>
          <w:szCs w:val="24"/>
        </w:rPr>
        <w:fldChar w:fldCharType="separate"/>
      </w:r>
      <w:bookmarkStart w:id="29" w:name="_Toc201042935"/>
      <w:r w:rsidRPr="001E4189">
        <w:rPr>
          <w:rStyle w:val="Hyperlink"/>
          <w:rFonts w:ascii="Arial Narrow" w:hAnsi="Arial Narrow"/>
          <w:sz w:val="24"/>
          <w:szCs w:val="24"/>
        </w:rPr>
        <w:t>Промените са обнародвани. Децата до 7 годишна възраст вече имат право на безплатни антибиотици. Вижте при какви условия</w:t>
      </w:r>
      <w:bookmarkEnd w:id="29"/>
      <w:r w:rsidRPr="001E4189">
        <w:rPr>
          <w:rFonts w:ascii="Arial Narrow" w:hAnsi="Arial Narrow"/>
          <w:sz w:val="24"/>
          <w:szCs w:val="24"/>
        </w:rPr>
        <w:fldChar w:fldCharType="end"/>
      </w:r>
    </w:p>
    <w:p w14:paraId="5CBB840D" w14:textId="77777777" w:rsidR="00FC6C40" w:rsidRPr="001E4189" w:rsidRDefault="00FC6C40" w:rsidP="001E4189">
      <w:pPr>
        <w:spacing w:before="0" w:after="0" w:line="20" w:lineRule="atLeast"/>
        <w:jc w:val="both"/>
        <w:rPr>
          <w:b/>
          <w:bCs/>
          <w:sz w:val="24"/>
        </w:rPr>
      </w:pPr>
      <w:r w:rsidRPr="001E4189">
        <w:rPr>
          <w:b/>
          <w:bCs/>
          <w:sz w:val="24"/>
        </w:rPr>
        <w:t>ЦЗПЗ, 16.06.2025</w:t>
      </w:r>
    </w:p>
    <w:p w14:paraId="25345B6F" w14:textId="77777777" w:rsidR="00FC6C40" w:rsidRPr="001E4189" w:rsidRDefault="00000000" w:rsidP="001E4189">
      <w:pPr>
        <w:spacing w:before="0" w:after="0" w:line="20" w:lineRule="atLeast"/>
        <w:jc w:val="both"/>
        <w:rPr>
          <w:bCs/>
          <w:sz w:val="24"/>
        </w:rPr>
      </w:pPr>
      <w:r w:rsidRPr="001E4189">
        <w:rPr>
          <w:bCs/>
          <w:sz w:val="24"/>
        </w:rPr>
        <w:pict w14:anchorId="379BF377">
          <v:rect id="_x0000_i1034" style="width:453.6pt;height:1.5pt" o:hralign="center" o:hrstd="t" o:hrnoshade="t" o:hr="t" fillcolor="#aca899" stroked="f"/>
        </w:pict>
      </w:r>
    </w:p>
    <w:p w14:paraId="64A478F4" w14:textId="77777777" w:rsidR="00FC6C40" w:rsidRPr="001E4189" w:rsidRDefault="00FC6C40" w:rsidP="001E4189">
      <w:pPr>
        <w:spacing w:before="0" w:after="0" w:line="20" w:lineRule="atLeast"/>
        <w:jc w:val="both"/>
        <w:rPr>
          <w:bCs/>
          <w:sz w:val="24"/>
        </w:rPr>
      </w:pPr>
      <w:r w:rsidRPr="001E4189">
        <w:rPr>
          <w:bCs/>
          <w:sz w:val="24"/>
        </w:rPr>
        <w:t>Децата до 7 годишна възраст вече имат право на безплатни антибиотици.</w:t>
      </w:r>
    </w:p>
    <w:p w14:paraId="14C11B5C" w14:textId="77777777" w:rsidR="00FC6C40" w:rsidRPr="001E4189" w:rsidRDefault="00FC6C40" w:rsidP="001E4189">
      <w:pPr>
        <w:spacing w:before="0" w:after="0" w:line="20" w:lineRule="atLeast"/>
        <w:jc w:val="both"/>
        <w:rPr>
          <w:bCs/>
          <w:sz w:val="24"/>
        </w:rPr>
      </w:pPr>
      <w:r w:rsidRPr="001E4189">
        <w:rPr>
          <w:bCs/>
          <w:sz w:val="24"/>
        </w:rPr>
        <w:t>Министерството на здравеопазването обнародва в брой 48 на Държавен вестник от 13 юни 2025 год. Изменения и допълнения в Наредба № 7 от 2015 г. за критериите за определяне на заболяванията, за чието домашно лечение Националната здравноосигурителна каса заплаща напълно или частично лекарствени продукти, медицински изделия и диетични храни за специални медицински цели</w:t>
      </w:r>
    </w:p>
    <w:bookmarkEnd w:id="28"/>
    <w:p w14:paraId="4F434F6B" w14:textId="77777777" w:rsidR="00FC6C40" w:rsidRPr="001E4189" w:rsidRDefault="00FC6C40" w:rsidP="001E4189">
      <w:pPr>
        <w:spacing w:before="0" w:after="0" w:line="20" w:lineRule="atLeast"/>
        <w:jc w:val="both"/>
        <w:rPr>
          <w:bCs/>
          <w:sz w:val="24"/>
        </w:rPr>
      </w:pPr>
      <w:r w:rsidRPr="001E4189">
        <w:rPr>
          <w:bCs/>
          <w:sz w:val="24"/>
        </w:rPr>
        <w:t>Промените предвиждат, НЗОК да заплаща напълно или частично за домашно лечение лекарствени продукти по лекарско предписание за лечение на остри инфекциозни заболявания, включително антибактериални лекарствени продукти, на територията на страната на лица до 7-годишна възраст.</w:t>
      </w:r>
    </w:p>
    <w:p w14:paraId="644AA225" w14:textId="77777777" w:rsidR="00FC6C40" w:rsidRPr="001E4189" w:rsidRDefault="00FC6C40" w:rsidP="001E4189">
      <w:pPr>
        <w:spacing w:before="0" w:after="0" w:line="20" w:lineRule="atLeast"/>
        <w:jc w:val="both"/>
        <w:rPr>
          <w:bCs/>
          <w:sz w:val="24"/>
        </w:rPr>
      </w:pPr>
      <w:r w:rsidRPr="001E4189">
        <w:rPr>
          <w:bCs/>
          <w:sz w:val="24"/>
        </w:rPr>
        <w:t>За да получат безплатно антибиотици, противовирусни или противогъбични средства, децата трябва да са диагностицирани със съответните остри инфекциозни заболявания с бактериален или паразитен, или вирусен причинител.</w:t>
      </w:r>
    </w:p>
    <w:p w14:paraId="1E3B6353" w14:textId="77777777" w:rsidR="00FC6C40" w:rsidRPr="001E4189" w:rsidRDefault="00FC6C40" w:rsidP="001E4189">
      <w:pPr>
        <w:spacing w:before="0" w:after="0" w:line="20" w:lineRule="atLeast"/>
        <w:jc w:val="both"/>
        <w:rPr>
          <w:bCs/>
          <w:sz w:val="24"/>
        </w:rPr>
      </w:pPr>
      <w:r w:rsidRPr="001E4189">
        <w:rPr>
          <w:bCs/>
          <w:sz w:val="24"/>
        </w:rPr>
        <w:t>Лекарствата трябва да са приложими за домашно лечение, а провеждането на домашното лечение на заболяването да води най-малко до четири от следните резултати:</w:t>
      </w:r>
    </w:p>
    <w:p w14:paraId="675E209F" w14:textId="77777777" w:rsidR="00FC6C40" w:rsidRPr="001E4189" w:rsidRDefault="00FC6C40" w:rsidP="001E4189">
      <w:pPr>
        <w:spacing w:before="0" w:after="0" w:line="20" w:lineRule="atLeast"/>
        <w:jc w:val="both"/>
        <w:rPr>
          <w:bCs/>
          <w:sz w:val="24"/>
        </w:rPr>
      </w:pPr>
      <w:r w:rsidRPr="001E4189">
        <w:rPr>
          <w:bCs/>
          <w:sz w:val="24"/>
        </w:rPr>
        <w:t>- да намалява усложненията от заболяването;</w:t>
      </w:r>
    </w:p>
    <w:p w14:paraId="211659D1" w14:textId="77777777" w:rsidR="00FC6C40" w:rsidRPr="001E4189" w:rsidRDefault="00FC6C40" w:rsidP="001E4189">
      <w:pPr>
        <w:spacing w:before="0" w:after="0" w:line="20" w:lineRule="atLeast"/>
        <w:jc w:val="both"/>
        <w:rPr>
          <w:bCs/>
          <w:sz w:val="24"/>
        </w:rPr>
      </w:pPr>
      <w:r w:rsidRPr="001E4189">
        <w:rPr>
          <w:bCs/>
          <w:sz w:val="24"/>
        </w:rPr>
        <w:t>- да намалява честотата и/или продължителността на временната неработоспособност при пациентите (родителите)</w:t>
      </w:r>
    </w:p>
    <w:p w14:paraId="71806989" w14:textId="77777777" w:rsidR="00FC6C40" w:rsidRPr="001E4189" w:rsidRDefault="00FC6C40" w:rsidP="001E4189">
      <w:pPr>
        <w:spacing w:before="0" w:after="0" w:line="20" w:lineRule="atLeast"/>
        <w:jc w:val="both"/>
        <w:rPr>
          <w:bCs/>
          <w:sz w:val="24"/>
        </w:rPr>
      </w:pPr>
      <w:r w:rsidRPr="001E4189">
        <w:rPr>
          <w:bCs/>
          <w:sz w:val="24"/>
        </w:rPr>
        <w:t>- да намалява необходимостта от хоспитализиране на пациентите;</w:t>
      </w:r>
    </w:p>
    <w:p w14:paraId="665D98F7" w14:textId="77777777" w:rsidR="00FC6C40" w:rsidRPr="001E4189" w:rsidRDefault="00FC6C40" w:rsidP="001E4189">
      <w:pPr>
        <w:spacing w:before="0" w:after="0" w:line="20" w:lineRule="atLeast"/>
        <w:jc w:val="both"/>
        <w:rPr>
          <w:bCs/>
          <w:sz w:val="24"/>
        </w:rPr>
      </w:pPr>
      <w:r w:rsidRPr="001E4189">
        <w:rPr>
          <w:bCs/>
          <w:sz w:val="24"/>
        </w:rPr>
        <w:t>- да дава допълнителни терапевтични ползи и/или удобства за пациентите.</w:t>
      </w:r>
    </w:p>
    <w:p w14:paraId="2FC220A9" w14:textId="77777777" w:rsidR="00FC6C40" w:rsidRPr="001E4189" w:rsidRDefault="00FC6C40" w:rsidP="001E4189">
      <w:pPr>
        <w:spacing w:before="0" w:after="0" w:line="20" w:lineRule="atLeast"/>
        <w:jc w:val="both"/>
        <w:rPr>
          <w:bCs/>
          <w:sz w:val="24"/>
        </w:rPr>
      </w:pPr>
      <w:r w:rsidRPr="001E4189">
        <w:rPr>
          <w:bCs/>
          <w:sz w:val="24"/>
        </w:rPr>
        <w:t>С наредбата се определя още, че лекарствата ще се заплащат при условие, че в бюджета на НЗОК са планирани средства за тях в съответната година.</w:t>
      </w:r>
    </w:p>
    <w:p w14:paraId="3B5F2511" w14:textId="77777777" w:rsidR="00A10E7B" w:rsidRPr="001E4189" w:rsidRDefault="00A10E7B" w:rsidP="001E4189">
      <w:pPr>
        <w:spacing w:before="0" w:after="0" w:line="20" w:lineRule="atLeast"/>
        <w:jc w:val="both"/>
        <w:rPr>
          <w:bCs/>
          <w:sz w:val="24"/>
        </w:rPr>
      </w:pPr>
    </w:p>
    <w:p w14:paraId="23139BE1" w14:textId="77777777" w:rsidR="00A10E7B" w:rsidRPr="00A10E7B" w:rsidRDefault="00A10E7B" w:rsidP="001E4189">
      <w:pPr>
        <w:spacing w:before="0" w:after="0" w:line="20" w:lineRule="atLeast"/>
        <w:jc w:val="both"/>
        <w:rPr>
          <w:bCs/>
          <w:i/>
          <w:iCs/>
          <w:sz w:val="24"/>
        </w:rPr>
      </w:pPr>
      <w:bookmarkStart w:id="30" w:name="_Hlk201042827"/>
      <w:r w:rsidRPr="00A10E7B">
        <w:rPr>
          <w:bCs/>
          <w:i/>
          <w:iCs/>
          <w:sz w:val="24"/>
        </w:rPr>
        <w:t>Защо диагностика може да бъде трудна, а кръвните изследвания да заблудят специалиста коя е болестта?</w:t>
      </w:r>
    </w:p>
    <w:p w14:paraId="424FC66D" w14:textId="4B4E418E" w:rsidR="00A10E7B" w:rsidRPr="001E4189" w:rsidRDefault="00A10E7B" w:rsidP="001E4189">
      <w:pPr>
        <w:pStyle w:val="Heading1"/>
        <w:spacing w:before="0" w:after="0"/>
        <w:rPr>
          <w:rFonts w:ascii="Arial Narrow" w:hAnsi="Arial Narrow"/>
          <w:sz w:val="24"/>
          <w:szCs w:val="24"/>
        </w:rPr>
      </w:pPr>
      <w:hyperlink r:id="rId17" w:history="1">
        <w:bookmarkStart w:id="31" w:name="_Toc201042936"/>
        <w:r w:rsidRPr="001E4189">
          <w:rPr>
            <w:rStyle w:val="Hyperlink"/>
            <w:rFonts w:ascii="Arial Narrow" w:hAnsi="Arial Narrow"/>
            <w:sz w:val="24"/>
            <w:szCs w:val="24"/>
          </w:rPr>
          <w:t xml:space="preserve">Говорят специалистите: </w:t>
        </w:r>
        <w:proofErr w:type="spellStart"/>
        <w:r w:rsidRPr="001E4189">
          <w:rPr>
            <w:rStyle w:val="Hyperlink"/>
            <w:rFonts w:ascii="Arial Narrow" w:hAnsi="Arial Narrow"/>
            <w:sz w:val="24"/>
            <w:szCs w:val="24"/>
          </w:rPr>
          <w:t>Мононуклеозата</w:t>
        </w:r>
        <w:proofErr w:type="spellEnd"/>
        <w:r w:rsidRPr="001E4189">
          <w:rPr>
            <w:rStyle w:val="Hyperlink"/>
            <w:rFonts w:ascii="Arial Narrow" w:hAnsi="Arial Narrow"/>
            <w:sz w:val="24"/>
            <w:szCs w:val="24"/>
          </w:rPr>
          <w:t xml:space="preserve"> - защо е "червена лампа" за клиницистите?</w:t>
        </w:r>
        <w:bookmarkEnd w:id="31"/>
      </w:hyperlink>
      <w:r w:rsidRPr="001E4189">
        <w:rPr>
          <w:rFonts w:ascii="Arial Narrow" w:hAnsi="Arial Narrow"/>
          <w:sz w:val="24"/>
          <w:szCs w:val="24"/>
        </w:rPr>
        <w:t xml:space="preserve"> </w:t>
      </w:r>
    </w:p>
    <w:p w14:paraId="097C2C93" w14:textId="77777777" w:rsidR="00A10E7B" w:rsidRPr="00A10E7B" w:rsidRDefault="00A10E7B" w:rsidP="001E4189">
      <w:pPr>
        <w:spacing w:before="0" w:after="0" w:line="20" w:lineRule="atLeast"/>
        <w:jc w:val="both"/>
        <w:rPr>
          <w:bCs/>
          <w:i/>
          <w:iCs/>
          <w:sz w:val="24"/>
        </w:rPr>
      </w:pPr>
      <w:proofErr w:type="spellStart"/>
      <w:r w:rsidRPr="00A10E7B">
        <w:rPr>
          <w:bCs/>
          <w:i/>
          <w:iCs/>
          <w:sz w:val="24"/>
        </w:rPr>
        <w:t>Инфекционист</w:t>
      </w:r>
      <w:proofErr w:type="spellEnd"/>
      <w:r w:rsidRPr="00A10E7B">
        <w:rPr>
          <w:bCs/>
          <w:i/>
          <w:iCs/>
          <w:sz w:val="24"/>
        </w:rPr>
        <w:t xml:space="preserve"> и специалист по клинична лаборатория са гости в този епизод на подкаста на БНР "В центъра на системата" по темата за </w:t>
      </w:r>
      <w:proofErr w:type="spellStart"/>
      <w:r w:rsidRPr="00A10E7B">
        <w:rPr>
          <w:bCs/>
          <w:i/>
          <w:iCs/>
          <w:sz w:val="24"/>
        </w:rPr>
        <w:t>мононуклеозата</w:t>
      </w:r>
      <w:proofErr w:type="spellEnd"/>
    </w:p>
    <w:p w14:paraId="7BC6C93B" w14:textId="77777777" w:rsidR="00A10E7B" w:rsidRPr="001E4189" w:rsidRDefault="00A10E7B" w:rsidP="001E4189">
      <w:pPr>
        <w:spacing w:before="0" w:after="0" w:line="20" w:lineRule="atLeast"/>
        <w:jc w:val="both"/>
        <w:rPr>
          <w:bCs/>
          <w:sz w:val="24"/>
        </w:rPr>
      </w:pPr>
      <w:hyperlink r:id="rId18" w:history="1">
        <w:r w:rsidRPr="00A10E7B">
          <w:rPr>
            <w:rStyle w:val="Hyperlink"/>
            <w:bCs/>
            <w:sz w:val="24"/>
          </w:rPr>
          <w:t xml:space="preserve">Гергана </w:t>
        </w:r>
        <w:proofErr w:type="spellStart"/>
        <w:r w:rsidRPr="00A10E7B">
          <w:rPr>
            <w:rStyle w:val="Hyperlink"/>
            <w:bCs/>
            <w:sz w:val="24"/>
          </w:rPr>
          <w:t>Хрисчева</w:t>
        </w:r>
        <w:proofErr w:type="spellEnd"/>
        <w:r w:rsidRPr="00A10E7B">
          <w:rPr>
            <w:rStyle w:val="Hyperlink"/>
            <w:bCs/>
            <w:sz w:val="24"/>
          </w:rPr>
          <w:t xml:space="preserve"> </w:t>
        </w:r>
      </w:hyperlink>
    </w:p>
    <w:p w14:paraId="620F9A1F" w14:textId="0B988316" w:rsidR="00A10E7B" w:rsidRPr="00A10E7B" w:rsidRDefault="00A10E7B" w:rsidP="001E4189">
      <w:pPr>
        <w:spacing w:before="0" w:after="0" w:line="20" w:lineRule="atLeast"/>
        <w:jc w:val="both"/>
        <w:rPr>
          <w:b/>
          <w:bCs/>
          <w:sz w:val="24"/>
        </w:rPr>
      </w:pPr>
      <w:r w:rsidRPr="00A10E7B">
        <w:rPr>
          <w:b/>
          <w:bCs/>
          <w:sz w:val="24"/>
        </w:rPr>
        <w:t xml:space="preserve">БНР онлайн, 17.06.2025 </w:t>
      </w:r>
    </w:p>
    <w:p w14:paraId="1422E7BA" w14:textId="77777777" w:rsidR="00A10E7B" w:rsidRPr="00A10E7B" w:rsidRDefault="00A10E7B" w:rsidP="001E4189">
      <w:pPr>
        <w:spacing w:before="0" w:after="0" w:line="20" w:lineRule="atLeast"/>
        <w:jc w:val="both"/>
        <w:rPr>
          <w:bCs/>
          <w:sz w:val="24"/>
        </w:rPr>
      </w:pPr>
      <w:r w:rsidRPr="00A10E7B">
        <w:rPr>
          <w:bCs/>
          <w:sz w:val="24"/>
        </w:rPr>
        <w:pict w14:anchorId="764BCFDE">
          <v:rect id="_x0000_i1080" style="width:453.6pt;height:1.5pt" o:hralign="center" o:hrstd="t" o:hrnoshade="t" o:hr="t" fillcolor="#aca899" stroked="f"/>
        </w:pict>
      </w:r>
      <w:r w:rsidRPr="00A10E7B">
        <w:rPr>
          <w:bCs/>
          <w:sz w:val="24"/>
        </w:rPr>
        <w:t>Темата в този епизод на подкаста на</w:t>
      </w:r>
      <w:hyperlink r:id="rId19" w:history="1">
        <w:r w:rsidRPr="00A10E7B">
          <w:rPr>
            <w:rStyle w:val="Hyperlink"/>
            <w:b/>
            <w:bCs/>
            <w:sz w:val="24"/>
          </w:rPr>
          <w:t> БНР "В центъра на системата"</w:t>
        </w:r>
      </w:hyperlink>
      <w:r w:rsidRPr="00A10E7B">
        <w:rPr>
          <w:b/>
          <w:bCs/>
          <w:sz w:val="24"/>
        </w:rPr>
        <w:t> </w:t>
      </w:r>
      <w:r w:rsidRPr="00A10E7B">
        <w:rPr>
          <w:bCs/>
          <w:sz w:val="24"/>
        </w:rPr>
        <w:t xml:space="preserve">е </w:t>
      </w:r>
      <w:r w:rsidRPr="00A10E7B">
        <w:rPr>
          <w:b/>
          <w:bCs/>
          <w:sz w:val="24"/>
        </w:rPr>
        <w:t xml:space="preserve">инфекциозната </w:t>
      </w:r>
      <w:proofErr w:type="spellStart"/>
      <w:r w:rsidRPr="00A10E7B">
        <w:rPr>
          <w:b/>
          <w:bCs/>
          <w:sz w:val="24"/>
        </w:rPr>
        <w:t>мононуклеозата</w:t>
      </w:r>
      <w:proofErr w:type="spellEnd"/>
      <w:r w:rsidRPr="00A10E7B">
        <w:rPr>
          <w:b/>
          <w:bCs/>
          <w:sz w:val="24"/>
        </w:rPr>
        <w:t xml:space="preserve"> </w:t>
      </w:r>
      <w:r w:rsidRPr="00A10E7B">
        <w:rPr>
          <w:bCs/>
          <w:sz w:val="24"/>
        </w:rPr>
        <w:t xml:space="preserve">- тип </w:t>
      </w:r>
      <w:proofErr w:type="spellStart"/>
      <w:r w:rsidRPr="00A10E7B">
        <w:rPr>
          <w:b/>
          <w:bCs/>
          <w:sz w:val="24"/>
        </w:rPr>
        <w:t>херпесен</w:t>
      </w:r>
      <w:proofErr w:type="spellEnd"/>
      <w:r w:rsidRPr="00A10E7B">
        <w:rPr>
          <w:b/>
          <w:bCs/>
          <w:sz w:val="24"/>
        </w:rPr>
        <w:t xml:space="preserve"> ДНК вирус.</w:t>
      </w:r>
      <w:r w:rsidRPr="00A10E7B">
        <w:rPr>
          <w:bCs/>
          <w:sz w:val="24"/>
        </w:rPr>
        <w:t> </w:t>
      </w:r>
    </w:p>
    <w:p w14:paraId="1A2097D3" w14:textId="77777777" w:rsidR="00A10E7B" w:rsidRPr="00A10E7B" w:rsidRDefault="00A10E7B" w:rsidP="001E4189">
      <w:pPr>
        <w:spacing w:before="0" w:after="0" w:line="20" w:lineRule="atLeast"/>
        <w:jc w:val="both"/>
        <w:rPr>
          <w:bCs/>
          <w:sz w:val="24"/>
        </w:rPr>
      </w:pPr>
      <w:r w:rsidRPr="00A10E7B">
        <w:rPr>
          <w:b/>
          <w:bCs/>
          <w:sz w:val="24"/>
        </w:rPr>
        <w:t>Болест на целувката - как обаче да я разпознаят правилно</w:t>
      </w:r>
      <w:r w:rsidRPr="00A10E7B">
        <w:rPr>
          <w:bCs/>
          <w:sz w:val="24"/>
        </w:rPr>
        <w:t xml:space="preserve"> клиницистите след направената кръвна картина?</w:t>
      </w:r>
    </w:p>
    <w:bookmarkEnd w:id="30"/>
    <w:p w14:paraId="6F6D378A" w14:textId="77777777" w:rsidR="00A10E7B" w:rsidRPr="00A10E7B" w:rsidRDefault="00A10E7B" w:rsidP="001E4189">
      <w:pPr>
        <w:spacing w:before="0" w:after="0" w:line="20" w:lineRule="atLeast"/>
        <w:jc w:val="both"/>
        <w:rPr>
          <w:bCs/>
          <w:sz w:val="24"/>
        </w:rPr>
      </w:pPr>
      <w:r w:rsidRPr="00A10E7B">
        <w:rPr>
          <w:bCs/>
          <w:sz w:val="24"/>
        </w:rPr>
        <w:t>Защо</w:t>
      </w:r>
      <w:r w:rsidRPr="00A10E7B">
        <w:rPr>
          <w:b/>
          <w:bCs/>
          <w:sz w:val="24"/>
        </w:rPr>
        <w:t xml:space="preserve"> ДНК вирусите винаги могат "нещо да извадят от ръкава" и да ви объркат</w:t>
      </w:r>
      <w:r w:rsidRPr="00A10E7B">
        <w:rPr>
          <w:bCs/>
          <w:sz w:val="24"/>
        </w:rPr>
        <w:t>?</w:t>
      </w:r>
    </w:p>
    <w:p w14:paraId="4BF8AAAF" w14:textId="77777777" w:rsidR="00A10E7B" w:rsidRPr="00A10E7B" w:rsidRDefault="00A10E7B" w:rsidP="001E4189">
      <w:pPr>
        <w:spacing w:before="0" w:after="0" w:line="20" w:lineRule="atLeast"/>
        <w:jc w:val="both"/>
        <w:rPr>
          <w:bCs/>
          <w:sz w:val="24"/>
        </w:rPr>
      </w:pPr>
      <w:r w:rsidRPr="00A10E7B">
        <w:rPr>
          <w:bCs/>
          <w:sz w:val="24"/>
        </w:rPr>
        <w:t>Кога</w:t>
      </w:r>
      <w:r w:rsidRPr="00A10E7B">
        <w:rPr>
          <w:b/>
          <w:bCs/>
          <w:sz w:val="24"/>
        </w:rPr>
        <w:t xml:space="preserve"> може да се развие вирусен хепатит като форма на </w:t>
      </w:r>
      <w:proofErr w:type="spellStart"/>
      <w:r w:rsidRPr="00A10E7B">
        <w:rPr>
          <w:b/>
          <w:bCs/>
          <w:sz w:val="24"/>
        </w:rPr>
        <w:t>мононуклеозата</w:t>
      </w:r>
      <w:proofErr w:type="spellEnd"/>
      <w:r w:rsidRPr="00A10E7B">
        <w:rPr>
          <w:bCs/>
          <w:sz w:val="24"/>
        </w:rPr>
        <w:t>? </w:t>
      </w:r>
    </w:p>
    <w:p w14:paraId="1DB8D7AA" w14:textId="77777777" w:rsidR="00A10E7B" w:rsidRPr="00A10E7B" w:rsidRDefault="00A10E7B" w:rsidP="001E4189">
      <w:pPr>
        <w:spacing w:before="0" w:after="0" w:line="20" w:lineRule="atLeast"/>
        <w:jc w:val="both"/>
        <w:rPr>
          <w:bCs/>
          <w:sz w:val="24"/>
        </w:rPr>
      </w:pPr>
      <w:r w:rsidRPr="00A10E7B">
        <w:rPr>
          <w:bCs/>
          <w:sz w:val="24"/>
        </w:rPr>
        <w:t xml:space="preserve">Кои са </w:t>
      </w:r>
      <w:r w:rsidRPr="00A10E7B">
        <w:rPr>
          <w:b/>
          <w:bCs/>
          <w:sz w:val="24"/>
        </w:rPr>
        <w:t xml:space="preserve">ранните усложненията на </w:t>
      </w:r>
      <w:proofErr w:type="spellStart"/>
      <w:r w:rsidRPr="00A10E7B">
        <w:rPr>
          <w:b/>
          <w:bCs/>
          <w:sz w:val="24"/>
        </w:rPr>
        <w:t>мононуклеозата</w:t>
      </w:r>
      <w:proofErr w:type="spellEnd"/>
      <w:r w:rsidRPr="00A10E7B">
        <w:rPr>
          <w:bCs/>
          <w:sz w:val="24"/>
        </w:rPr>
        <w:t>?</w:t>
      </w:r>
    </w:p>
    <w:p w14:paraId="5736514C" w14:textId="77777777" w:rsidR="00A10E7B" w:rsidRPr="00A10E7B" w:rsidRDefault="00A10E7B" w:rsidP="001E4189">
      <w:pPr>
        <w:spacing w:before="0" w:after="0" w:line="20" w:lineRule="atLeast"/>
        <w:jc w:val="both"/>
        <w:rPr>
          <w:bCs/>
          <w:sz w:val="24"/>
        </w:rPr>
      </w:pPr>
      <w:r w:rsidRPr="00A10E7B">
        <w:rPr>
          <w:bCs/>
          <w:sz w:val="24"/>
        </w:rPr>
        <w:t>Защо</w:t>
      </w:r>
      <w:r w:rsidRPr="00A10E7B">
        <w:rPr>
          <w:b/>
          <w:bCs/>
          <w:sz w:val="24"/>
        </w:rPr>
        <w:t xml:space="preserve"> късните усложнения на </w:t>
      </w:r>
      <w:proofErr w:type="spellStart"/>
      <w:r w:rsidRPr="00A10E7B">
        <w:rPr>
          <w:b/>
          <w:bCs/>
          <w:sz w:val="24"/>
        </w:rPr>
        <w:t>мононуклеозата</w:t>
      </w:r>
      <w:proofErr w:type="spellEnd"/>
      <w:r w:rsidRPr="00A10E7B">
        <w:rPr>
          <w:b/>
          <w:bCs/>
          <w:sz w:val="24"/>
        </w:rPr>
        <w:t xml:space="preserve"> се свързват с поне 5 злокачествени заболявания</w:t>
      </w:r>
      <w:r w:rsidRPr="00A10E7B">
        <w:rPr>
          <w:bCs/>
          <w:sz w:val="24"/>
        </w:rPr>
        <w:t>, макар и в редки случаи?</w:t>
      </w:r>
    </w:p>
    <w:p w14:paraId="59D9C7D2" w14:textId="77777777" w:rsidR="00A10E7B" w:rsidRPr="00A10E7B" w:rsidRDefault="00A10E7B" w:rsidP="001E4189">
      <w:pPr>
        <w:spacing w:before="0" w:after="0" w:line="20" w:lineRule="atLeast"/>
        <w:jc w:val="both"/>
        <w:rPr>
          <w:bCs/>
          <w:sz w:val="24"/>
        </w:rPr>
      </w:pPr>
      <w:r w:rsidRPr="00A10E7B">
        <w:rPr>
          <w:b/>
          <w:bCs/>
          <w:sz w:val="24"/>
        </w:rPr>
        <w:t>Гости по темата са:</w:t>
      </w:r>
    </w:p>
    <w:p w14:paraId="12D39CC2"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Cs/>
          <w:sz w:val="24"/>
        </w:rPr>
        <w:t>☑️</w:t>
      </w:r>
      <w:r w:rsidRPr="00A10E7B">
        <w:rPr>
          <w:rFonts w:cs="Arial Narrow"/>
          <w:bCs/>
          <w:sz w:val="24"/>
        </w:rPr>
        <w:t> Доц</w:t>
      </w:r>
      <w:r w:rsidRPr="00A10E7B">
        <w:rPr>
          <w:bCs/>
          <w:sz w:val="24"/>
        </w:rPr>
        <w:t xml:space="preserve">. </w:t>
      </w:r>
      <w:r w:rsidRPr="00A10E7B">
        <w:rPr>
          <w:rFonts w:cs="Arial Narrow"/>
          <w:bCs/>
          <w:sz w:val="24"/>
        </w:rPr>
        <w:t>Трифон</w:t>
      </w:r>
      <w:r w:rsidRPr="00A10E7B">
        <w:rPr>
          <w:bCs/>
          <w:sz w:val="24"/>
        </w:rPr>
        <w:t xml:space="preserve"> </w:t>
      </w:r>
      <w:r w:rsidRPr="00A10E7B">
        <w:rPr>
          <w:rFonts w:cs="Arial Narrow"/>
          <w:bCs/>
          <w:sz w:val="24"/>
        </w:rPr>
        <w:t>Вълков</w:t>
      </w:r>
      <w:r w:rsidRPr="00A10E7B">
        <w:rPr>
          <w:bCs/>
          <w:sz w:val="24"/>
        </w:rPr>
        <w:t xml:space="preserve"> -</w:t>
      </w:r>
      <w:r w:rsidRPr="00A10E7B">
        <w:rPr>
          <w:rFonts w:cs="Arial Narrow"/>
          <w:bCs/>
          <w:sz w:val="24"/>
        </w:rPr>
        <w:t> </w:t>
      </w:r>
      <w:proofErr w:type="spellStart"/>
      <w:r w:rsidRPr="00A10E7B">
        <w:rPr>
          <w:rFonts w:cs="Arial Narrow"/>
          <w:bCs/>
          <w:sz w:val="24"/>
        </w:rPr>
        <w:t>инфекционист</w:t>
      </w:r>
      <w:proofErr w:type="spellEnd"/>
      <w:r w:rsidRPr="00A10E7B">
        <w:rPr>
          <w:bCs/>
          <w:sz w:val="24"/>
        </w:rPr>
        <w:t xml:space="preserve">, </w:t>
      </w:r>
      <w:r w:rsidRPr="00A10E7B">
        <w:rPr>
          <w:rFonts w:cs="Arial Narrow"/>
          <w:bCs/>
          <w:sz w:val="24"/>
        </w:rPr>
        <w:t>Началник</w:t>
      </w:r>
      <w:r w:rsidRPr="00A10E7B">
        <w:rPr>
          <w:bCs/>
          <w:sz w:val="24"/>
        </w:rPr>
        <w:t xml:space="preserve"> </w:t>
      </w:r>
      <w:r w:rsidRPr="00A10E7B">
        <w:rPr>
          <w:rFonts w:cs="Arial Narrow"/>
          <w:bCs/>
          <w:sz w:val="24"/>
        </w:rPr>
        <w:t>на</w:t>
      </w:r>
      <w:r w:rsidRPr="00A10E7B">
        <w:rPr>
          <w:bCs/>
          <w:sz w:val="24"/>
        </w:rPr>
        <w:t xml:space="preserve"> </w:t>
      </w:r>
      <w:r w:rsidRPr="00A10E7B">
        <w:rPr>
          <w:rFonts w:cs="Arial Narrow"/>
          <w:bCs/>
          <w:sz w:val="24"/>
        </w:rPr>
        <w:t>Клиника</w:t>
      </w:r>
      <w:r w:rsidRPr="00A10E7B">
        <w:rPr>
          <w:bCs/>
          <w:sz w:val="24"/>
        </w:rPr>
        <w:t xml:space="preserve"> </w:t>
      </w:r>
      <w:r w:rsidRPr="00A10E7B">
        <w:rPr>
          <w:rFonts w:cs="Arial Narrow"/>
          <w:bCs/>
          <w:sz w:val="24"/>
        </w:rPr>
        <w:t>по</w:t>
      </w:r>
      <w:r w:rsidRPr="00A10E7B">
        <w:rPr>
          <w:bCs/>
          <w:sz w:val="24"/>
        </w:rPr>
        <w:t xml:space="preserve"> </w:t>
      </w:r>
      <w:r w:rsidRPr="00A10E7B">
        <w:rPr>
          <w:rFonts w:cs="Arial Narrow"/>
          <w:bCs/>
          <w:sz w:val="24"/>
        </w:rPr>
        <w:t>въздушно</w:t>
      </w:r>
      <w:r w:rsidRPr="00A10E7B">
        <w:rPr>
          <w:bCs/>
          <w:sz w:val="24"/>
        </w:rPr>
        <w:t>-</w:t>
      </w:r>
      <w:r w:rsidRPr="00A10E7B">
        <w:rPr>
          <w:rFonts w:cs="Arial Narrow"/>
          <w:bCs/>
          <w:sz w:val="24"/>
        </w:rPr>
        <w:t>капкови</w:t>
      </w:r>
      <w:r w:rsidRPr="00A10E7B">
        <w:rPr>
          <w:bCs/>
          <w:sz w:val="24"/>
        </w:rPr>
        <w:t xml:space="preserve"> </w:t>
      </w:r>
      <w:r w:rsidRPr="00A10E7B">
        <w:rPr>
          <w:rFonts w:cs="Arial Narrow"/>
          <w:bCs/>
          <w:sz w:val="24"/>
        </w:rPr>
        <w:t>инфекции</w:t>
      </w:r>
      <w:r w:rsidRPr="00A10E7B">
        <w:rPr>
          <w:bCs/>
          <w:sz w:val="24"/>
        </w:rPr>
        <w:t xml:space="preserve"> </w:t>
      </w:r>
      <w:r w:rsidRPr="00A10E7B">
        <w:rPr>
          <w:rFonts w:cs="Arial Narrow"/>
          <w:bCs/>
          <w:sz w:val="24"/>
        </w:rPr>
        <w:t>в</w:t>
      </w:r>
      <w:r w:rsidRPr="00A10E7B">
        <w:rPr>
          <w:bCs/>
          <w:sz w:val="24"/>
        </w:rPr>
        <w:t xml:space="preserve"> </w:t>
      </w:r>
      <w:r w:rsidRPr="00A10E7B">
        <w:rPr>
          <w:rFonts w:cs="Arial Narrow"/>
          <w:bCs/>
          <w:sz w:val="24"/>
        </w:rPr>
        <w:t>Инфекциозна</w:t>
      </w:r>
      <w:r w:rsidRPr="00A10E7B">
        <w:rPr>
          <w:bCs/>
          <w:sz w:val="24"/>
        </w:rPr>
        <w:t xml:space="preserve"> </w:t>
      </w:r>
      <w:r w:rsidRPr="00A10E7B">
        <w:rPr>
          <w:rFonts w:cs="Arial Narrow"/>
          <w:bCs/>
          <w:sz w:val="24"/>
        </w:rPr>
        <w:t>болница</w:t>
      </w:r>
      <w:r w:rsidRPr="00A10E7B">
        <w:rPr>
          <w:bCs/>
          <w:sz w:val="24"/>
        </w:rPr>
        <w:t xml:space="preserve"> </w:t>
      </w:r>
      <w:r w:rsidRPr="00A10E7B">
        <w:rPr>
          <w:rFonts w:cs="Arial Narrow"/>
          <w:bCs/>
          <w:sz w:val="24"/>
        </w:rPr>
        <w:t>в</w:t>
      </w:r>
      <w:r w:rsidRPr="00A10E7B">
        <w:rPr>
          <w:bCs/>
          <w:sz w:val="24"/>
        </w:rPr>
        <w:t xml:space="preserve"> </w:t>
      </w:r>
      <w:r w:rsidRPr="00A10E7B">
        <w:rPr>
          <w:rFonts w:cs="Arial Narrow"/>
          <w:bCs/>
          <w:sz w:val="24"/>
        </w:rPr>
        <w:t>София </w:t>
      </w:r>
    </w:p>
    <w:p w14:paraId="5B316D4E"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Cs/>
          <w:sz w:val="24"/>
        </w:rPr>
        <w:t>☑️</w:t>
      </w:r>
      <w:r w:rsidRPr="00A10E7B">
        <w:rPr>
          <w:rFonts w:cs="Arial Narrow"/>
          <w:bCs/>
          <w:sz w:val="24"/>
        </w:rPr>
        <w:t> Д</w:t>
      </w:r>
      <w:r w:rsidRPr="00A10E7B">
        <w:rPr>
          <w:bCs/>
          <w:sz w:val="24"/>
        </w:rPr>
        <w:t>-</w:t>
      </w:r>
      <w:r w:rsidRPr="00A10E7B">
        <w:rPr>
          <w:rFonts w:cs="Arial Narrow"/>
          <w:bCs/>
          <w:sz w:val="24"/>
        </w:rPr>
        <w:t>р</w:t>
      </w:r>
      <w:r w:rsidRPr="00A10E7B">
        <w:rPr>
          <w:bCs/>
          <w:sz w:val="24"/>
        </w:rPr>
        <w:t xml:space="preserve"> </w:t>
      </w:r>
      <w:r w:rsidRPr="00A10E7B">
        <w:rPr>
          <w:rFonts w:cs="Arial Narrow"/>
          <w:bCs/>
          <w:sz w:val="24"/>
        </w:rPr>
        <w:t>Благовеста</w:t>
      </w:r>
      <w:r w:rsidRPr="00A10E7B">
        <w:rPr>
          <w:bCs/>
          <w:sz w:val="24"/>
        </w:rPr>
        <w:t xml:space="preserve"> </w:t>
      </w:r>
      <w:r w:rsidRPr="00A10E7B">
        <w:rPr>
          <w:rFonts w:cs="Arial Narrow"/>
          <w:bCs/>
          <w:sz w:val="24"/>
        </w:rPr>
        <w:t>Пенчева</w:t>
      </w:r>
      <w:r w:rsidRPr="00A10E7B">
        <w:rPr>
          <w:bCs/>
          <w:sz w:val="24"/>
        </w:rPr>
        <w:t xml:space="preserve"> -</w:t>
      </w:r>
      <w:r w:rsidRPr="00A10E7B">
        <w:rPr>
          <w:rFonts w:cs="Arial Narrow"/>
          <w:bCs/>
          <w:sz w:val="24"/>
        </w:rPr>
        <w:t> водещ</w:t>
      </w:r>
      <w:r w:rsidRPr="00A10E7B">
        <w:rPr>
          <w:bCs/>
          <w:sz w:val="24"/>
        </w:rPr>
        <w:t xml:space="preserve"> </w:t>
      </w:r>
      <w:r w:rsidRPr="00A10E7B">
        <w:rPr>
          <w:rFonts w:cs="Arial Narrow"/>
          <w:bCs/>
          <w:sz w:val="24"/>
        </w:rPr>
        <w:t>специалист</w:t>
      </w:r>
      <w:r w:rsidRPr="00A10E7B">
        <w:rPr>
          <w:bCs/>
          <w:sz w:val="24"/>
        </w:rPr>
        <w:t xml:space="preserve"> </w:t>
      </w:r>
      <w:r w:rsidRPr="00A10E7B">
        <w:rPr>
          <w:rFonts w:cs="Arial Narrow"/>
          <w:bCs/>
          <w:sz w:val="24"/>
        </w:rPr>
        <w:t>по</w:t>
      </w:r>
      <w:r w:rsidRPr="00A10E7B">
        <w:rPr>
          <w:bCs/>
          <w:sz w:val="24"/>
        </w:rPr>
        <w:t xml:space="preserve"> </w:t>
      </w:r>
      <w:r w:rsidRPr="00A10E7B">
        <w:rPr>
          <w:rFonts w:cs="Arial Narrow"/>
          <w:bCs/>
          <w:sz w:val="24"/>
        </w:rPr>
        <w:t>клинична</w:t>
      </w:r>
      <w:r w:rsidRPr="00A10E7B">
        <w:rPr>
          <w:bCs/>
          <w:sz w:val="24"/>
        </w:rPr>
        <w:t xml:space="preserve"> </w:t>
      </w:r>
      <w:r w:rsidRPr="00A10E7B">
        <w:rPr>
          <w:rFonts w:cs="Arial Narrow"/>
          <w:bCs/>
          <w:sz w:val="24"/>
        </w:rPr>
        <w:t>лаборатория</w:t>
      </w:r>
      <w:r w:rsidRPr="00A10E7B">
        <w:rPr>
          <w:bCs/>
          <w:sz w:val="24"/>
        </w:rPr>
        <w:t xml:space="preserve"> </w:t>
      </w:r>
      <w:r w:rsidRPr="00A10E7B">
        <w:rPr>
          <w:rFonts w:cs="Arial Narrow"/>
          <w:bCs/>
          <w:sz w:val="24"/>
        </w:rPr>
        <w:t>в</w:t>
      </w:r>
      <w:r w:rsidRPr="00A10E7B">
        <w:rPr>
          <w:bCs/>
          <w:sz w:val="24"/>
        </w:rPr>
        <w:t xml:space="preserve"> </w:t>
      </w:r>
      <w:r w:rsidRPr="00A10E7B">
        <w:rPr>
          <w:rFonts w:cs="Arial Narrow"/>
          <w:bCs/>
          <w:sz w:val="24"/>
        </w:rPr>
        <w:t>страната</w:t>
      </w:r>
    </w:p>
    <w:p w14:paraId="123B3755" w14:textId="77777777" w:rsidR="00A10E7B" w:rsidRPr="00A10E7B" w:rsidRDefault="00A10E7B" w:rsidP="001E4189">
      <w:pPr>
        <w:spacing w:before="0" w:after="0" w:line="20" w:lineRule="atLeast"/>
        <w:jc w:val="both"/>
        <w:rPr>
          <w:bCs/>
          <w:sz w:val="24"/>
        </w:rPr>
      </w:pPr>
      <w:r w:rsidRPr="00A10E7B">
        <w:rPr>
          <w:b/>
          <w:bCs/>
          <w:sz w:val="24"/>
        </w:rPr>
        <w:t>От разговора ще научим:</w:t>
      </w:r>
    </w:p>
    <w:p w14:paraId="04C6843C"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
          <w:bCs/>
          <w:sz w:val="24"/>
        </w:rPr>
        <w:t>☑️</w:t>
      </w:r>
      <w:r w:rsidRPr="00A10E7B">
        <w:rPr>
          <w:rFonts w:cs="Arial Narrow"/>
          <w:b/>
          <w:bCs/>
          <w:sz w:val="24"/>
        </w:rPr>
        <w:t>  </w:t>
      </w:r>
      <w:r w:rsidRPr="00A10E7B">
        <w:rPr>
          <w:bCs/>
          <w:sz w:val="24"/>
        </w:rPr>
        <w:t xml:space="preserve">Колко плашеща може да е диагнозата инфекциозна </w:t>
      </w:r>
      <w:proofErr w:type="spellStart"/>
      <w:r w:rsidRPr="00A10E7B">
        <w:rPr>
          <w:bCs/>
          <w:sz w:val="24"/>
        </w:rPr>
        <w:t>мононуклеоза</w:t>
      </w:r>
      <w:proofErr w:type="spellEnd"/>
    </w:p>
    <w:p w14:paraId="4ECBA8CB"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Cs/>
          <w:sz w:val="24"/>
        </w:rPr>
        <w:t>☑️</w:t>
      </w:r>
      <w:r w:rsidRPr="00A10E7B">
        <w:rPr>
          <w:bCs/>
          <w:sz w:val="24"/>
        </w:rPr>
        <w:t xml:space="preserve"> </w:t>
      </w:r>
      <w:r w:rsidRPr="00A10E7B">
        <w:rPr>
          <w:rFonts w:cs="Arial Narrow"/>
          <w:bCs/>
          <w:sz w:val="24"/>
        </w:rPr>
        <w:t>Това</w:t>
      </w:r>
      <w:r w:rsidRPr="00A10E7B">
        <w:rPr>
          <w:bCs/>
          <w:sz w:val="24"/>
        </w:rPr>
        <w:t xml:space="preserve">, </w:t>
      </w:r>
      <w:r w:rsidRPr="00A10E7B">
        <w:rPr>
          <w:rFonts w:cs="Arial Narrow"/>
          <w:bCs/>
          <w:sz w:val="24"/>
        </w:rPr>
        <w:t>че</w:t>
      </w:r>
      <w:r w:rsidRPr="00A10E7B">
        <w:rPr>
          <w:bCs/>
          <w:sz w:val="24"/>
        </w:rPr>
        <w:t xml:space="preserve"> </w:t>
      </w:r>
      <w:r w:rsidRPr="00A10E7B">
        <w:rPr>
          <w:rFonts w:cs="Arial Narrow"/>
          <w:bCs/>
          <w:sz w:val="24"/>
        </w:rPr>
        <w:t>наподобява</w:t>
      </w:r>
      <w:r w:rsidRPr="00A10E7B">
        <w:rPr>
          <w:bCs/>
          <w:sz w:val="24"/>
        </w:rPr>
        <w:t xml:space="preserve"> </w:t>
      </w:r>
      <w:r w:rsidRPr="00A10E7B">
        <w:rPr>
          <w:rFonts w:cs="Arial Narrow"/>
          <w:bCs/>
          <w:sz w:val="24"/>
        </w:rPr>
        <w:t>грип</w:t>
      </w:r>
      <w:r w:rsidRPr="00A10E7B">
        <w:rPr>
          <w:bCs/>
          <w:sz w:val="24"/>
        </w:rPr>
        <w:t xml:space="preserve"> </w:t>
      </w:r>
      <w:r w:rsidRPr="00A10E7B">
        <w:rPr>
          <w:rFonts w:cs="Arial Narrow"/>
          <w:bCs/>
          <w:sz w:val="24"/>
        </w:rPr>
        <w:t>или</w:t>
      </w:r>
      <w:r w:rsidRPr="00A10E7B">
        <w:rPr>
          <w:bCs/>
          <w:sz w:val="24"/>
        </w:rPr>
        <w:t xml:space="preserve"> </w:t>
      </w:r>
      <w:r w:rsidRPr="00A10E7B">
        <w:rPr>
          <w:rFonts w:cs="Arial Narrow"/>
          <w:bCs/>
          <w:sz w:val="24"/>
        </w:rPr>
        <w:t>настинка</w:t>
      </w:r>
      <w:r w:rsidRPr="00A10E7B">
        <w:rPr>
          <w:bCs/>
          <w:sz w:val="24"/>
        </w:rPr>
        <w:t xml:space="preserve"> </w:t>
      </w:r>
      <w:r w:rsidRPr="00A10E7B">
        <w:rPr>
          <w:rFonts w:cs="Arial Narrow"/>
          <w:bCs/>
          <w:sz w:val="24"/>
        </w:rPr>
        <w:t>затруднява</w:t>
      </w:r>
      <w:r w:rsidRPr="00A10E7B">
        <w:rPr>
          <w:bCs/>
          <w:sz w:val="24"/>
        </w:rPr>
        <w:t xml:space="preserve"> </w:t>
      </w:r>
      <w:r w:rsidRPr="00A10E7B">
        <w:rPr>
          <w:rFonts w:cs="Arial Narrow"/>
          <w:bCs/>
          <w:sz w:val="24"/>
        </w:rPr>
        <w:t>ли</w:t>
      </w:r>
      <w:r w:rsidRPr="00A10E7B">
        <w:rPr>
          <w:bCs/>
          <w:sz w:val="24"/>
        </w:rPr>
        <w:t xml:space="preserve"> </w:t>
      </w:r>
      <w:r w:rsidRPr="00A10E7B">
        <w:rPr>
          <w:rFonts w:cs="Arial Narrow"/>
          <w:bCs/>
          <w:sz w:val="24"/>
        </w:rPr>
        <w:t>правилната</w:t>
      </w:r>
      <w:r w:rsidRPr="00A10E7B">
        <w:rPr>
          <w:bCs/>
          <w:sz w:val="24"/>
        </w:rPr>
        <w:t xml:space="preserve"> </w:t>
      </w:r>
      <w:r w:rsidRPr="00A10E7B">
        <w:rPr>
          <w:rFonts w:cs="Arial Narrow"/>
          <w:bCs/>
          <w:sz w:val="24"/>
        </w:rPr>
        <w:t>диагностика</w:t>
      </w:r>
    </w:p>
    <w:p w14:paraId="76175A05"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Cs/>
          <w:sz w:val="24"/>
        </w:rPr>
        <w:t>☑️</w:t>
      </w:r>
      <w:r w:rsidRPr="00A10E7B">
        <w:rPr>
          <w:rFonts w:cs="Arial Narrow"/>
          <w:bCs/>
          <w:sz w:val="24"/>
        </w:rPr>
        <w:t> С</w:t>
      </w:r>
      <w:r w:rsidRPr="00A10E7B">
        <w:rPr>
          <w:bCs/>
          <w:sz w:val="24"/>
        </w:rPr>
        <w:t xml:space="preserve"> </w:t>
      </w:r>
      <w:r w:rsidRPr="00A10E7B">
        <w:rPr>
          <w:rFonts w:cs="Arial Narrow"/>
          <w:bCs/>
          <w:sz w:val="24"/>
        </w:rPr>
        <w:t>кои</w:t>
      </w:r>
      <w:r w:rsidRPr="00A10E7B">
        <w:rPr>
          <w:bCs/>
          <w:sz w:val="24"/>
        </w:rPr>
        <w:t xml:space="preserve"> </w:t>
      </w:r>
      <w:r w:rsidRPr="00A10E7B">
        <w:rPr>
          <w:rFonts w:cs="Arial Narrow"/>
          <w:bCs/>
          <w:sz w:val="24"/>
        </w:rPr>
        <w:t>заболявания</w:t>
      </w:r>
      <w:r w:rsidRPr="00A10E7B">
        <w:rPr>
          <w:bCs/>
          <w:sz w:val="24"/>
        </w:rPr>
        <w:t xml:space="preserve"> </w:t>
      </w:r>
      <w:r w:rsidRPr="00A10E7B">
        <w:rPr>
          <w:rFonts w:cs="Arial Narrow"/>
          <w:bCs/>
          <w:sz w:val="24"/>
        </w:rPr>
        <w:t>може</w:t>
      </w:r>
      <w:r w:rsidRPr="00A10E7B">
        <w:rPr>
          <w:bCs/>
          <w:sz w:val="24"/>
        </w:rPr>
        <w:t xml:space="preserve"> </w:t>
      </w:r>
      <w:r w:rsidRPr="00A10E7B">
        <w:rPr>
          <w:rFonts w:cs="Arial Narrow"/>
          <w:bCs/>
          <w:sz w:val="24"/>
        </w:rPr>
        <w:t>да</w:t>
      </w:r>
      <w:r w:rsidRPr="00A10E7B">
        <w:rPr>
          <w:bCs/>
          <w:sz w:val="24"/>
        </w:rPr>
        <w:t xml:space="preserve"> </w:t>
      </w:r>
      <w:r w:rsidRPr="00A10E7B">
        <w:rPr>
          <w:rFonts w:cs="Arial Narrow"/>
          <w:bCs/>
          <w:sz w:val="24"/>
        </w:rPr>
        <w:t>се</w:t>
      </w:r>
      <w:r w:rsidRPr="00A10E7B">
        <w:rPr>
          <w:bCs/>
          <w:sz w:val="24"/>
        </w:rPr>
        <w:t xml:space="preserve"> </w:t>
      </w:r>
      <w:r w:rsidRPr="00A10E7B">
        <w:rPr>
          <w:rFonts w:cs="Arial Narrow"/>
          <w:bCs/>
          <w:sz w:val="24"/>
        </w:rPr>
        <w:t>обърка</w:t>
      </w:r>
    </w:p>
    <w:p w14:paraId="78E56FB1"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
          <w:bCs/>
          <w:sz w:val="24"/>
        </w:rPr>
        <w:t>☑️</w:t>
      </w:r>
      <w:r w:rsidRPr="00A10E7B">
        <w:rPr>
          <w:rFonts w:cs="Arial Narrow"/>
          <w:b/>
          <w:bCs/>
          <w:sz w:val="24"/>
        </w:rPr>
        <w:t> </w:t>
      </w:r>
      <w:r w:rsidRPr="00A10E7B">
        <w:rPr>
          <w:bCs/>
          <w:sz w:val="24"/>
        </w:rPr>
        <w:t xml:space="preserve">Какви са най-важните изследвания, които да докажат именно </w:t>
      </w:r>
      <w:proofErr w:type="spellStart"/>
      <w:r w:rsidRPr="00A10E7B">
        <w:rPr>
          <w:bCs/>
          <w:sz w:val="24"/>
        </w:rPr>
        <w:t>мононуклеоза</w:t>
      </w:r>
      <w:proofErr w:type="spellEnd"/>
    </w:p>
    <w:p w14:paraId="14FADF80"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Cs/>
          <w:sz w:val="24"/>
        </w:rPr>
        <w:t>☑️</w:t>
      </w:r>
      <w:r w:rsidRPr="00A10E7B">
        <w:rPr>
          <w:rFonts w:cs="Arial Narrow"/>
          <w:bCs/>
          <w:sz w:val="24"/>
        </w:rPr>
        <w:t> Какво</w:t>
      </w:r>
      <w:r w:rsidRPr="00A10E7B">
        <w:rPr>
          <w:bCs/>
          <w:sz w:val="24"/>
        </w:rPr>
        <w:t xml:space="preserve"> </w:t>
      </w:r>
      <w:r w:rsidRPr="00A10E7B">
        <w:rPr>
          <w:rFonts w:cs="Arial Narrow"/>
          <w:bCs/>
          <w:sz w:val="24"/>
        </w:rPr>
        <w:t>е</w:t>
      </w:r>
      <w:r w:rsidRPr="00A10E7B">
        <w:rPr>
          <w:bCs/>
          <w:sz w:val="24"/>
        </w:rPr>
        <w:t xml:space="preserve"> </w:t>
      </w:r>
      <w:r w:rsidRPr="00A10E7B">
        <w:rPr>
          <w:rFonts w:cs="Arial Narrow"/>
          <w:bCs/>
          <w:sz w:val="24"/>
        </w:rPr>
        <w:t>лечението</w:t>
      </w:r>
      <w:r w:rsidRPr="00A10E7B">
        <w:rPr>
          <w:bCs/>
          <w:sz w:val="24"/>
        </w:rPr>
        <w:t xml:space="preserve"> </w:t>
      </w:r>
      <w:r w:rsidRPr="00A10E7B">
        <w:rPr>
          <w:rFonts w:cs="Arial Narrow"/>
          <w:bCs/>
          <w:sz w:val="24"/>
        </w:rPr>
        <w:t>и</w:t>
      </w:r>
      <w:r w:rsidRPr="00A10E7B">
        <w:rPr>
          <w:bCs/>
          <w:sz w:val="24"/>
        </w:rPr>
        <w:t xml:space="preserve"> </w:t>
      </w:r>
      <w:r w:rsidRPr="00A10E7B">
        <w:rPr>
          <w:rFonts w:cs="Arial Narrow"/>
          <w:bCs/>
          <w:sz w:val="24"/>
        </w:rPr>
        <w:t>може</w:t>
      </w:r>
      <w:r w:rsidRPr="00A10E7B">
        <w:rPr>
          <w:bCs/>
          <w:sz w:val="24"/>
        </w:rPr>
        <w:t xml:space="preserve"> </w:t>
      </w:r>
      <w:r w:rsidRPr="00A10E7B">
        <w:rPr>
          <w:rFonts w:cs="Arial Narrow"/>
          <w:bCs/>
          <w:sz w:val="24"/>
        </w:rPr>
        <w:t>ли</w:t>
      </w:r>
      <w:r w:rsidRPr="00A10E7B">
        <w:rPr>
          <w:bCs/>
          <w:sz w:val="24"/>
        </w:rPr>
        <w:t xml:space="preserve"> </w:t>
      </w:r>
      <w:r w:rsidRPr="00A10E7B">
        <w:rPr>
          <w:rFonts w:cs="Arial Narrow"/>
          <w:bCs/>
          <w:sz w:val="24"/>
        </w:rPr>
        <w:t>да</w:t>
      </w:r>
      <w:r w:rsidRPr="00A10E7B">
        <w:rPr>
          <w:bCs/>
          <w:sz w:val="24"/>
        </w:rPr>
        <w:t xml:space="preserve"> </w:t>
      </w:r>
      <w:r w:rsidRPr="00A10E7B">
        <w:rPr>
          <w:rFonts w:cs="Arial Narrow"/>
          <w:bCs/>
          <w:sz w:val="24"/>
        </w:rPr>
        <w:t>има</w:t>
      </w:r>
      <w:r w:rsidRPr="00A10E7B">
        <w:rPr>
          <w:bCs/>
          <w:sz w:val="24"/>
        </w:rPr>
        <w:t xml:space="preserve"> </w:t>
      </w:r>
      <w:r w:rsidRPr="00A10E7B">
        <w:rPr>
          <w:rFonts w:cs="Arial Narrow"/>
          <w:bCs/>
          <w:sz w:val="24"/>
        </w:rPr>
        <w:t>усложнения</w:t>
      </w:r>
      <w:r w:rsidRPr="00A10E7B">
        <w:rPr>
          <w:bCs/>
          <w:sz w:val="24"/>
        </w:rPr>
        <w:t xml:space="preserve"> </w:t>
      </w:r>
      <w:r w:rsidRPr="00A10E7B">
        <w:rPr>
          <w:rFonts w:cs="Arial Narrow"/>
          <w:bCs/>
          <w:sz w:val="24"/>
        </w:rPr>
        <w:t>и</w:t>
      </w:r>
      <w:r w:rsidRPr="00A10E7B">
        <w:rPr>
          <w:bCs/>
          <w:sz w:val="24"/>
        </w:rPr>
        <w:t xml:space="preserve"> </w:t>
      </w:r>
      <w:r w:rsidRPr="00A10E7B">
        <w:rPr>
          <w:rFonts w:cs="Arial Narrow"/>
          <w:bCs/>
          <w:sz w:val="24"/>
        </w:rPr>
        <w:t>какви</w:t>
      </w:r>
      <w:r w:rsidRPr="00A10E7B">
        <w:rPr>
          <w:bCs/>
          <w:sz w:val="24"/>
        </w:rPr>
        <w:t xml:space="preserve"> </w:t>
      </w:r>
      <w:r w:rsidRPr="00A10E7B">
        <w:rPr>
          <w:rFonts w:cs="Arial Narrow"/>
          <w:bCs/>
          <w:sz w:val="24"/>
        </w:rPr>
        <w:t>са</w:t>
      </w:r>
      <w:r w:rsidRPr="00A10E7B">
        <w:rPr>
          <w:bCs/>
          <w:sz w:val="24"/>
        </w:rPr>
        <w:t xml:space="preserve"> </w:t>
      </w:r>
      <w:r w:rsidRPr="00A10E7B">
        <w:rPr>
          <w:rFonts w:cs="Arial Narrow"/>
          <w:bCs/>
          <w:sz w:val="24"/>
        </w:rPr>
        <w:t>те</w:t>
      </w:r>
    </w:p>
    <w:p w14:paraId="775CF143"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Cs/>
          <w:sz w:val="24"/>
        </w:rPr>
        <w:t>☑️</w:t>
      </w:r>
      <w:r w:rsidRPr="00A10E7B">
        <w:rPr>
          <w:rFonts w:cs="Arial Narrow"/>
          <w:bCs/>
          <w:sz w:val="24"/>
        </w:rPr>
        <w:t> Има</w:t>
      </w:r>
      <w:r w:rsidRPr="00A10E7B">
        <w:rPr>
          <w:bCs/>
          <w:sz w:val="24"/>
        </w:rPr>
        <w:t xml:space="preserve"> </w:t>
      </w:r>
      <w:r w:rsidRPr="00A10E7B">
        <w:rPr>
          <w:rFonts w:cs="Arial Narrow"/>
          <w:bCs/>
          <w:sz w:val="24"/>
        </w:rPr>
        <w:t>ли</w:t>
      </w:r>
      <w:r w:rsidRPr="00A10E7B">
        <w:rPr>
          <w:bCs/>
          <w:sz w:val="24"/>
        </w:rPr>
        <w:t xml:space="preserve"> </w:t>
      </w:r>
      <w:r w:rsidRPr="00A10E7B">
        <w:rPr>
          <w:rFonts w:cs="Arial Narrow"/>
          <w:bCs/>
          <w:sz w:val="24"/>
        </w:rPr>
        <w:t>ваксина</w:t>
      </w:r>
      <w:r w:rsidRPr="00A10E7B">
        <w:rPr>
          <w:bCs/>
          <w:sz w:val="24"/>
        </w:rPr>
        <w:t xml:space="preserve"> </w:t>
      </w:r>
      <w:r w:rsidRPr="00A10E7B">
        <w:rPr>
          <w:rFonts w:cs="Arial Narrow"/>
          <w:bCs/>
          <w:sz w:val="24"/>
        </w:rPr>
        <w:t>и</w:t>
      </w:r>
      <w:r w:rsidRPr="00A10E7B">
        <w:rPr>
          <w:bCs/>
          <w:sz w:val="24"/>
        </w:rPr>
        <w:t xml:space="preserve"> </w:t>
      </w:r>
      <w:r w:rsidRPr="00A10E7B">
        <w:rPr>
          <w:rFonts w:cs="Arial Narrow"/>
          <w:bCs/>
          <w:sz w:val="24"/>
        </w:rPr>
        <w:t>как</w:t>
      </w:r>
      <w:r w:rsidRPr="00A10E7B">
        <w:rPr>
          <w:bCs/>
          <w:sz w:val="24"/>
        </w:rPr>
        <w:t xml:space="preserve"> </w:t>
      </w:r>
      <w:r w:rsidRPr="00A10E7B">
        <w:rPr>
          <w:rFonts w:cs="Arial Narrow"/>
          <w:bCs/>
          <w:sz w:val="24"/>
        </w:rPr>
        <w:t>да</w:t>
      </w:r>
      <w:r w:rsidRPr="00A10E7B">
        <w:rPr>
          <w:bCs/>
          <w:sz w:val="24"/>
        </w:rPr>
        <w:t xml:space="preserve"> </w:t>
      </w:r>
      <w:r w:rsidRPr="00A10E7B">
        <w:rPr>
          <w:rFonts w:cs="Arial Narrow"/>
          <w:bCs/>
          <w:sz w:val="24"/>
        </w:rPr>
        <w:t>се</w:t>
      </w:r>
      <w:r w:rsidRPr="00A10E7B">
        <w:rPr>
          <w:bCs/>
          <w:sz w:val="24"/>
        </w:rPr>
        <w:t xml:space="preserve"> </w:t>
      </w:r>
      <w:r w:rsidRPr="00A10E7B">
        <w:rPr>
          <w:rFonts w:cs="Arial Narrow"/>
          <w:bCs/>
          <w:sz w:val="24"/>
        </w:rPr>
        <w:t>предпазваме</w:t>
      </w:r>
    </w:p>
    <w:p w14:paraId="43A08748" w14:textId="77777777" w:rsidR="00A10E7B" w:rsidRPr="00A10E7B" w:rsidRDefault="00A10E7B" w:rsidP="001E4189">
      <w:pPr>
        <w:spacing w:before="0" w:after="0" w:line="20" w:lineRule="atLeast"/>
        <w:jc w:val="both"/>
        <w:rPr>
          <w:bCs/>
          <w:sz w:val="24"/>
        </w:rPr>
      </w:pPr>
      <w:r w:rsidRPr="00A10E7B">
        <w:rPr>
          <w:rFonts w:ascii="Segoe UI Emoji" w:hAnsi="Segoe UI Emoji" w:cs="Segoe UI Emoji"/>
          <w:bCs/>
          <w:sz w:val="24"/>
        </w:rPr>
        <w:t>☑️</w:t>
      </w:r>
      <w:r w:rsidRPr="00A10E7B">
        <w:rPr>
          <w:rFonts w:cs="Arial Narrow"/>
          <w:bCs/>
          <w:sz w:val="24"/>
        </w:rPr>
        <w:t>Има</w:t>
      </w:r>
      <w:r w:rsidRPr="00A10E7B">
        <w:rPr>
          <w:bCs/>
          <w:sz w:val="24"/>
        </w:rPr>
        <w:t xml:space="preserve"> </w:t>
      </w:r>
      <w:r w:rsidRPr="00A10E7B">
        <w:rPr>
          <w:rFonts w:cs="Arial Narrow"/>
          <w:bCs/>
          <w:sz w:val="24"/>
        </w:rPr>
        <w:t>ли</w:t>
      </w:r>
      <w:r w:rsidRPr="00A10E7B">
        <w:rPr>
          <w:bCs/>
          <w:sz w:val="24"/>
        </w:rPr>
        <w:t xml:space="preserve"> </w:t>
      </w:r>
      <w:r w:rsidRPr="00A10E7B">
        <w:rPr>
          <w:rFonts w:cs="Arial Narrow"/>
          <w:bCs/>
          <w:sz w:val="24"/>
        </w:rPr>
        <w:t>последици</w:t>
      </w:r>
      <w:r w:rsidRPr="00A10E7B">
        <w:rPr>
          <w:bCs/>
          <w:sz w:val="24"/>
        </w:rPr>
        <w:t xml:space="preserve"> </w:t>
      </w:r>
      <w:r w:rsidRPr="00A10E7B">
        <w:rPr>
          <w:rFonts w:cs="Arial Narrow"/>
          <w:bCs/>
          <w:sz w:val="24"/>
        </w:rPr>
        <w:t>за</w:t>
      </w:r>
      <w:r w:rsidRPr="00A10E7B">
        <w:rPr>
          <w:bCs/>
          <w:sz w:val="24"/>
        </w:rPr>
        <w:t xml:space="preserve"> </w:t>
      </w:r>
      <w:r w:rsidRPr="00A10E7B">
        <w:rPr>
          <w:rFonts w:cs="Arial Narrow"/>
          <w:bCs/>
          <w:sz w:val="24"/>
        </w:rPr>
        <w:t>здравето</w:t>
      </w:r>
      <w:r w:rsidRPr="00A10E7B">
        <w:rPr>
          <w:bCs/>
          <w:sz w:val="24"/>
        </w:rPr>
        <w:t xml:space="preserve"> </w:t>
      </w:r>
      <w:r w:rsidRPr="00A10E7B">
        <w:rPr>
          <w:rFonts w:cs="Arial Narrow"/>
          <w:bCs/>
          <w:sz w:val="24"/>
        </w:rPr>
        <w:t>в</w:t>
      </w:r>
      <w:r w:rsidRPr="00A10E7B">
        <w:rPr>
          <w:bCs/>
          <w:sz w:val="24"/>
        </w:rPr>
        <w:t xml:space="preserve"> </w:t>
      </w:r>
      <w:r w:rsidRPr="00A10E7B">
        <w:rPr>
          <w:rFonts w:cs="Arial Narrow"/>
          <w:bCs/>
          <w:sz w:val="24"/>
        </w:rPr>
        <w:t>дългосрочен</w:t>
      </w:r>
      <w:r w:rsidRPr="00A10E7B">
        <w:rPr>
          <w:bCs/>
          <w:sz w:val="24"/>
        </w:rPr>
        <w:t xml:space="preserve"> </w:t>
      </w:r>
      <w:r w:rsidRPr="00A10E7B">
        <w:rPr>
          <w:rFonts w:cs="Arial Narrow"/>
          <w:bCs/>
          <w:sz w:val="24"/>
        </w:rPr>
        <w:t>план</w:t>
      </w:r>
      <w:r w:rsidRPr="00A10E7B">
        <w:rPr>
          <w:bCs/>
          <w:sz w:val="24"/>
        </w:rPr>
        <w:t xml:space="preserve"> </w:t>
      </w:r>
      <w:r w:rsidRPr="00A10E7B">
        <w:rPr>
          <w:rFonts w:cs="Arial Narrow"/>
          <w:bCs/>
          <w:sz w:val="24"/>
        </w:rPr>
        <w:t>и</w:t>
      </w:r>
      <w:r w:rsidRPr="00A10E7B">
        <w:rPr>
          <w:bCs/>
          <w:sz w:val="24"/>
        </w:rPr>
        <w:t xml:space="preserve"> </w:t>
      </w:r>
      <w:r w:rsidRPr="00A10E7B">
        <w:rPr>
          <w:rFonts w:cs="Arial Narrow"/>
          <w:bCs/>
          <w:sz w:val="24"/>
        </w:rPr>
        <w:t>какви</w:t>
      </w:r>
      <w:r w:rsidRPr="00A10E7B">
        <w:rPr>
          <w:bCs/>
          <w:sz w:val="24"/>
        </w:rPr>
        <w:t xml:space="preserve"> </w:t>
      </w:r>
      <w:r w:rsidRPr="00A10E7B">
        <w:rPr>
          <w:rFonts w:cs="Arial Narrow"/>
          <w:bCs/>
          <w:sz w:val="24"/>
        </w:rPr>
        <w:t>са</w:t>
      </w:r>
      <w:r w:rsidRPr="00A10E7B">
        <w:rPr>
          <w:bCs/>
          <w:sz w:val="24"/>
        </w:rPr>
        <w:t xml:space="preserve"> </w:t>
      </w:r>
      <w:r w:rsidRPr="00A10E7B">
        <w:rPr>
          <w:rFonts w:cs="Arial Narrow"/>
          <w:bCs/>
          <w:sz w:val="24"/>
        </w:rPr>
        <w:t>вашите</w:t>
      </w:r>
      <w:r w:rsidRPr="00A10E7B">
        <w:rPr>
          <w:bCs/>
          <w:sz w:val="24"/>
        </w:rPr>
        <w:t xml:space="preserve"> </w:t>
      </w:r>
      <w:r w:rsidRPr="00A10E7B">
        <w:rPr>
          <w:rFonts w:cs="Arial Narrow"/>
          <w:bCs/>
          <w:sz w:val="24"/>
        </w:rPr>
        <w:t>препоръки</w:t>
      </w:r>
    </w:p>
    <w:p w14:paraId="0072BD63" w14:textId="77777777" w:rsidR="00A10E7B" w:rsidRPr="00A10E7B" w:rsidRDefault="00A10E7B" w:rsidP="001E4189">
      <w:pPr>
        <w:spacing w:before="0" w:after="0" w:line="20" w:lineRule="atLeast"/>
        <w:jc w:val="both"/>
        <w:rPr>
          <w:bCs/>
          <w:sz w:val="24"/>
        </w:rPr>
      </w:pPr>
      <w:r w:rsidRPr="00A10E7B">
        <w:rPr>
          <w:bCs/>
          <w:i/>
          <w:iCs/>
          <w:sz w:val="24"/>
        </w:rPr>
        <w:t xml:space="preserve">Наричат инфекциозната </w:t>
      </w:r>
      <w:proofErr w:type="spellStart"/>
      <w:r w:rsidRPr="00A10E7B">
        <w:rPr>
          <w:bCs/>
          <w:i/>
          <w:iCs/>
          <w:sz w:val="24"/>
        </w:rPr>
        <w:t>мононуклеоза</w:t>
      </w:r>
      <w:proofErr w:type="spellEnd"/>
      <w:r w:rsidRPr="00A10E7B">
        <w:rPr>
          <w:bCs/>
          <w:i/>
          <w:iCs/>
          <w:sz w:val="24"/>
        </w:rPr>
        <w:t xml:space="preserve"> "болест на целувката", тя се причинява от вируса на Епщайн-</w:t>
      </w:r>
      <w:proofErr w:type="spellStart"/>
      <w:r w:rsidRPr="00A10E7B">
        <w:rPr>
          <w:bCs/>
          <w:i/>
          <w:iCs/>
          <w:sz w:val="24"/>
        </w:rPr>
        <w:t>Барр</w:t>
      </w:r>
      <w:proofErr w:type="spellEnd"/>
      <w:r w:rsidRPr="00A10E7B">
        <w:rPr>
          <w:bCs/>
          <w:i/>
          <w:iCs/>
          <w:sz w:val="24"/>
        </w:rPr>
        <w:t xml:space="preserve"> (EBV). EBV е ДНК вирус, който спада към групата на </w:t>
      </w:r>
      <w:proofErr w:type="spellStart"/>
      <w:r w:rsidRPr="00A10E7B">
        <w:rPr>
          <w:bCs/>
          <w:i/>
          <w:iCs/>
          <w:sz w:val="24"/>
        </w:rPr>
        <w:t>херпесните</w:t>
      </w:r>
      <w:proofErr w:type="spellEnd"/>
      <w:r w:rsidRPr="00A10E7B">
        <w:rPr>
          <w:bCs/>
          <w:i/>
          <w:iCs/>
          <w:sz w:val="24"/>
        </w:rPr>
        <w:t xml:space="preserve"> вируси. </w:t>
      </w:r>
    </w:p>
    <w:p w14:paraId="4CD8257A" w14:textId="77777777" w:rsidR="00A10E7B" w:rsidRPr="00A10E7B" w:rsidRDefault="00A10E7B" w:rsidP="001E4189">
      <w:pPr>
        <w:spacing w:before="0" w:after="0" w:line="20" w:lineRule="atLeast"/>
        <w:jc w:val="both"/>
        <w:rPr>
          <w:bCs/>
          <w:sz w:val="24"/>
        </w:rPr>
      </w:pPr>
      <w:r w:rsidRPr="00A10E7B">
        <w:rPr>
          <w:b/>
          <w:bCs/>
          <w:sz w:val="24"/>
        </w:rPr>
        <w:t xml:space="preserve">"Вирусите са навсякъде около нас, </w:t>
      </w:r>
      <w:r w:rsidRPr="00A10E7B">
        <w:rPr>
          <w:bCs/>
          <w:sz w:val="24"/>
        </w:rPr>
        <w:t xml:space="preserve">ние ежедневно се </w:t>
      </w:r>
      <w:proofErr w:type="spellStart"/>
      <w:r w:rsidRPr="00A10E7B">
        <w:rPr>
          <w:bCs/>
          <w:sz w:val="24"/>
        </w:rPr>
        <w:t>срещаве</w:t>
      </w:r>
      <w:proofErr w:type="spellEnd"/>
      <w:r w:rsidRPr="00A10E7B">
        <w:rPr>
          <w:bCs/>
          <w:sz w:val="24"/>
        </w:rPr>
        <w:t xml:space="preserve"> със стотици представители на различни вирусни семейства, </w:t>
      </w:r>
      <w:proofErr w:type="spellStart"/>
      <w:r w:rsidRPr="00A10E7B">
        <w:rPr>
          <w:bCs/>
          <w:sz w:val="24"/>
        </w:rPr>
        <w:t>херпесната</w:t>
      </w:r>
      <w:proofErr w:type="spellEnd"/>
      <w:r w:rsidRPr="00A10E7B">
        <w:rPr>
          <w:bCs/>
          <w:sz w:val="24"/>
        </w:rPr>
        <w:t xml:space="preserve"> група вируси не прави изключение.</w:t>
      </w:r>
      <w:r w:rsidRPr="00A10E7B">
        <w:rPr>
          <w:b/>
          <w:bCs/>
          <w:sz w:val="24"/>
        </w:rPr>
        <w:t xml:space="preserve"> Този </w:t>
      </w:r>
      <w:proofErr w:type="spellStart"/>
      <w:r w:rsidRPr="00A10E7B">
        <w:rPr>
          <w:b/>
          <w:bCs/>
          <w:sz w:val="24"/>
        </w:rPr>
        <w:t>херпесов</w:t>
      </w:r>
      <w:proofErr w:type="spellEnd"/>
      <w:r w:rsidRPr="00A10E7B">
        <w:rPr>
          <w:b/>
          <w:bCs/>
          <w:sz w:val="24"/>
        </w:rPr>
        <w:t xml:space="preserve"> ДНК вирус е изключително добре </w:t>
      </w:r>
      <w:proofErr w:type="spellStart"/>
      <w:r w:rsidRPr="00A10E7B">
        <w:rPr>
          <w:b/>
          <w:bCs/>
          <w:sz w:val="24"/>
        </w:rPr>
        <w:t>адаптран</w:t>
      </w:r>
      <w:proofErr w:type="spellEnd"/>
      <w:r w:rsidRPr="00A10E7B">
        <w:rPr>
          <w:b/>
          <w:bCs/>
          <w:sz w:val="24"/>
        </w:rPr>
        <w:t xml:space="preserve"> към човека, ДНК вирус, към който ние сме и резервоар, и източник на </w:t>
      </w:r>
      <w:proofErr w:type="spellStart"/>
      <w:r w:rsidRPr="00A10E7B">
        <w:rPr>
          <w:b/>
          <w:bCs/>
          <w:sz w:val="24"/>
        </w:rPr>
        <w:t>таци</w:t>
      </w:r>
      <w:proofErr w:type="spellEnd"/>
      <w:r w:rsidRPr="00A10E7B">
        <w:rPr>
          <w:b/>
          <w:bCs/>
          <w:sz w:val="24"/>
        </w:rPr>
        <w:t xml:space="preserve"> инфекция. </w:t>
      </w:r>
    </w:p>
    <w:p w14:paraId="1B22A11A" w14:textId="77777777" w:rsidR="00A10E7B" w:rsidRPr="00A10E7B" w:rsidRDefault="00A10E7B" w:rsidP="001E4189">
      <w:pPr>
        <w:spacing w:before="0" w:after="0" w:line="20" w:lineRule="atLeast"/>
        <w:jc w:val="both"/>
        <w:rPr>
          <w:bCs/>
          <w:sz w:val="24"/>
        </w:rPr>
      </w:pPr>
      <w:r w:rsidRPr="00A10E7B">
        <w:rPr>
          <w:b/>
          <w:bCs/>
          <w:sz w:val="24"/>
        </w:rPr>
        <w:t xml:space="preserve">Инфекциозната </w:t>
      </w:r>
      <w:proofErr w:type="spellStart"/>
      <w:r w:rsidRPr="00A10E7B">
        <w:rPr>
          <w:b/>
          <w:bCs/>
          <w:sz w:val="24"/>
        </w:rPr>
        <w:t>мононуклеоза</w:t>
      </w:r>
      <w:proofErr w:type="spellEnd"/>
      <w:r w:rsidRPr="00A10E7B">
        <w:rPr>
          <w:b/>
          <w:bCs/>
          <w:sz w:val="24"/>
        </w:rPr>
        <w:t xml:space="preserve"> е остро инфекциозно заболяване,</w:t>
      </w:r>
      <w:r w:rsidRPr="00A10E7B">
        <w:rPr>
          <w:bCs/>
          <w:sz w:val="24"/>
        </w:rPr>
        <w:t xml:space="preserve"> което е широко разпространено по света. Това се дължи на способността на вируса да остава в латентно състояние и </w:t>
      </w:r>
      <w:proofErr w:type="spellStart"/>
      <w:r w:rsidRPr="00A10E7B">
        <w:rPr>
          <w:bCs/>
          <w:sz w:val="24"/>
        </w:rPr>
        <w:t>субклиничното</w:t>
      </w:r>
      <w:proofErr w:type="spellEnd"/>
      <w:r w:rsidRPr="00A10E7B">
        <w:rPr>
          <w:bCs/>
          <w:sz w:val="24"/>
        </w:rPr>
        <w:t xml:space="preserve"> му протичане.</w:t>
      </w:r>
    </w:p>
    <w:p w14:paraId="1A8B10FA" w14:textId="77777777" w:rsidR="00A10E7B" w:rsidRPr="00A10E7B" w:rsidRDefault="00A10E7B" w:rsidP="001E4189">
      <w:pPr>
        <w:spacing w:before="0" w:after="0" w:line="20" w:lineRule="atLeast"/>
        <w:jc w:val="both"/>
        <w:rPr>
          <w:bCs/>
          <w:sz w:val="24"/>
        </w:rPr>
      </w:pPr>
      <w:r w:rsidRPr="00A10E7B">
        <w:rPr>
          <w:b/>
          <w:bCs/>
          <w:sz w:val="24"/>
        </w:rPr>
        <w:t>Инфекцията има два пика</w:t>
      </w:r>
      <w:r w:rsidRPr="00A10E7B">
        <w:rPr>
          <w:bCs/>
          <w:sz w:val="24"/>
        </w:rPr>
        <w:t xml:space="preserve"> - първият е между 2 и 5 годишна възраст на децата и вторият пик - от 12 до към 18 - 20 годишна възраст, затова и наричат вируса - "болест на целувката". Предава се по въздушно-капков път. </w:t>
      </w:r>
    </w:p>
    <w:p w14:paraId="641718F1" w14:textId="77777777" w:rsidR="00A10E7B" w:rsidRPr="00A10E7B" w:rsidRDefault="00A10E7B" w:rsidP="001E4189">
      <w:pPr>
        <w:spacing w:before="0" w:after="0" w:line="20" w:lineRule="atLeast"/>
        <w:jc w:val="both"/>
        <w:rPr>
          <w:bCs/>
          <w:sz w:val="24"/>
        </w:rPr>
      </w:pPr>
      <w:r w:rsidRPr="00A10E7B">
        <w:rPr>
          <w:b/>
          <w:bCs/>
          <w:sz w:val="24"/>
        </w:rPr>
        <w:t>Над 85 % от възрастните обаче имат налични антитела срещу вируса на Епщайн-</w:t>
      </w:r>
      <w:proofErr w:type="spellStart"/>
      <w:r w:rsidRPr="00A10E7B">
        <w:rPr>
          <w:b/>
          <w:bCs/>
          <w:sz w:val="24"/>
        </w:rPr>
        <w:t>Барр</w:t>
      </w:r>
      <w:proofErr w:type="spellEnd"/>
      <w:r w:rsidRPr="00A10E7B">
        <w:rPr>
          <w:bCs/>
          <w:sz w:val="24"/>
        </w:rPr>
        <w:t>, каза за БНР доц. Трифон Вълков от Инфекциозна болница - София. </w:t>
      </w:r>
    </w:p>
    <w:p w14:paraId="6524B263" w14:textId="77777777" w:rsidR="00A10E7B" w:rsidRPr="00A10E7B" w:rsidRDefault="00A10E7B" w:rsidP="001E4189">
      <w:pPr>
        <w:spacing w:before="0" w:after="0" w:line="20" w:lineRule="atLeast"/>
        <w:jc w:val="both"/>
        <w:rPr>
          <w:bCs/>
          <w:sz w:val="24"/>
        </w:rPr>
      </w:pPr>
      <w:r w:rsidRPr="00A10E7B">
        <w:rPr>
          <w:bCs/>
          <w:i/>
          <w:iCs/>
          <w:sz w:val="24"/>
        </w:rPr>
        <w:t xml:space="preserve">Можете да се заразите чрез целувка, но можете да се изложите на вируса и чрез споделяне на чаша или прибори за хранене или от слюнката на някой, който има </w:t>
      </w:r>
      <w:proofErr w:type="spellStart"/>
      <w:r w:rsidRPr="00A10E7B">
        <w:rPr>
          <w:bCs/>
          <w:i/>
          <w:iCs/>
          <w:sz w:val="24"/>
        </w:rPr>
        <w:t>мононуклеоза</w:t>
      </w:r>
      <w:proofErr w:type="spellEnd"/>
      <w:r w:rsidRPr="00A10E7B">
        <w:rPr>
          <w:bCs/>
          <w:i/>
          <w:iCs/>
          <w:sz w:val="24"/>
        </w:rPr>
        <w:t>. </w:t>
      </w:r>
    </w:p>
    <w:p w14:paraId="4BDC5BD4" w14:textId="77777777" w:rsidR="00A10E7B" w:rsidRPr="00A10E7B" w:rsidRDefault="00A10E7B" w:rsidP="001E4189">
      <w:pPr>
        <w:spacing w:before="0" w:after="0" w:line="20" w:lineRule="atLeast"/>
        <w:jc w:val="both"/>
        <w:rPr>
          <w:bCs/>
          <w:sz w:val="24"/>
        </w:rPr>
      </w:pPr>
      <w:r w:rsidRPr="00A10E7B">
        <w:rPr>
          <w:b/>
          <w:bCs/>
          <w:sz w:val="24"/>
        </w:rPr>
        <w:t>"Въпреки това, не е толкова заразна, колкото някои други инфекции</w:t>
      </w:r>
      <w:r w:rsidRPr="00A10E7B">
        <w:rPr>
          <w:bCs/>
          <w:sz w:val="24"/>
        </w:rPr>
        <w:t xml:space="preserve">, като варицелата, морбили или грип. </w:t>
      </w:r>
      <w:r w:rsidRPr="00A10E7B">
        <w:rPr>
          <w:b/>
          <w:bCs/>
          <w:sz w:val="24"/>
        </w:rPr>
        <w:t xml:space="preserve">Характеризира се </w:t>
      </w:r>
      <w:r w:rsidRPr="00A10E7B">
        <w:rPr>
          <w:bCs/>
          <w:sz w:val="24"/>
        </w:rPr>
        <w:t xml:space="preserve">с изтощение, висока температура, силно болезнено гърло и увеличени лимфни възли и </w:t>
      </w:r>
      <w:proofErr w:type="spellStart"/>
      <w:r w:rsidRPr="00A10E7B">
        <w:rPr>
          <w:bCs/>
          <w:sz w:val="24"/>
        </w:rPr>
        <w:t>петнис</w:t>
      </w:r>
      <w:proofErr w:type="spellEnd"/>
      <w:r w:rsidRPr="00A10E7B">
        <w:rPr>
          <w:bCs/>
          <w:sz w:val="24"/>
        </w:rPr>
        <w:t xml:space="preserve"> обрив.</w:t>
      </w:r>
    </w:p>
    <w:p w14:paraId="5FBBA204" w14:textId="77777777" w:rsidR="00A10E7B" w:rsidRPr="00A10E7B" w:rsidRDefault="00A10E7B" w:rsidP="001E4189">
      <w:pPr>
        <w:spacing w:before="0" w:after="0" w:line="20" w:lineRule="atLeast"/>
        <w:jc w:val="both"/>
        <w:rPr>
          <w:bCs/>
          <w:sz w:val="24"/>
        </w:rPr>
      </w:pPr>
      <w:r w:rsidRPr="00A10E7B">
        <w:rPr>
          <w:b/>
          <w:bCs/>
          <w:sz w:val="24"/>
        </w:rPr>
        <w:lastRenderedPageBreak/>
        <w:t>Практически няма човек, който да не се срещал някога с този вирус</w:t>
      </w:r>
      <w:r w:rsidRPr="00A10E7B">
        <w:rPr>
          <w:bCs/>
          <w:sz w:val="24"/>
        </w:rPr>
        <w:t xml:space="preserve">, с някаква форма на инфекцията, но </w:t>
      </w:r>
      <w:r w:rsidRPr="00A10E7B">
        <w:rPr>
          <w:b/>
          <w:bCs/>
          <w:sz w:val="24"/>
        </w:rPr>
        <w:t>клинично проявяване се открива при 15 до 20 сто от случаите</w:t>
      </w:r>
      <w:r w:rsidRPr="00A10E7B">
        <w:rPr>
          <w:bCs/>
          <w:sz w:val="24"/>
        </w:rPr>
        <w:t xml:space="preserve">, тоест в голяма си част </w:t>
      </w:r>
      <w:r w:rsidRPr="00A10E7B">
        <w:rPr>
          <w:b/>
          <w:bCs/>
          <w:sz w:val="24"/>
        </w:rPr>
        <w:t>преминава безсимптомно</w:t>
      </w:r>
      <w:r w:rsidRPr="00A10E7B">
        <w:rPr>
          <w:bCs/>
          <w:sz w:val="24"/>
        </w:rPr>
        <w:t xml:space="preserve">, изтъкна още </w:t>
      </w:r>
      <w:proofErr w:type="spellStart"/>
      <w:r w:rsidRPr="00A10E7B">
        <w:rPr>
          <w:bCs/>
          <w:sz w:val="24"/>
        </w:rPr>
        <w:t>инфекционистът</w:t>
      </w:r>
      <w:proofErr w:type="spellEnd"/>
      <w:r w:rsidRPr="00A10E7B">
        <w:rPr>
          <w:bCs/>
          <w:sz w:val="24"/>
        </w:rPr>
        <w:t>. </w:t>
      </w:r>
    </w:p>
    <w:p w14:paraId="3C4350AA" w14:textId="77777777" w:rsidR="00A10E7B" w:rsidRPr="00A10E7B" w:rsidRDefault="00A10E7B" w:rsidP="001E4189">
      <w:pPr>
        <w:spacing w:before="0" w:after="0" w:line="20" w:lineRule="atLeast"/>
        <w:jc w:val="both"/>
        <w:rPr>
          <w:bCs/>
          <w:sz w:val="24"/>
        </w:rPr>
      </w:pPr>
      <w:r w:rsidRPr="00A10E7B">
        <w:rPr>
          <w:bCs/>
          <w:sz w:val="24"/>
        </w:rPr>
        <w:t xml:space="preserve">По думите му заболяването не е сложно, сложен е вирусът, защото </w:t>
      </w:r>
      <w:r w:rsidRPr="00A10E7B">
        <w:rPr>
          <w:b/>
          <w:bCs/>
          <w:sz w:val="24"/>
        </w:rPr>
        <w:t xml:space="preserve">ДНК вирусите винаги "може нещо да извадят от ръкава" и да ви изненадат </w:t>
      </w:r>
      <w:r w:rsidRPr="00A10E7B">
        <w:rPr>
          <w:bCs/>
          <w:sz w:val="24"/>
        </w:rPr>
        <w:t>в последния момент, това е "червената лампа за клиницистите". </w:t>
      </w:r>
    </w:p>
    <w:p w14:paraId="7D7A6218" w14:textId="77777777" w:rsidR="00A10E7B" w:rsidRPr="00A10E7B" w:rsidRDefault="00A10E7B" w:rsidP="001E4189">
      <w:pPr>
        <w:spacing w:before="0" w:after="0" w:line="20" w:lineRule="atLeast"/>
        <w:jc w:val="both"/>
        <w:rPr>
          <w:bCs/>
          <w:sz w:val="24"/>
        </w:rPr>
      </w:pPr>
      <w:r w:rsidRPr="00A10E7B">
        <w:rPr>
          <w:bCs/>
          <w:sz w:val="24"/>
        </w:rPr>
        <w:t>"</w:t>
      </w:r>
      <w:proofErr w:type="spellStart"/>
      <w:r w:rsidRPr="00A10E7B">
        <w:rPr>
          <w:b/>
          <w:bCs/>
          <w:sz w:val="24"/>
        </w:rPr>
        <w:t>Мононуклеозата</w:t>
      </w:r>
      <w:proofErr w:type="spellEnd"/>
      <w:r w:rsidRPr="00A10E7B">
        <w:rPr>
          <w:b/>
          <w:bCs/>
          <w:sz w:val="24"/>
        </w:rPr>
        <w:t xml:space="preserve"> няма </w:t>
      </w:r>
      <w:proofErr w:type="spellStart"/>
      <w:r w:rsidRPr="00A10E7B">
        <w:rPr>
          <w:b/>
          <w:bCs/>
          <w:sz w:val="24"/>
        </w:rPr>
        <w:t>някакави</w:t>
      </w:r>
      <w:proofErr w:type="spellEnd"/>
      <w:r w:rsidRPr="00A10E7B">
        <w:rPr>
          <w:b/>
          <w:bCs/>
          <w:sz w:val="24"/>
        </w:rPr>
        <w:t xml:space="preserve"> типични симптоми</w:t>
      </w:r>
      <w:r w:rsidRPr="00A10E7B">
        <w:rPr>
          <w:bCs/>
          <w:sz w:val="24"/>
        </w:rPr>
        <w:t>, но при него в по-напреднал стадий може да се наблюдава жълтеница, тъй като</w:t>
      </w:r>
      <w:r w:rsidRPr="00A10E7B">
        <w:rPr>
          <w:b/>
          <w:bCs/>
          <w:sz w:val="24"/>
        </w:rPr>
        <w:t xml:space="preserve"> може да се засегне черния дроб, да се завишат чернодробните ензими каза за </w:t>
      </w:r>
    </w:p>
    <w:p w14:paraId="5B1238D7" w14:textId="77777777" w:rsidR="00A10E7B" w:rsidRPr="00A10E7B" w:rsidRDefault="00A10E7B" w:rsidP="001E4189">
      <w:pPr>
        <w:spacing w:before="0" w:after="0" w:line="20" w:lineRule="atLeast"/>
        <w:jc w:val="both"/>
        <w:rPr>
          <w:bCs/>
          <w:sz w:val="24"/>
        </w:rPr>
      </w:pPr>
      <w:r w:rsidRPr="00A10E7B">
        <w:rPr>
          <w:bCs/>
          <w:sz w:val="24"/>
        </w:rPr>
        <w:t xml:space="preserve">При </w:t>
      </w:r>
      <w:proofErr w:type="spellStart"/>
      <w:r w:rsidRPr="00A10E7B">
        <w:rPr>
          <w:bCs/>
          <w:sz w:val="24"/>
        </w:rPr>
        <w:t>мононуклеозата</w:t>
      </w:r>
      <w:proofErr w:type="spellEnd"/>
      <w:r w:rsidRPr="00A10E7B">
        <w:rPr>
          <w:bCs/>
          <w:sz w:val="24"/>
        </w:rPr>
        <w:t xml:space="preserve"> </w:t>
      </w:r>
      <w:r w:rsidRPr="00A10E7B">
        <w:rPr>
          <w:b/>
          <w:bCs/>
          <w:sz w:val="24"/>
        </w:rPr>
        <w:t xml:space="preserve">се прави </w:t>
      </w:r>
      <w:proofErr w:type="spellStart"/>
      <w:r w:rsidRPr="00A10E7B">
        <w:rPr>
          <w:b/>
          <w:bCs/>
          <w:sz w:val="24"/>
        </w:rPr>
        <w:t>специфичино</w:t>
      </w:r>
      <w:proofErr w:type="spellEnd"/>
      <w:r w:rsidRPr="00A10E7B">
        <w:rPr>
          <w:b/>
          <w:bCs/>
          <w:sz w:val="24"/>
        </w:rPr>
        <w:t xml:space="preserve"> кръвно изследване за параметрите на белите кръвни телца</w:t>
      </w:r>
      <w:r w:rsidRPr="00A10E7B">
        <w:rPr>
          <w:bCs/>
          <w:sz w:val="24"/>
        </w:rPr>
        <w:t xml:space="preserve">, този вирус </w:t>
      </w:r>
      <w:r w:rsidRPr="00A10E7B">
        <w:rPr>
          <w:b/>
          <w:bCs/>
          <w:sz w:val="24"/>
        </w:rPr>
        <w:t>атакува B лимфоцитите</w:t>
      </w:r>
      <w:r w:rsidRPr="00A10E7B">
        <w:rPr>
          <w:bCs/>
          <w:sz w:val="24"/>
        </w:rPr>
        <w:t xml:space="preserve">, които се разпространяват в цялото тяло и по този начин може да има </w:t>
      </w:r>
      <w:proofErr w:type="spellStart"/>
      <w:r w:rsidRPr="00A10E7B">
        <w:rPr>
          <w:bCs/>
          <w:sz w:val="24"/>
        </w:rPr>
        <w:t>сиптоми</w:t>
      </w:r>
      <w:proofErr w:type="spellEnd"/>
      <w:r w:rsidRPr="00A10E7B">
        <w:rPr>
          <w:bCs/>
          <w:sz w:val="24"/>
        </w:rPr>
        <w:t xml:space="preserve"> от различни органи. </w:t>
      </w:r>
    </w:p>
    <w:p w14:paraId="651B6F56" w14:textId="77777777" w:rsidR="00A10E7B" w:rsidRPr="00A10E7B" w:rsidRDefault="00A10E7B" w:rsidP="001E4189">
      <w:pPr>
        <w:spacing w:before="0" w:after="0" w:line="20" w:lineRule="atLeast"/>
        <w:jc w:val="both"/>
        <w:rPr>
          <w:bCs/>
          <w:sz w:val="24"/>
        </w:rPr>
      </w:pPr>
      <w:r w:rsidRPr="00A10E7B">
        <w:rPr>
          <w:bCs/>
          <w:sz w:val="24"/>
        </w:rPr>
        <w:t xml:space="preserve">Това заболяване </w:t>
      </w:r>
      <w:r w:rsidRPr="00A10E7B">
        <w:rPr>
          <w:b/>
          <w:bCs/>
          <w:sz w:val="24"/>
        </w:rPr>
        <w:t xml:space="preserve">може да имитира сериозни кръвни заболявания </w:t>
      </w:r>
      <w:r w:rsidRPr="00A10E7B">
        <w:rPr>
          <w:bCs/>
          <w:sz w:val="24"/>
        </w:rPr>
        <w:t>и така за заблуди специалистите в диагностиката. </w:t>
      </w:r>
    </w:p>
    <w:p w14:paraId="688B3146" w14:textId="77777777" w:rsidR="00A10E7B" w:rsidRPr="00A10E7B" w:rsidRDefault="00A10E7B" w:rsidP="001E4189">
      <w:pPr>
        <w:spacing w:before="0" w:after="0" w:line="20" w:lineRule="atLeast"/>
        <w:jc w:val="both"/>
        <w:rPr>
          <w:bCs/>
          <w:sz w:val="24"/>
        </w:rPr>
      </w:pPr>
      <w:r w:rsidRPr="00A10E7B">
        <w:rPr>
          <w:b/>
          <w:bCs/>
          <w:sz w:val="24"/>
        </w:rPr>
        <w:t>Абсолютно точна диагноза</w:t>
      </w:r>
      <w:r w:rsidRPr="00A10E7B">
        <w:rPr>
          <w:bCs/>
          <w:sz w:val="24"/>
        </w:rPr>
        <w:t xml:space="preserve"> се прави чрез серологични тестове за антитела на няколко антигена, които се изследват на различни етапи от болестта на пациента.</w:t>
      </w:r>
      <w:r w:rsidRPr="00A10E7B">
        <w:rPr>
          <w:b/>
          <w:bCs/>
          <w:sz w:val="24"/>
        </w:rPr>
        <w:t xml:space="preserve"> В острата фаза са завишени белите кръвни телца и С-реактивния протеин</w:t>
      </w:r>
      <w:r w:rsidRPr="00A10E7B">
        <w:rPr>
          <w:bCs/>
          <w:sz w:val="24"/>
        </w:rPr>
        <w:t xml:space="preserve">. След това може да се наблюдават отклонения в разпределението на белите кръвни клетки, промени в лимфоцитите, които се свързват точно с </w:t>
      </w:r>
      <w:proofErr w:type="spellStart"/>
      <w:r w:rsidRPr="00A10E7B">
        <w:rPr>
          <w:bCs/>
          <w:sz w:val="24"/>
        </w:rPr>
        <w:t>мононуклеоза</w:t>
      </w:r>
      <w:proofErr w:type="spellEnd"/>
      <w:r w:rsidRPr="00A10E7B">
        <w:rPr>
          <w:bCs/>
          <w:sz w:val="24"/>
        </w:rPr>
        <w:t>, изтъкна за подкаста на БНР "В центъра на системата" д-р Благовеста Пенчева - водещ специалист по клинична лаборатория в страната.</w:t>
      </w:r>
    </w:p>
    <w:p w14:paraId="3EEE2E03" w14:textId="77777777" w:rsidR="00A10E7B" w:rsidRPr="00A10E7B" w:rsidRDefault="00A10E7B" w:rsidP="001E4189">
      <w:pPr>
        <w:spacing w:before="0" w:after="0" w:line="20" w:lineRule="atLeast"/>
        <w:jc w:val="both"/>
        <w:rPr>
          <w:bCs/>
          <w:sz w:val="24"/>
        </w:rPr>
      </w:pPr>
      <w:r w:rsidRPr="00A10E7B">
        <w:rPr>
          <w:bCs/>
          <w:sz w:val="24"/>
        </w:rPr>
        <w:t xml:space="preserve">Д-р Пенчева съобщи, че от </w:t>
      </w:r>
      <w:r w:rsidRPr="00A10E7B">
        <w:rPr>
          <w:b/>
          <w:bCs/>
          <w:sz w:val="24"/>
        </w:rPr>
        <w:t>направените досега над 2000 теста за болестта, 260 са дали положителна реакция</w:t>
      </w:r>
      <w:r w:rsidRPr="00A10E7B">
        <w:rPr>
          <w:bCs/>
          <w:sz w:val="24"/>
        </w:rPr>
        <w:t>, а от направените около 1980 теста за имунитет, </w:t>
      </w:r>
      <w:r w:rsidRPr="00A10E7B">
        <w:rPr>
          <w:b/>
          <w:bCs/>
          <w:sz w:val="24"/>
        </w:rPr>
        <w:t>1500 са положителни за антитела, тоест, те са прекарали болестта,</w:t>
      </w:r>
      <w:r w:rsidRPr="00A10E7B">
        <w:rPr>
          <w:bCs/>
          <w:sz w:val="24"/>
        </w:rPr>
        <w:t xml:space="preserve"> без да имат клиника. </w:t>
      </w:r>
    </w:p>
    <w:p w14:paraId="5267EBED" w14:textId="77777777" w:rsidR="00A10E7B" w:rsidRPr="00A10E7B" w:rsidRDefault="00A10E7B" w:rsidP="001E4189">
      <w:pPr>
        <w:spacing w:before="0" w:after="0" w:line="20" w:lineRule="atLeast"/>
        <w:jc w:val="both"/>
        <w:rPr>
          <w:bCs/>
          <w:sz w:val="24"/>
        </w:rPr>
      </w:pPr>
      <w:r w:rsidRPr="00A10E7B">
        <w:rPr>
          <w:b/>
          <w:bCs/>
          <w:sz w:val="24"/>
        </w:rPr>
        <w:t>Специалистите поясниха, че въпреки неясното начало на заболяването, в рамките на няколко дни се развива една генерализирана </w:t>
      </w:r>
      <w:proofErr w:type="spellStart"/>
      <w:r w:rsidRPr="00A10E7B">
        <w:rPr>
          <w:b/>
          <w:bCs/>
          <w:sz w:val="24"/>
        </w:rPr>
        <w:t>лимфаденомегалия</w:t>
      </w:r>
      <w:proofErr w:type="spellEnd"/>
      <w:r w:rsidRPr="00A10E7B">
        <w:rPr>
          <w:bCs/>
          <w:sz w:val="24"/>
        </w:rPr>
        <w:t xml:space="preserve"> - повишени като обем лимфни възли в целия организъм, които при </w:t>
      </w:r>
      <w:proofErr w:type="spellStart"/>
      <w:r w:rsidRPr="00A10E7B">
        <w:rPr>
          <w:bCs/>
          <w:sz w:val="24"/>
        </w:rPr>
        <w:t>палпация</w:t>
      </w:r>
      <w:proofErr w:type="spellEnd"/>
      <w:r w:rsidRPr="00A10E7B">
        <w:rPr>
          <w:bCs/>
          <w:sz w:val="24"/>
        </w:rPr>
        <w:t xml:space="preserve"> имат и болка. </w:t>
      </w:r>
    </w:p>
    <w:p w14:paraId="77D2BDD5" w14:textId="77777777" w:rsidR="00A10E7B" w:rsidRPr="00A10E7B" w:rsidRDefault="00A10E7B" w:rsidP="001E4189">
      <w:pPr>
        <w:spacing w:before="0" w:after="0" w:line="20" w:lineRule="atLeast"/>
        <w:jc w:val="both"/>
        <w:rPr>
          <w:bCs/>
          <w:sz w:val="24"/>
        </w:rPr>
      </w:pPr>
      <w:r w:rsidRPr="00A10E7B">
        <w:rPr>
          <w:b/>
          <w:bCs/>
          <w:sz w:val="24"/>
        </w:rPr>
        <w:t>В подкаста те поясняват още:</w:t>
      </w:r>
      <w:r w:rsidRPr="00A10E7B">
        <w:rPr>
          <w:bCs/>
          <w:sz w:val="24"/>
        </w:rPr>
        <w:t xml:space="preserve"> кои завишени кръвни показатели трябва да се проследят в изследванията, които са специфични за болестта, разказват как и колко дълго се лекува </w:t>
      </w:r>
      <w:proofErr w:type="spellStart"/>
      <w:r w:rsidRPr="00A10E7B">
        <w:rPr>
          <w:bCs/>
          <w:sz w:val="24"/>
        </w:rPr>
        <w:t>мононуклеозата</w:t>
      </w:r>
      <w:proofErr w:type="spellEnd"/>
      <w:r w:rsidRPr="00A10E7B">
        <w:rPr>
          <w:bCs/>
          <w:sz w:val="24"/>
        </w:rPr>
        <w:t xml:space="preserve">, кога се налага болнично лечение или антибиотичен прием, защо се увеличават понякога и черният дроб и </w:t>
      </w:r>
      <w:proofErr w:type="spellStart"/>
      <w:r w:rsidRPr="00A10E7B">
        <w:rPr>
          <w:bCs/>
          <w:sz w:val="24"/>
        </w:rPr>
        <w:t>слезката</w:t>
      </w:r>
      <w:proofErr w:type="spellEnd"/>
      <w:r w:rsidRPr="00A10E7B">
        <w:rPr>
          <w:bCs/>
          <w:sz w:val="24"/>
        </w:rPr>
        <w:t xml:space="preserve">, има ли противовирусен препарат за </w:t>
      </w:r>
      <w:proofErr w:type="spellStart"/>
      <w:r w:rsidRPr="00A10E7B">
        <w:rPr>
          <w:bCs/>
          <w:sz w:val="24"/>
        </w:rPr>
        <w:t>мононуклеозата</w:t>
      </w:r>
      <w:proofErr w:type="spellEnd"/>
      <w:r w:rsidRPr="00A10E7B">
        <w:rPr>
          <w:bCs/>
          <w:sz w:val="24"/>
        </w:rPr>
        <w:t xml:space="preserve">, има ли вече одобрена ваксина, как да се предпазваме от заразяване, как прекарват болестта децата, защо има ендемични райони на болестта и кои са те в света, също и защо е важно да се търсят ранните и късни усложнения на острата </w:t>
      </w:r>
      <w:proofErr w:type="spellStart"/>
      <w:r w:rsidRPr="00A10E7B">
        <w:rPr>
          <w:bCs/>
          <w:sz w:val="24"/>
        </w:rPr>
        <w:t>мононуклеозна</w:t>
      </w:r>
      <w:proofErr w:type="spellEnd"/>
      <w:r w:rsidRPr="00A10E7B">
        <w:rPr>
          <w:bCs/>
          <w:sz w:val="24"/>
        </w:rPr>
        <w:t xml:space="preserve"> инфекция, особено </w:t>
      </w:r>
      <w:proofErr w:type="spellStart"/>
      <w:r w:rsidRPr="00A10E7B">
        <w:rPr>
          <w:bCs/>
          <w:sz w:val="24"/>
        </w:rPr>
        <w:t>Хочкиновите</w:t>
      </w:r>
      <w:proofErr w:type="spellEnd"/>
      <w:r w:rsidRPr="00A10E7B">
        <w:rPr>
          <w:bCs/>
          <w:sz w:val="24"/>
        </w:rPr>
        <w:t xml:space="preserve"> и </w:t>
      </w:r>
      <w:proofErr w:type="spellStart"/>
      <w:r w:rsidRPr="00A10E7B">
        <w:rPr>
          <w:bCs/>
          <w:sz w:val="24"/>
        </w:rPr>
        <w:t>Нехочкиновите</w:t>
      </w:r>
      <w:proofErr w:type="spellEnd"/>
      <w:r w:rsidRPr="00A10E7B">
        <w:rPr>
          <w:bCs/>
          <w:sz w:val="24"/>
        </w:rPr>
        <w:t xml:space="preserve"> </w:t>
      </w:r>
      <w:proofErr w:type="spellStart"/>
      <w:r w:rsidRPr="00A10E7B">
        <w:rPr>
          <w:bCs/>
          <w:sz w:val="24"/>
        </w:rPr>
        <w:t>лимфони</w:t>
      </w:r>
      <w:proofErr w:type="spellEnd"/>
      <w:r w:rsidRPr="00A10E7B">
        <w:rPr>
          <w:bCs/>
          <w:sz w:val="24"/>
        </w:rPr>
        <w:t>, макар и в много редки случаи. </w:t>
      </w:r>
    </w:p>
    <w:p w14:paraId="2FFC840F" w14:textId="77777777" w:rsidR="00A10E7B" w:rsidRPr="001E4189" w:rsidRDefault="00A10E7B" w:rsidP="001E4189">
      <w:pPr>
        <w:spacing w:before="0" w:after="0" w:line="20" w:lineRule="atLeast"/>
        <w:jc w:val="both"/>
        <w:rPr>
          <w:bCs/>
          <w:sz w:val="24"/>
        </w:rPr>
      </w:pPr>
    </w:p>
    <w:p w14:paraId="2B7EC043" w14:textId="77777777" w:rsidR="00FC6C40" w:rsidRPr="001E4189" w:rsidRDefault="00FC6C40" w:rsidP="001E4189">
      <w:pPr>
        <w:spacing w:before="0" w:after="0" w:line="20" w:lineRule="atLeast"/>
        <w:jc w:val="both"/>
        <w:rPr>
          <w:bCs/>
          <w:sz w:val="24"/>
        </w:rPr>
      </w:pPr>
    </w:p>
    <w:sectPr w:rsidR="00FC6C40" w:rsidRPr="001E4189" w:rsidSect="00427ADC">
      <w:headerReference w:type="default" r:id="rId20"/>
      <w:footerReference w:type="even"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08" w14:textId="77777777" w:rsidR="00570C91" w:rsidRDefault="00570C91">
      <w:r>
        <w:separator/>
      </w:r>
    </w:p>
  </w:endnote>
  <w:endnote w:type="continuationSeparator" w:id="0">
    <w:p w14:paraId="29B0783C" w14:textId="77777777" w:rsidR="00570C91" w:rsidRDefault="00570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3B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7E1E1889"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BC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527F4E">
      <w:rPr>
        <w:rStyle w:val="PageNumber"/>
        <w:noProof/>
      </w:rPr>
      <w:t>1</w:t>
    </w:r>
    <w:r>
      <w:rPr>
        <w:rStyle w:val="PageNumber"/>
      </w:rPr>
      <w:fldChar w:fldCharType="end"/>
    </w:r>
  </w:p>
  <w:p w14:paraId="63D2C908"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2DCC3" w14:textId="77777777" w:rsidR="00570C91" w:rsidRDefault="00570C91">
      <w:r>
        <w:separator/>
      </w:r>
    </w:p>
  </w:footnote>
  <w:footnote w:type="continuationSeparator" w:id="0">
    <w:p w14:paraId="4287A005" w14:textId="77777777" w:rsidR="00570C91" w:rsidRDefault="00570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974" w14:textId="77777777" w:rsidR="007E54F8" w:rsidRPr="00165628" w:rsidRDefault="007E54F8" w:rsidP="007E54F8">
    <w:pPr>
      <w:pStyle w:val="Header"/>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261"/>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97CD9"/>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26D70"/>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189"/>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0CE7"/>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1C65"/>
    <w:rsid w:val="00562DB0"/>
    <w:rsid w:val="00563CBF"/>
    <w:rsid w:val="00565531"/>
    <w:rsid w:val="00566805"/>
    <w:rsid w:val="00567261"/>
    <w:rsid w:val="00570C9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27AF0"/>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2E53"/>
    <w:rsid w:val="0075656C"/>
    <w:rsid w:val="00757344"/>
    <w:rsid w:val="00762777"/>
    <w:rsid w:val="007628D4"/>
    <w:rsid w:val="00764618"/>
    <w:rsid w:val="00765155"/>
    <w:rsid w:val="007656C4"/>
    <w:rsid w:val="00770A82"/>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1ACF"/>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7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0E7B"/>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337F"/>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0BE2"/>
    <w:rsid w:val="00B014CE"/>
    <w:rsid w:val="00B01FDE"/>
    <w:rsid w:val="00B02EDE"/>
    <w:rsid w:val="00B03367"/>
    <w:rsid w:val="00B051A5"/>
    <w:rsid w:val="00B10C80"/>
    <w:rsid w:val="00B1115A"/>
    <w:rsid w:val="00B121DE"/>
    <w:rsid w:val="00B14A17"/>
    <w:rsid w:val="00B14CBA"/>
    <w:rsid w:val="00B16228"/>
    <w:rsid w:val="00B21EC9"/>
    <w:rsid w:val="00B267D1"/>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0D0A"/>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06EDF"/>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6641"/>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86B"/>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27D8F"/>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878F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8AB"/>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40"/>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character" w:styleId="UnresolvedMention">
    <w:name w:val="Unresolved Mention"/>
    <w:basedOn w:val="DefaultParagraphFont"/>
    <w:uiPriority w:val="99"/>
    <w:semiHidden/>
    <w:unhideWhenUsed/>
    <w:rsid w:val="00AB337F"/>
    <w:rPr>
      <w:color w:val="605E5C"/>
      <w:shd w:val="clear" w:color="auto" w:fill="E1DFDD"/>
    </w:rPr>
  </w:style>
  <w:style w:type="paragraph" w:styleId="TOCHeading">
    <w:name w:val="TOC Heading"/>
    <w:basedOn w:val="Heading1"/>
    <w:next w:val="Normal"/>
    <w:uiPriority w:val="39"/>
    <w:unhideWhenUsed/>
    <w:qFormat/>
    <w:rsid w:val="001E4189"/>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1E418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0000313">
      <w:bodyDiv w:val="1"/>
      <w:marLeft w:val="0"/>
      <w:marRight w:val="0"/>
      <w:marTop w:val="0"/>
      <w:marBottom w:val="0"/>
      <w:divBdr>
        <w:top w:val="none" w:sz="0" w:space="0" w:color="auto"/>
        <w:left w:val="none" w:sz="0" w:space="0" w:color="auto"/>
        <w:bottom w:val="none" w:sz="0" w:space="0" w:color="auto"/>
        <w:right w:val="none" w:sz="0" w:space="0" w:color="auto"/>
      </w:divBdr>
      <w:divsChild>
        <w:div w:id="242642218">
          <w:marLeft w:val="0"/>
          <w:marRight w:val="0"/>
          <w:marTop w:val="0"/>
          <w:marBottom w:val="0"/>
          <w:divBdr>
            <w:top w:val="none" w:sz="0" w:space="0" w:color="auto"/>
            <w:left w:val="none" w:sz="0" w:space="0" w:color="auto"/>
            <w:bottom w:val="none" w:sz="0" w:space="0" w:color="auto"/>
            <w:right w:val="none" w:sz="0" w:space="0" w:color="auto"/>
          </w:divBdr>
          <w:divsChild>
            <w:div w:id="1025060646">
              <w:marLeft w:val="0"/>
              <w:marRight w:val="0"/>
              <w:marTop w:val="0"/>
              <w:marBottom w:val="0"/>
              <w:divBdr>
                <w:top w:val="none" w:sz="0" w:space="0" w:color="auto"/>
                <w:left w:val="none" w:sz="0" w:space="0" w:color="auto"/>
                <w:bottom w:val="none" w:sz="0" w:space="0" w:color="auto"/>
                <w:right w:val="none" w:sz="0" w:space="0" w:color="auto"/>
              </w:divBdr>
            </w:div>
            <w:div w:id="191385592">
              <w:marLeft w:val="0"/>
              <w:marRight w:val="0"/>
              <w:marTop w:val="0"/>
              <w:marBottom w:val="0"/>
              <w:divBdr>
                <w:top w:val="none" w:sz="0" w:space="0" w:color="auto"/>
                <w:left w:val="none" w:sz="0" w:space="0" w:color="auto"/>
                <w:bottom w:val="none" w:sz="0" w:space="0" w:color="auto"/>
                <w:right w:val="none" w:sz="0" w:space="0" w:color="auto"/>
              </w:divBdr>
              <w:divsChild>
                <w:div w:id="141632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31017">
          <w:marLeft w:val="0"/>
          <w:marRight w:val="0"/>
          <w:marTop w:val="0"/>
          <w:marBottom w:val="0"/>
          <w:divBdr>
            <w:top w:val="none" w:sz="0" w:space="0" w:color="auto"/>
            <w:left w:val="none" w:sz="0" w:space="0" w:color="auto"/>
            <w:bottom w:val="none" w:sz="0" w:space="0" w:color="auto"/>
            <w:right w:val="none" w:sz="0" w:space="0" w:color="auto"/>
          </w:divBdr>
          <w:divsChild>
            <w:div w:id="2133859630">
              <w:marLeft w:val="0"/>
              <w:marRight w:val="0"/>
              <w:marTop w:val="0"/>
              <w:marBottom w:val="0"/>
              <w:divBdr>
                <w:top w:val="none" w:sz="0" w:space="0" w:color="auto"/>
                <w:left w:val="none" w:sz="0" w:space="0" w:color="auto"/>
                <w:bottom w:val="none" w:sz="0" w:space="0" w:color="auto"/>
                <w:right w:val="none" w:sz="0" w:space="0" w:color="auto"/>
              </w:divBdr>
              <w:divsChild>
                <w:div w:id="329875335">
                  <w:marLeft w:val="0"/>
                  <w:marRight w:val="0"/>
                  <w:marTop w:val="0"/>
                  <w:marBottom w:val="0"/>
                  <w:divBdr>
                    <w:top w:val="none" w:sz="0" w:space="0" w:color="auto"/>
                    <w:left w:val="none" w:sz="0" w:space="0" w:color="auto"/>
                    <w:bottom w:val="none" w:sz="0" w:space="0" w:color="auto"/>
                    <w:right w:val="none" w:sz="0" w:space="0" w:color="auto"/>
                  </w:divBdr>
                </w:div>
              </w:divsChild>
            </w:div>
            <w:div w:id="2056350765">
              <w:marLeft w:val="0"/>
              <w:marRight w:val="0"/>
              <w:marTop w:val="0"/>
              <w:marBottom w:val="0"/>
              <w:divBdr>
                <w:top w:val="none" w:sz="0" w:space="0" w:color="auto"/>
                <w:left w:val="none" w:sz="0" w:space="0" w:color="auto"/>
                <w:bottom w:val="none" w:sz="0" w:space="0" w:color="auto"/>
                <w:right w:val="none" w:sz="0" w:space="0" w:color="auto"/>
              </w:divBdr>
            </w:div>
          </w:divsChild>
        </w:div>
        <w:div w:id="1246495049">
          <w:marLeft w:val="0"/>
          <w:marRight w:val="0"/>
          <w:marTop w:val="0"/>
          <w:marBottom w:val="0"/>
          <w:divBdr>
            <w:top w:val="none" w:sz="0" w:space="0" w:color="auto"/>
            <w:left w:val="none" w:sz="0" w:space="0" w:color="auto"/>
            <w:bottom w:val="none" w:sz="0" w:space="0" w:color="auto"/>
            <w:right w:val="none" w:sz="0" w:space="0" w:color="auto"/>
          </w:divBdr>
          <w:divsChild>
            <w:div w:id="1788616314">
              <w:marLeft w:val="0"/>
              <w:marRight w:val="0"/>
              <w:marTop w:val="0"/>
              <w:marBottom w:val="0"/>
              <w:divBdr>
                <w:top w:val="none" w:sz="0" w:space="0" w:color="auto"/>
                <w:left w:val="none" w:sz="0" w:space="0" w:color="auto"/>
                <w:bottom w:val="none" w:sz="0" w:space="0" w:color="auto"/>
                <w:right w:val="none" w:sz="0" w:space="0" w:color="auto"/>
              </w:divBdr>
            </w:div>
          </w:divsChild>
        </w:div>
        <w:div w:id="1898588811">
          <w:marLeft w:val="0"/>
          <w:marRight w:val="0"/>
          <w:marTop w:val="0"/>
          <w:marBottom w:val="0"/>
          <w:divBdr>
            <w:top w:val="none" w:sz="0" w:space="0" w:color="auto"/>
            <w:left w:val="none" w:sz="0" w:space="0" w:color="auto"/>
            <w:bottom w:val="none" w:sz="0" w:space="0" w:color="auto"/>
            <w:right w:val="none" w:sz="0" w:space="0" w:color="auto"/>
          </w:divBdr>
          <w:divsChild>
            <w:div w:id="790321214">
              <w:marLeft w:val="0"/>
              <w:marRight w:val="0"/>
              <w:marTop w:val="0"/>
              <w:marBottom w:val="0"/>
              <w:divBdr>
                <w:top w:val="none" w:sz="0" w:space="0" w:color="auto"/>
                <w:left w:val="none" w:sz="0" w:space="0" w:color="auto"/>
                <w:bottom w:val="none" w:sz="0" w:space="0" w:color="auto"/>
                <w:right w:val="none" w:sz="0" w:space="0" w:color="auto"/>
              </w:divBdr>
              <w:divsChild>
                <w:div w:id="1260988253">
                  <w:marLeft w:val="0"/>
                  <w:marRight w:val="0"/>
                  <w:marTop w:val="0"/>
                  <w:marBottom w:val="0"/>
                  <w:divBdr>
                    <w:top w:val="none" w:sz="0" w:space="0" w:color="auto"/>
                    <w:left w:val="none" w:sz="0" w:space="0" w:color="auto"/>
                    <w:bottom w:val="none" w:sz="0" w:space="0" w:color="auto"/>
                    <w:right w:val="none" w:sz="0" w:space="0" w:color="auto"/>
                  </w:divBdr>
                  <w:divsChild>
                    <w:div w:id="232548301">
                      <w:marLeft w:val="0"/>
                      <w:marRight w:val="0"/>
                      <w:marTop w:val="0"/>
                      <w:marBottom w:val="0"/>
                      <w:divBdr>
                        <w:top w:val="none" w:sz="0" w:space="0" w:color="auto"/>
                        <w:left w:val="none" w:sz="0" w:space="0" w:color="auto"/>
                        <w:bottom w:val="none" w:sz="0" w:space="0" w:color="auto"/>
                        <w:right w:val="none" w:sz="0" w:space="0" w:color="auto"/>
                      </w:divBdr>
                      <w:divsChild>
                        <w:div w:id="1461917237">
                          <w:marLeft w:val="0"/>
                          <w:marRight w:val="0"/>
                          <w:marTop w:val="0"/>
                          <w:marBottom w:val="0"/>
                          <w:divBdr>
                            <w:top w:val="none" w:sz="0" w:space="0" w:color="auto"/>
                            <w:left w:val="none" w:sz="0" w:space="0" w:color="auto"/>
                            <w:bottom w:val="none" w:sz="0" w:space="0" w:color="auto"/>
                            <w:right w:val="none" w:sz="0" w:space="0" w:color="auto"/>
                          </w:divBdr>
                          <w:divsChild>
                            <w:div w:id="1406301481">
                              <w:marLeft w:val="0"/>
                              <w:marRight w:val="0"/>
                              <w:marTop w:val="0"/>
                              <w:marBottom w:val="0"/>
                              <w:divBdr>
                                <w:top w:val="none" w:sz="0" w:space="0" w:color="auto"/>
                                <w:left w:val="none" w:sz="0" w:space="0" w:color="auto"/>
                                <w:bottom w:val="none" w:sz="0" w:space="0" w:color="auto"/>
                                <w:right w:val="none" w:sz="0" w:space="0" w:color="auto"/>
                              </w:divBdr>
                            </w:div>
                          </w:divsChild>
                        </w:div>
                        <w:div w:id="894968484">
                          <w:marLeft w:val="0"/>
                          <w:marRight w:val="0"/>
                          <w:marTop w:val="0"/>
                          <w:marBottom w:val="0"/>
                          <w:divBdr>
                            <w:top w:val="none" w:sz="0" w:space="0" w:color="auto"/>
                            <w:left w:val="none" w:sz="0" w:space="0" w:color="auto"/>
                            <w:bottom w:val="none" w:sz="0" w:space="0" w:color="auto"/>
                            <w:right w:val="none" w:sz="0" w:space="0" w:color="auto"/>
                          </w:divBdr>
                          <w:divsChild>
                            <w:div w:id="1985160026">
                              <w:marLeft w:val="0"/>
                              <w:marRight w:val="0"/>
                              <w:marTop w:val="0"/>
                              <w:marBottom w:val="0"/>
                              <w:divBdr>
                                <w:top w:val="none" w:sz="0" w:space="0" w:color="auto"/>
                                <w:left w:val="none" w:sz="0" w:space="0" w:color="auto"/>
                                <w:bottom w:val="none" w:sz="0" w:space="0" w:color="auto"/>
                                <w:right w:val="none" w:sz="0" w:space="0" w:color="auto"/>
                              </w:divBdr>
                            </w:div>
                          </w:divsChild>
                        </w:div>
                        <w:div w:id="739985328">
                          <w:marLeft w:val="0"/>
                          <w:marRight w:val="0"/>
                          <w:marTop w:val="0"/>
                          <w:marBottom w:val="0"/>
                          <w:divBdr>
                            <w:top w:val="none" w:sz="0" w:space="0" w:color="auto"/>
                            <w:left w:val="none" w:sz="0" w:space="0" w:color="auto"/>
                            <w:bottom w:val="none" w:sz="0" w:space="0" w:color="auto"/>
                            <w:right w:val="none" w:sz="0" w:space="0" w:color="auto"/>
                          </w:divBdr>
                          <w:divsChild>
                            <w:div w:id="300892753">
                              <w:marLeft w:val="0"/>
                              <w:marRight w:val="0"/>
                              <w:marTop w:val="0"/>
                              <w:marBottom w:val="0"/>
                              <w:divBdr>
                                <w:top w:val="none" w:sz="0" w:space="0" w:color="auto"/>
                                <w:left w:val="none" w:sz="0" w:space="0" w:color="auto"/>
                                <w:bottom w:val="none" w:sz="0" w:space="0" w:color="auto"/>
                                <w:right w:val="none" w:sz="0" w:space="0" w:color="auto"/>
                              </w:divBdr>
                            </w:div>
                          </w:divsChild>
                        </w:div>
                        <w:div w:id="1503396305">
                          <w:marLeft w:val="0"/>
                          <w:marRight w:val="0"/>
                          <w:marTop w:val="0"/>
                          <w:marBottom w:val="0"/>
                          <w:divBdr>
                            <w:top w:val="none" w:sz="0" w:space="0" w:color="auto"/>
                            <w:left w:val="none" w:sz="0" w:space="0" w:color="auto"/>
                            <w:bottom w:val="none" w:sz="0" w:space="0" w:color="auto"/>
                            <w:right w:val="none" w:sz="0" w:space="0" w:color="auto"/>
                          </w:divBdr>
                          <w:divsChild>
                            <w:div w:id="1291980870">
                              <w:marLeft w:val="0"/>
                              <w:marRight w:val="0"/>
                              <w:marTop w:val="0"/>
                              <w:marBottom w:val="0"/>
                              <w:divBdr>
                                <w:top w:val="none" w:sz="0" w:space="0" w:color="auto"/>
                                <w:left w:val="none" w:sz="0" w:space="0" w:color="auto"/>
                                <w:bottom w:val="none" w:sz="0" w:space="0" w:color="auto"/>
                                <w:right w:val="none" w:sz="0" w:space="0" w:color="auto"/>
                              </w:divBdr>
                            </w:div>
                          </w:divsChild>
                        </w:div>
                        <w:div w:id="900599053">
                          <w:marLeft w:val="0"/>
                          <w:marRight w:val="0"/>
                          <w:marTop w:val="0"/>
                          <w:marBottom w:val="0"/>
                          <w:divBdr>
                            <w:top w:val="none" w:sz="0" w:space="0" w:color="auto"/>
                            <w:left w:val="none" w:sz="0" w:space="0" w:color="auto"/>
                            <w:bottom w:val="none" w:sz="0" w:space="0" w:color="auto"/>
                            <w:right w:val="none" w:sz="0" w:space="0" w:color="auto"/>
                          </w:divBdr>
                          <w:divsChild>
                            <w:div w:id="1091970005">
                              <w:marLeft w:val="0"/>
                              <w:marRight w:val="0"/>
                              <w:marTop w:val="0"/>
                              <w:marBottom w:val="0"/>
                              <w:divBdr>
                                <w:top w:val="none" w:sz="0" w:space="0" w:color="auto"/>
                                <w:left w:val="none" w:sz="0" w:space="0" w:color="auto"/>
                                <w:bottom w:val="none" w:sz="0" w:space="0" w:color="auto"/>
                                <w:right w:val="none" w:sz="0" w:space="0" w:color="auto"/>
                              </w:divBdr>
                            </w:div>
                          </w:divsChild>
                        </w:div>
                        <w:div w:id="271791983">
                          <w:marLeft w:val="0"/>
                          <w:marRight w:val="0"/>
                          <w:marTop w:val="0"/>
                          <w:marBottom w:val="0"/>
                          <w:divBdr>
                            <w:top w:val="none" w:sz="0" w:space="0" w:color="auto"/>
                            <w:left w:val="none" w:sz="0" w:space="0" w:color="auto"/>
                            <w:bottom w:val="none" w:sz="0" w:space="0" w:color="auto"/>
                            <w:right w:val="none" w:sz="0" w:space="0" w:color="auto"/>
                          </w:divBdr>
                          <w:divsChild>
                            <w:div w:id="719061549">
                              <w:marLeft w:val="0"/>
                              <w:marRight w:val="0"/>
                              <w:marTop w:val="0"/>
                              <w:marBottom w:val="0"/>
                              <w:divBdr>
                                <w:top w:val="none" w:sz="0" w:space="0" w:color="auto"/>
                                <w:left w:val="none" w:sz="0" w:space="0" w:color="auto"/>
                                <w:bottom w:val="none" w:sz="0" w:space="0" w:color="auto"/>
                                <w:right w:val="none" w:sz="0" w:space="0" w:color="auto"/>
                              </w:divBdr>
                            </w:div>
                          </w:divsChild>
                        </w:div>
                        <w:div w:id="1778795712">
                          <w:marLeft w:val="0"/>
                          <w:marRight w:val="0"/>
                          <w:marTop w:val="0"/>
                          <w:marBottom w:val="0"/>
                          <w:divBdr>
                            <w:top w:val="none" w:sz="0" w:space="0" w:color="auto"/>
                            <w:left w:val="none" w:sz="0" w:space="0" w:color="auto"/>
                            <w:bottom w:val="none" w:sz="0" w:space="0" w:color="auto"/>
                            <w:right w:val="none" w:sz="0" w:space="0" w:color="auto"/>
                          </w:divBdr>
                          <w:divsChild>
                            <w:div w:id="6465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365092">
          <w:marLeft w:val="0"/>
          <w:marRight w:val="0"/>
          <w:marTop w:val="0"/>
          <w:marBottom w:val="0"/>
          <w:divBdr>
            <w:top w:val="none" w:sz="0" w:space="0" w:color="auto"/>
            <w:left w:val="none" w:sz="0" w:space="0" w:color="auto"/>
            <w:bottom w:val="none" w:sz="0" w:space="0" w:color="auto"/>
            <w:right w:val="none" w:sz="0" w:space="0" w:color="auto"/>
          </w:divBdr>
        </w:div>
        <w:div w:id="942960354">
          <w:marLeft w:val="0"/>
          <w:marRight w:val="0"/>
          <w:marTop w:val="0"/>
          <w:marBottom w:val="0"/>
          <w:divBdr>
            <w:top w:val="none" w:sz="0" w:space="0" w:color="auto"/>
            <w:left w:val="none" w:sz="0" w:space="0" w:color="auto"/>
            <w:bottom w:val="none" w:sz="0" w:space="0" w:color="auto"/>
            <w:right w:val="none" w:sz="0" w:space="0" w:color="auto"/>
          </w:divBdr>
          <w:divsChild>
            <w:div w:id="42022313">
              <w:marLeft w:val="0"/>
              <w:marRight w:val="0"/>
              <w:marTop w:val="0"/>
              <w:marBottom w:val="0"/>
              <w:divBdr>
                <w:top w:val="none" w:sz="0" w:space="0" w:color="auto"/>
                <w:left w:val="none" w:sz="0" w:space="0" w:color="auto"/>
                <w:bottom w:val="none" w:sz="0" w:space="0" w:color="auto"/>
                <w:right w:val="none" w:sz="0" w:space="0" w:color="auto"/>
              </w:divBdr>
            </w:div>
          </w:divsChild>
        </w:div>
        <w:div w:id="1909412744">
          <w:marLeft w:val="0"/>
          <w:marRight w:val="0"/>
          <w:marTop w:val="0"/>
          <w:marBottom w:val="0"/>
          <w:divBdr>
            <w:top w:val="none" w:sz="0" w:space="0" w:color="auto"/>
            <w:left w:val="none" w:sz="0" w:space="0" w:color="auto"/>
            <w:bottom w:val="none" w:sz="0" w:space="0" w:color="auto"/>
            <w:right w:val="none" w:sz="0" w:space="0" w:color="auto"/>
          </w:divBdr>
        </w:div>
        <w:div w:id="1563062522">
          <w:marLeft w:val="0"/>
          <w:marRight w:val="0"/>
          <w:marTop w:val="0"/>
          <w:marBottom w:val="0"/>
          <w:divBdr>
            <w:top w:val="none" w:sz="0" w:space="0" w:color="auto"/>
            <w:left w:val="none" w:sz="0" w:space="0" w:color="auto"/>
            <w:bottom w:val="none" w:sz="0" w:space="0" w:color="auto"/>
            <w:right w:val="none" w:sz="0" w:space="0" w:color="auto"/>
          </w:divBdr>
          <w:divsChild>
            <w:div w:id="1178613342">
              <w:marLeft w:val="0"/>
              <w:marRight w:val="0"/>
              <w:marTop w:val="0"/>
              <w:marBottom w:val="0"/>
              <w:divBdr>
                <w:top w:val="none" w:sz="0" w:space="0" w:color="auto"/>
                <w:left w:val="none" w:sz="0" w:space="0" w:color="auto"/>
                <w:bottom w:val="none" w:sz="0" w:space="0" w:color="auto"/>
                <w:right w:val="none" w:sz="0" w:space="0" w:color="auto"/>
              </w:divBdr>
              <w:divsChild>
                <w:div w:id="813184896">
                  <w:blockQuote w:val="1"/>
                  <w:marLeft w:val="720"/>
                  <w:marRight w:val="720"/>
                  <w:marTop w:val="100"/>
                  <w:marBottom w:val="100"/>
                  <w:divBdr>
                    <w:top w:val="none" w:sz="0" w:space="0" w:color="auto"/>
                    <w:left w:val="none" w:sz="0" w:space="0" w:color="auto"/>
                    <w:bottom w:val="none" w:sz="0" w:space="0" w:color="auto"/>
                    <w:right w:val="none" w:sz="0" w:space="0" w:color="auto"/>
                  </w:divBdr>
                </w:div>
                <w:div w:id="908350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07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681809">
                  <w:blockQuote w:val="1"/>
                  <w:marLeft w:val="720"/>
                  <w:marRight w:val="720"/>
                  <w:marTop w:val="100"/>
                  <w:marBottom w:val="100"/>
                  <w:divBdr>
                    <w:top w:val="none" w:sz="0" w:space="0" w:color="auto"/>
                    <w:left w:val="none" w:sz="0" w:space="0" w:color="auto"/>
                    <w:bottom w:val="none" w:sz="0" w:space="0" w:color="auto"/>
                    <w:right w:val="none" w:sz="0" w:space="0" w:color="auto"/>
                  </w:divBdr>
                </w:div>
                <w:div w:id="234753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37920736">
      <w:bodyDiv w:val="1"/>
      <w:marLeft w:val="0"/>
      <w:marRight w:val="0"/>
      <w:marTop w:val="0"/>
      <w:marBottom w:val="0"/>
      <w:divBdr>
        <w:top w:val="none" w:sz="0" w:space="0" w:color="auto"/>
        <w:left w:val="none" w:sz="0" w:space="0" w:color="auto"/>
        <w:bottom w:val="none" w:sz="0" w:space="0" w:color="auto"/>
        <w:right w:val="none" w:sz="0" w:space="0" w:color="auto"/>
      </w:divBdr>
      <w:divsChild>
        <w:div w:id="1888102802">
          <w:marLeft w:val="0"/>
          <w:marRight w:val="0"/>
          <w:marTop w:val="0"/>
          <w:marBottom w:val="0"/>
          <w:divBdr>
            <w:top w:val="none" w:sz="0" w:space="0" w:color="auto"/>
            <w:left w:val="none" w:sz="0" w:space="0" w:color="auto"/>
            <w:bottom w:val="none" w:sz="0" w:space="0" w:color="auto"/>
            <w:right w:val="none" w:sz="0" w:space="0" w:color="auto"/>
          </w:divBdr>
          <w:divsChild>
            <w:div w:id="1776828399">
              <w:marLeft w:val="0"/>
              <w:marRight w:val="0"/>
              <w:marTop w:val="0"/>
              <w:marBottom w:val="0"/>
              <w:divBdr>
                <w:top w:val="none" w:sz="0" w:space="0" w:color="auto"/>
                <w:left w:val="none" w:sz="0" w:space="0" w:color="auto"/>
                <w:bottom w:val="none" w:sz="0" w:space="0" w:color="auto"/>
                <w:right w:val="none" w:sz="0" w:space="0" w:color="auto"/>
              </w:divBdr>
            </w:div>
            <w:div w:id="543642873">
              <w:marLeft w:val="0"/>
              <w:marRight w:val="0"/>
              <w:marTop w:val="0"/>
              <w:marBottom w:val="0"/>
              <w:divBdr>
                <w:top w:val="none" w:sz="0" w:space="0" w:color="auto"/>
                <w:left w:val="none" w:sz="0" w:space="0" w:color="auto"/>
                <w:bottom w:val="none" w:sz="0" w:space="0" w:color="auto"/>
                <w:right w:val="none" w:sz="0" w:space="0" w:color="auto"/>
              </w:divBdr>
              <w:divsChild>
                <w:div w:id="16420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99096">
          <w:marLeft w:val="0"/>
          <w:marRight w:val="0"/>
          <w:marTop w:val="0"/>
          <w:marBottom w:val="0"/>
          <w:divBdr>
            <w:top w:val="none" w:sz="0" w:space="0" w:color="auto"/>
            <w:left w:val="none" w:sz="0" w:space="0" w:color="auto"/>
            <w:bottom w:val="none" w:sz="0" w:space="0" w:color="auto"/>
            <w:right w:val="none" w:sz="0" w:space="0" w:color="auto"/>
          </w:divBdr>
          <w:divsChild>
            <w:div w:id="1296063556">
              <w:marLeft w:val="0"/>
              <w:marRight w:val="0"/>
              <w:marTop w:val="0"/>
              <w:marBottom w:val="0"/>
              <w:divBdr>
                <w:top w:val="none" w:sz="0" w:space="0" w:color="auto"/>
                <w:left w:val="none" w:sz="0" w:space="0" w:color="auto"/>
                <w:bottom w:val="none" w:sz="0" w:space="0" w:color="auto"/>
                <w:right w:val="none" w:sz="0" w:space="0" w:color="auto"/>
              </w:divBdr>
              <w:divsChild>
                <w:div w:id="1402410344">
                  <w:marLeft w:val="0"/>
                  <w:marRight w:val="0"/>
                  <w:marTop w:val="0"/>
                  <w:marBottom w:val="0"/>
                  <w:divBdr>
                    <w:top w:val="none" w:sz="0" w:space="0" w:color="auto"/>
                    <w:left w:val="none" w:sz="0" w:space="0" w:color="auto"/>
                    <w:bottom w:val="none" w:sz="0" w:space="0" w:color="auto"/>
                    <w:right w:val="none" w:sz="0" w:space="0" w:color="auto"/>
                  </w:divBdr>
                </w:div>
              </w:divsChild>
            </w:div>
            <w:div w:id="1097823556">
              <w:marLeft w:val="0"/>
              <w:marRight w:val="0"/>
              <w:marTop w:val="0"/>
              <w:marBottom w:val="0"/>
              <w:divBdr>
                <w:top w:val="none" w:sz="0" w:space="0" w:color="auto"/>
                <w:left w:val="none" w:sz="0" w:space="0" w:color="auto"/>
                <w:bottom w:val="none" w:sz="0" w:space="0" w:color="auto"/>
                <w:right w:val="none" w:sz="0" w:space="0" w:color="auto"/>
              </w:divBdr>
            </w:div>
          </w:divsChild>
        </w:div>
        <w:div w:id="1845704048">
          <w:marLeft w:val="0"/>
          <w:marRight w:val="0"/>
          <w:marTop w:val="300"/>
          <w:marBottom w:val="75"/>
          <w:divBdr>
            <w:top w:val="none" w:sz="0" w:space="0" w:color="auto"/>
            <w:left w:val="none" w:sz="0" w:space="0" w:color="auto"/>
            <w:bottom w:val="none" w:sz="0" w:space="0" w:color="auto"/>
            <w:right w:val="none" w:sz="0" w:space="0" w:color="auto"/>
          </w:divBdr>
        </w:div>
        <w:div w:id="595990036">
          <w:marLeft w:val="0"/>
          <w:marRight w:val="0"/>
          <w:marTop w:val="0"/>
          <w:marBottom w:val="0"/>
          <w:divBdr>
            <w:top w:val="none" w:sz="0" w:space="0" w:color="auto"/>
            <w:left w:val="none" w:sz="0" w:space="0" w:color="auto"/>
            <w:bottom w:val="none" w:sz="0" w:space="0" w:color="auto"/>
            <w:right w:val="none" w:sz="0" w:space="0" w:color="auto"/>
          </w:divBdr>
          <w:divsChild>
            <w:div w:id="372652177">
              <w:marLeft w:val="0"/>
              <w:marRight w:val="0"/>
              <w:marTop w:val="0"/>
              <w:marBottom w:val="0"/>
              <w:divBdr>
                <w:top w:val="none" w:sz="0" w:space="0" w:color="auto"/>
                <w:left w:val="none" w:sz="0" w:space="0" w:color="auto"/>
                <w:bottom w:val="none" w:sz="0" w:space="0" w:color="auto"/>
                <w:right w:val="none" w:sz="0" w:space="0" w:color="auto"/>
              </w:divBdr>
            </w:div>
          </w:divsChild>
        </w:div>
        <w:div w:id="668944437">
          <w:marLeft w:val="0"/>
          <w:marRight w:val="0"/>
          <w:marTop w:val="0"/>
          <w:marBottom w:val="0"/>
          <w:divBdr>
            <w:top w:val="none" w:sz="0" w:space="0" w:color="auto"/>
            <w:left w:val="none" w:sz="0" w:space="0" w:color="auto"/>
            <w:bottom w:val="none" w:sz="0" w:space="0" w:color="auto"/>
            <w:right w:val="none" w:sz="0" w:space="0" w:color="auto"/>
          </w:divBdr>
          <w:divsChild>
            <w:div w:id="580868343">
              <w:marLeft w:val="0"/>
              <w:marRight w:val="0"/>
              <w:marTop w:val="0"/>
              <w:marBottom w:val="0"/>
              <w:divBdr>
                <w:top w:val="none" w:sz="0" w:space="0" w:color="auto"/>
                <w:left w:val="none" w:sz="0" w:space="0" w:color="auto"/>
                <w:bottom w:val="none" w:sz="0" w:space="0" w:color="auto"/>
                <w:right w:val="none" w:sz="0" w:space="0" w:color="auto"/>
              </w:divBdr>
              <w:divsChild>
                <w:div w:id="1755392764">
                  <w:marLeft w:val="0"/>
                  <w:marRight w:val="0"/>
                  <w:marTop w:val="0"/>
                  <w:marBottom w:val="0"/>
                  <w:divBdr>
                    <w:top w:val="none" w:sz="0" w:space="0" w:color="auto"/>
                    <w:left w:val="none" w:sz="0" w:space="0" w:color="auto"/>
                    <w:bottom w:val="none" w:sz="0" w:space="0" w:color="auto"/>
                    <w:right w:val="none" w:sz="0" w:space="0" w:color="auto"/>
                  </w:divBdr>
                  <w:divsChild>
                    <w:div w:id="862091342">
                      <w:marLeft w:val="0"/>
                      <w:marRight w:val="0"/>
                      <w:marTop w:val="0"/>
                      <w:marBottom w:val="0"/>
                      <w:divBdr>
                        <w:top w:val="none" w:sz="0" w:space="0" w:color="auto"/>
                        <w:left w:val="none" w:sz="0" w:space="0" w:color="auto"/>
                        <w:bottom w:val="none" w:sz="0" w:space="0" w:color="auto"/>
                        <w:right w:val="none" w:sz="0" w:space="0" w:color="auto"/>
                      </w:divBdr>
                      <w:divsChild>
                        <w:div w:id="1479034519">
                          <w:marLeft w:val="0"/>
                          <w:marRight w:val="0"/>
                          <w:marTop w:val="0"/>
                          <w:marBottom w:val="0"/>
                          <w:divBdr>
                            <w:top w:val="none" w:sz="0" w:space="0" w:color="auto"/>
                            <w:left w:val="none" w:sz="0" w:space="0" w:color="auto"/>
                            <w:bottom w:val="none" w:sz="0" w:space="0" w:color="auto"/>
                            <w:right w:val="none" w:sz="0" w:space="0" w:color="auto"/>
                          </w:divBdr>
                          <w:divsChild>
                            <w:div w:id="428816040">
                              <w:marLeft w:val="0"/>
                              <w:marRight w:val="0"/>
                              <w:marTop w:val="0"/>
                              <w:marBottom w:val="0"/>
                              <w:divBdr>
                                <w:top w:val="none" w:sz="0" w:space="0" w:color="auto"/>
                                <w:left w:val="none" w:sz="0" w:space="0" w:color="auto"/>
                                <w:bottom w:val="none" w:sz="0" w:space="0" w:color="auto"/>
                                <w:right w:val="none" w:sz="0" w:space="0" w:color="auto"/>
                              </w:divBdr>
                            </w:div>
                          </w:divsChild>
                        </w:div>
                        <w:div w:id="2071071639">
                          <w:marLeft w:val="0"/>
                          <w:marRight w:val="0"/>
                          <w:marTop w:val="0"/>
                          <w:marBottom w:val="0"/>
                          <w:divBdr>
                            <w:top w:val="none" w:sz="0" w:space="0" w:color="auto"/>
                            <w:left w:val="none" w:sz="0" w:space="0" w:color="auto"/>
                            <w:bottom w:val="none" w:sz="0" w:space="0" w:color="auto"/>
                            <w:right w:val="none" w:sz="0" w:space="0" w:color="auto"/>
                          </w:divBdr>
                          <w:divsChild>
                            <w:div w:id="800420615">
                              <w:marLeft w:val="0"/>
                              <w:marRight w:val="0"/>
                              <w:marTop w:val="0"/>
                              <w:marBottom w:val="0"/>
                              <w:divBdr>
                                <w:top w:val="none" w:sz="0" w:space="0" w:color="auto"/>
                                <w:left w:val="none" w:sz="0" w:space="0" w:color="auto"/>
                                <w:bottom w:val="none" w:sz="0" w:space="0" w:color="auto"/>
                                <w:right w:val="none" w:sz="0" w:space="0" w:color="auto"/>
                              </w:divBdr>
                            </w:div>
                          </w:divsChild>
                        </w:div>
                        <w:div w:id="1340932194">
                          <w:marLeft w:val="0"/>
                          <w:marRight w:val="0"/>
                          <w:marTop w:val="0"/>
                          <w:marBottom w:val="0"/>
                          <w:divBdr>
                            <w:top w:val="none" w:sz="0" w:space="0" w:color="auto"/>
                            <w:left w:val="none" w:sz="0" w:space="0" w:color="auto"/>
                            <w:bottom w:val="none" w:sz="0" w:space="0" w:color="auto"/>
                            <w:right w:val="none" w:sz="0" w:space="0" w:color="auto"/>
                          </w:divBdr>
                          <w:divsChild>
                            <w:div w:id="572158692">
                              <w:marLeft w:val="0"/>
                              <w:marRight w:val="0"/>
                              <w:marTop w:val="0"/>
                              <w:marBottom w:val="0"/>
                              <w:divBdr>
                                <w:top w:val="none" w:sz="0" w:space="0" w:color="auto"/>
                                <w:left w:val="none" w:sz="0" w:space="0" w:color="auto"/>
                                <w:bottom w:val="none" w:sz="0" w:space="0" w:color="auto"/>
                                <w:right w:val="none" w:sz="0" w:space="0" w:color="auto"/>
                              </w:divBdr>
                            </w:div>
                          </w:divsChild>
                        </w:div>
                        <w:div w:id="1725986737">
                          <w:marLeft w:val="0"/>
                          <w:marRight w:val="0"/>
                          <w:marTop w:val="0"/>
                          <w:marBottom w:val="0"/>
                          <w:divBdr>
                            <w:top w:val="none" w:sz="0" w:space="0" w:color="auto"/>
                            <w:left w:val="none" w:sz="0" w:space="0" w:color="auto"/>
                            <w:bottom w:val="none" w:sz="0" w:space="0" w:color="auto"/>
                            <w:right w:val="none" w:sz="0" w:space="0" w:color="auto"/>
                          </w:divBdr>
                          <w:divsChild>
                            <w:div w:id="909733868">
                              <w:marLeft w:val="0"/>
                              <w:marRight w:val="0"/>
                              <w:marTop w:val="0"/>
                              <w:marBottom w:val="0"/>
                              <w:divBdr>
                                <w:top w:val="none" w:sz="0" w:space="0" w:color="auto"/>
                                <w:left w:val="none" w:sz="0" w:space="0" w:color="auto"/>
                                <w:bottom w:val="none" w:sz="0" w:space="0" w:color="auto"/>
                                <w:right w:val="none" w:sz="0" w:space="0" w:color="auto"/>
                              </w:divBdr>
                            </w:div>
                          </w:divsChild>
                        </w:div>
                        <w:div w:id="1004360156">
                          <w:marLeft w:val="0"/>
                          <w:marRight w:val="0"/>
                          <w:marTop w:val="0"/>
                          <w:marBottom w:val="0"/>
                          <w:divBdr>
                            <w:top w:val="none" w:sz="0" w:space="0" w:color="auto"/>
                            <w:left w:val="none" w:sz="0" w:space="0" w:color="auto"/>
                            <w:bottom w:val="none" w:sz="0" w:space="0" w:color="auto"/>
                            <w:right w:val="none" w:sz="0" w:space="0" w:color="auto"/>
                          </w:divBdr>
                          <w:divsChild>
                            <w:div w:id="1519734404">
                              <w:marLeft w:val="0"/>
                              <w:marRight w:val="0"/>
                              <w:marTop w:val="0"/>
                              <w:marBottom w:val="0"/>
                              <w:divBdr>
                                <w:top w:val="none" w:sz="0" w:space="0" w:color="auto"/>
                                <w:left w:val="none" w:sz="0" w:space="0" w:color="auto"/>
                                <w:bottom w:val="none" w:sz="0" w:space="0" w:color="auto"/>
                                <w:right w:val="none" w:sz="0" w:space="0" w:color="auto"/>
                              </w:divBdr>
                            </w:div>
                          </w:divsChild>
                        </w:div>
                        <w:div w:id="1057776919">
                          <w:marLeft w:val="0"/>
                          <w:marRight w:val="0"/>
                          <w:marTop w:val="0"/>
                          <w:marBottom w:val="0"/>
                          <w:divBdr>
                            <w:top w:val="none" w:sz="0" w:space="0" w:color="auto"/>
                            <w:left w:val="none" w:sz="0" w:space="0" w:color="auto"/>
                            <w:bottom w:val="none" w:sz="0" w:space="0" w:color="auto"/>
                            <w:right w:val="none" w:sz="0" w:space="0" w:color="auto"/>
                          </w:divBdr>
                          <w:divsChild>
                            <w:div w:id="283390841">
                              <w:marLeft w:val="0"/>
                              <w:marRight w:val="0"/>
                              <w:marTop w:val="0"/>
                              <w:marBottom w:val="0"/>
                              <w:divBdr>
                                <w:top w:val="none" w:sz="0" w:space="0" w:color="auto"/>
                                <w:left w:val="none" w:sz="0" w:space="0" w:color="auto"/>
                                <w:bottom w:val="none" w:sz="0" w:space="0" w:color="auto"/>
                                <w:right w:val="none" w:sz="0" w:space="0" w:color="auto"/>
                              </w:divBdr>
                            </w:div>
                          </w:divsChild>
                        </w:div>
                        <w:div w:id="2144422865">
                          <w:marLeft w:val="0"/>
                          <w:marRight w:val="0"/>
                          <w:marTop w:val="0"/>
                          <w:marBottom w:val="0"/>
                          <w:divBdr>
                            <w:top w:val="none" w:sz="0" w:space="0" w:color="auto"/>
                            <w:left w:val="none" w:sz="0" w:space="0" w:color="auto"/>
                            <w:bottom w:val="none" w:sz="0" w:space="0" w:color="auto"/>
                            <w:right w:val="none" w:sz="0" w:space="0" w:color="auto"/>
                          </w:divBdr>
                          <w:divsChild>
                            <w:div w:id="10801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428407">
          <w:marLeft w:val="0"/>
          <w:marRight w:val="0"/>
          <w:marTop w:val="0"/>
          <w:marBottom w:val="0"/>
          <w:divBdr>
            <w:top w:val="none" w:sz="0" w:space="0" w:color="auto"/>
            <w:left w:val="none" w:sz="0" w:space="0" w:color="auto"/>
            <w:bottom w:val="none" w:sz="0" w:space="0" w:color="auto"/>
            <w:right w:val="none" w:sz="0" w:space="0" w:color="auto"/>
          </w:divBdr>
        </w:div>
        <w:div w:id="1758474678">
          <w:marLeft w:val="0"/>
          <w:marRight w:val="0"/>
          <w:marTop w:val="0"/>
          <w:marBottom w:val="0"/>
          <w:divBdr>
            <w:top w:val="none" w:sz="0" w:space="0" w:color="auto"/>
            <w:left w:val="none" w:sz="0" w:space="0" w:color="auto"/>
            <w:bottom w:val="none" w:sz="0" w:space="0" w:color="auto"/>
            <w:right w:val="none" w:sz="0" w:space="0" w:color="auto"/>
          </w:divBdr>
          <w:divsChild>
            <w:div w:id="436557165">
              <w:marLeft w:val="0"/>
              <w:marRight w:val="0"/>
              <w:marTop w:val="0"/>
              <w:marBottom w:val="0"/>
              <w:divBdr>
                <w:top w:val="none" w:sz="0" w:space="0" w:color="auto"/>
                <w:left w:val="none" w:sz="0" w:space="0" w:color="auto"/>
                <w:bottom w:val="none" w:sz="0" w:space="0" w:color="auto"/>
                <w:right w:val="none" w:sz="0" w:space="0" w:color="auto"/>
              </w:divBdr>
            </w:div>
          </w:divsChild>
        </w:div>
        <w:div w:id="456997425">
          <w:marLeft w:val="0"/>
          <w:marRight w:val="0"/>
          <w:marTop w:val="0"/>
          <w:marBottom w:val="0"/>
          <w:divBdr>
            <w:top w:val="none" w:sz="0" w:space="0" w:color="auto"/>
            <w:left w:val="none" w:sz="0" w:space="0" w:color="auto"/>
            <w:bottom w:val="none" w:sz="0" w:space="0" w:color="auto"/>
            <w:right w:val="none" w:sz="0" w:space="0" w:color="auto"/>
          </w:divBdr>
        </w:div>
        <w:div w:id="1042438653">
          <w:marLeft w:val="0"/>
          <w:marRight w:val="0"/>
          <w:marTop w:val="0"/>
          <w:marBottom w:val="0"/>
          <w:divBdr>
            <w:top w:val="none" w:sz="0" w:space="0" w:color="auto"/>
            <w:left w:val="none" w:sz="0" w:space="0" w:color="auto"/>
            <w:bottom w:val="none" w:sz="0" w:space="0" w:color="auto"/>
            <w:right w:val="none" w:sz="0" w:space="0" w:color="auto"/>
          </w:divBdr>
          <w:divsChild>
            <w:div w:id="2053991753">
              <w:marLeft w:val="0"/>
              <w:marRight w:val="0"/>
              <w:marTop w:val="0"/>
              <w:marBottom w:val="0"/>
              <w:divBdr>
                <w:top w:val="none" w:sz="0" w:space="0" w:color="auto"/>
                <w:left w:val="none" w:sz="0" w:space="0" w:color="auto"/>
                <w:bottom w:val="none" w:sz="0" w:space="0" w:color="auto"/>
                <w:right w:val="none" w:sz="0" w:space="0" w:color="auto"/>
              </w:divBdr>
              <w:divsChild>
                <w:div w:id="198786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72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139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872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38625518">
      <w:bodyDiv w:val="1"/>
      <w:marLeft w:val="0"/>
      <w:marRight w:val="0"/>
      <w:marTop w:val="0"/>
      <w:marBottom w:val="0"/>
      <w:divBdr>
        <w:top w:val="none" w:sz="0" w:space="0" w:color="auto"/>
        <w:left w:val="none" w:sz="0" w:space="0" w:color="auto"/>
        <w:bottom w:val="none" w:sz="0" w:space="0" w:color="auto"/>
        <w:right w:val="none" w:sz="0" w:space="0" w:color="auto"/>
      </w:divBdr>
      <w:divsChild>
        <w:div w:id="166797071">
          <w:marLeft w:val="0"/>
          <w:marRight w:val="0"/>
          <w:marTop w:val="0"/>
          <w:marBottom w:val="0"/>
          <w:divBdr>
            <w:top w:val="none" w:sz="0" w:space="0" w:color="auto"/>
            <w:left w:val="none" w:sz="0" w:space="0" w:color="auto"/>
            <w:bottom w:val="none" w:sz="0" w:space="0" w:color="auto"/>
            <w:right w:val="none" w:sz="0" w:space="0" w:color="auto"/>
          </w:divBdr>
          <w:divsChild>
            <w:div w:id="371148315">
              <w:marLeft w:val="0"/>
              <w:marRight w:val="0"/>
              <w:marTop w:val="0"/>
              <w:marBottom w:val="0"/>
              <w:divBdr>
                <w:top w:val="none" w:sz="0" w:space="0" w:color="auto"/>
                <w:left w:val="none" w:sz="0" w:space="0" w:color="auto"/>
                <w:bottom w:val="none" w:sz="0" w:space="0" w:color="auto"/>
                <w:right w:val="none" w:sz="0" w:space="0" w:color="auto"/>
              </w:divBdr>
            </w:div>
            <w:div w:id="803700074">
              <w:marLeft w:val="0"/>
              <w:marRight w:val="0"/>
              <w:marTop w:val="0"/>
              <w:marBottom w:val="0"/>
              <w:divBdr>
                <w:top w:val="none" w:sz="0" w:space="0" w:color="auto"/>
                <w:left w:val="none" w:sz="0" w:space="0" w:color="auto"/>
                <w:bottom w:val="none" w:sz="0" w:space="0" w:color="auto"/>
                <w:right w:val="none" w:sz="0" w:space="0" w:color="auto"/>
              </w:divBdr>
              <w:divsChild>
                <w:div w:id="15495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41926">
          <w:marLeft w:val="0"/>
          <w:marRight w:val="0"/>
          <w:marTop w:val="0"/>
          <w:marBottom w:val="0"/>
          <w:divBdr>
            <w:top w:val="none" w:sz="0" w:space="0" w:color="auto"/>
            <w:left w:val="none" w:sz="0" w:space="0" w:color="auto"/>
            <w:bottom w:val="none" w:sz="0" w:space="0" w:color="auto"/>
            <w:right w:val="none" w:sz="0" w:space="0" w:color="auto"/>
          </w:divBdr>
          <w:divsChild>
            <w:div w:id="1853370171">
              <w:marLeft w:val="0"/>
              <w:marRight w:val="0"/>
              <w:marTop w:val="0"/>
              <w:marBottom w:val="0"/>
              <w:divBdr>
                <w:top w:val="none" w:sz="0" w:space="0" w:color="auto"/>
                <w:left w:val="none" w:sz="0" w:space="0" w:color="auto"/>
                <w:bottom w:val="none" w:sz="0" w:space="0" w:color="auto"/>
                <w:right w:val="none" w:sz="0" w:space="0" w:color="auto"/>
              </w:divBdr>
              <w:divsChild>
                <w:div w:id="602735405">
                  <w:marLeft w:val="0"/>
                  <w:marRight w:val="0"/>
                  <w:marTop w:val="0"/>
                  <w:marBottom w:val="0"/>
                  <w:divBdr>
                    <w:top w:val="none" w:sz="0" w:space="0" w:color="auto"/>
                    <w:left w:val="none" w:sz="0" w:space="0" w:color="auto"/>
                    <w:bottom w:val="none" w:sz="0" w:space="0" w:color="auto"/>
                    <w:right w:val="none" w:sz="0" w:space="0" w:color="auto"/>
                  </w:divBdr>
                </w:div>
              </w:divsChild>
            </w:div>
            <w:div w:id="139343804">
              <w:marLeft w:val="0"/>
              <w:marRight w:val="0"/>
              <w:marTop w:val="0"/>
              <w:marBottom w:val="0"/>
              <w:divBdr>
                <w:top w:val="none" w:sz="0" w:space="0" w:color="auto"/>
                <w:left w:val="none" w:sz="0" w:space="0" w:color="auto"/>
                <w:bottom w:val="none" w:sz="0" w:space="0" w:color="auto"/>
                <w:right w:val="none" w:sz="0" w:space="0" w:color="auto"/>
              </w:divBdr>
            </w:div>
          </w:divsChild>
        </w:div>
        <w:div w:id="1412310134">
          <w:marLeft w:val="0"/>
          <w:marRight w:val="0"/>
          <w:marTop w:val="300"/>
          <w:marBottom w:val="75"/>
          <w:divBdr>
            <w:top w:val="none" w:sz="0" w:space="0" w:color="auto"/>
            <w:left w:val="none" w:sz="0" w:space="0" w:color="auto"/>
            <w:bottom w:val="none" w:sz="0" w:space="0" w:color="auto"/>
            <w:right w:val="none" w:sz="0" w:space="0" w:color="auto"/>
          </w:divBdr>
        </w:div>
        <w:div w:id="1287926316">
          <w:marLeft w:val="0"/>
          <w:marRight w:val="0"/>
          <w:marTop w:val="0"/>
          <w:marBottom w:val="0"/>
          <w:divBdr>
            <w:top w:val="none" w:sz="0" w:space="0" w:color="auto"/>
            <w:left w:val="none" w:sz="0" w:space="0" w:color="auto"/>
            <w:bottom w:val="none" w:sz="0" w:space="0" w:color="auto"/>
            <w:right w:val="none" w:sz="0" w:space="0" w:color="auto"/>
          </w:divBdr>
          <w:divsChild>
            <w:div w:id="1134641679">
              <w:marLeft w:val="0"/>
              <w:marRight w:val="0"/>
              <w:marTop w:val="0"/>
              <w:marBottom w:val="0"/>
              <w:divBdr>
                <w:top w:val="none" w:sz="0" w:space="0" w:color="auto"/>
                <w:left w:val="none" w:sz="0" w:space="0" w:color="auto"/>
                <w:bottom w:val="none" w:sz="0" w:space="0" w:color="auto"/>
                <w:right w:val="none" w:sz="0" w:space="0" w:color="auto"/>
              </w:divBdr>
            </w:div>
          </w:divsChild>
        </w:div>
        <w:div w:id="234977577">
          <w:marLeft w:val="0"/>
          <w:marRight w:val="0"/>
          <w:marTop w:val="0"/>
          <w:marBottom w:val="0"/>
          <w:divBdr>
            <w:top w:val="none" w:sz="0" w:space="0" w:color="auto"/>
            <w:left w:val="none" w:sz="0" w:space="0" w:color="auto"/>
            <w:bottom w:val="none" w:sz="0" w:space="0" w:color="auto"/>
            <w:right w:val="none" w:sz="0" w:space="0" w:color="auto"/>
          </w:divBdr>
          <w:divsChild>
            <w:div w:id="517356528">
              <w:marLeft w:val="0"/>
              <w:marRight w:val="0"/>
              <w:marTop w:val="0"/>
              <w:marBottom w:val="0"/>
              <w:divBdr>
                <w:top w:val="none" w:sz="0" w:space="0" w:color="auto"/>
                <w:left w:val="none" w:sz="0" w:space="0" w:color="auto"/>
                <w:bottom w:val="none" w:sz="0" w:space="0" w:color="auto"/>
                <w:right w:val="none" w:sz="0" w:space="0" w:color="auto"/>
              </w:divBdr>
              <w:divsChild>
                <w:div w:id="1351687024">
                  <w:marLeft w:val="0"/>
                  <w:marRight w:val="0"/>
                  <w:marTop w:val="0"/>
                  <w:marBottom w:val="0"/>
                  <w:divBdr>
                    <w:top w:val="none" w:sz="0" w:space="0" w:color="auto"/>
                    <w:left w:val="none" w:sz="0" w:space="0" w:color="auto"/>
                    <w:bottom w:val="none" w:sz="0" w:space="0" w:color="auto"/>
                    <w:right w:val="none" w:sz="0" w:space="0" w:color="auto"/>
                  </w:divBdr>
                  <w:divsChild>
                    <w:div w:id="267003191">
                      <w:marLeft w:val="0"/>
                      <w:marRight w:val="0"/>
                      <w:marTop w:val="0"/>
                      <w:marBottom w:val="0"/>
                      <w:divBdr>
                        <w:top w:val="none" w:sz="0" w:space="0" w:color="auto"/>
                        <w:left w:val="none" w:sz="0" w:space="0" w:color="auto"/>
                        <w:bottom w:val="none" w:sz="0" w:space="0" w:color="auto"/>
                        <w:right w:val="none" w:sz="0" w:space="0" w:color="auto"/>
                      </w:divBdr>
                      <w:divsChild>
                        <w:div w:id="767769545">
                          <w:marLeft w:val="0"/>
                          <w:marRight w:val="0"/>
                          <w:marTop w:val="0"/>
                          <w:marBottom w:val="0"/>
                          <w:divBdr>
                            <w:top w:val="none" w:sz="0" w:space="0" w:color="auto"/>
                            <w:left w:val="none" w:sz="0" w:space="0" w:color="auto"/>
                            <w:bottom w:val="none" w:sz="0" w:space="0" w:color="auto"/>
                            <w:right w:val="none" w:sz="0" w:space="0" w:color="auto"/>
                          </w:divBdr>
                          <w:divsChild>
                            <w:div w:id="1530294748">
                              <w:marLeft w:val="0"/>
                              <w:marRight w:val="0"/>
                              <w:marTop w:val="0"/>
                              <w:marBottom w:val="0"/>
                              <w:divBdr>
                                <w:top w:val="none" w:sz="0" w:space="0" w:color="auto"/>
                                <w:left w:val="none" w:sz="0" w:space="0" w:color="auto"/>
                                <w:bottom w:val="none" w:sz="0" w:space="0" w:color="auto"/>
                                <w:right w:val="none" w:sz="0" w:space="0" w:color="auto"/>
                              </w:divBdr>
                            </w:div>
                          </w:divsChild>
                        </w:div>
                        <w:div w:id="661081146">
                          <w:marLeft w:val="0"/>
                          <w:marRight w:val="0"/>
                          <w:marTop w:val="0"/>
                          <w:marBottom w:val="0"/>
                          <w:divBdr>
                            <w:top w:val="none" w:sz="0" w:space="0" w:color="auto"/>
                            <w:left w:val="none" w:sz="0" w:space="0" w:color="auto"/>
                            <w:bottom w:val="none" w:sz="0" w:space="0" w:color="auto"/>
                            <w:right w:val="none" w:sz="0" w:space="0" w:color="auto"/>
                          </w:divBdr>
                          <w:divsChild>
                            <w:div w:id="563419993">
                              <w:marLeft w:val="0"/>
                              <w:marRight w:val="0"/>
                              <w:marTop w:val="0"/>
                              <w:marBottom w:val="0"/>
                              <w:divBdr>
                                <w:top w:val="none" w:sz="0" w:space="0" w:color="auto"/>
                                <w:left w:val="none" w:sz="0" w:space="0" w:color="auto"/>
                                <w:bottom w:val="none" w:sz="0" w:space="0" w:color="auto"/>
                                <w:right w:val="none" w:sz="0" w:space="0" w:color="auto"/>
                              </w:divBdr>
                            </w:div>
                          </w:divsChild>
                        </w:div>
                        <w:div w:id="905191873">
                          <w:marLeft w:val="0"/>
                          <w:marRight w:val="0"/>
                          <w:marTop w:val="0"/>
                          <w:marBottom w:val="0"/>
                          <w:divBdr>
                            <w:top w:val="none" w:sz="0" w:space="0" w:color="auto"/>
                            <w:left w:val="none" w:sz="0" w:space="0" w:color="auto"/>
                            <w:bottom w:val="none" w:sz="0" w:space="0" w:color="auto"/>
                            <w:right w:val="none" w:sz="0" w:space="0" w:color="auto"/>
                          </w:divBdr>
                          <w:divsChild>
                            <w:div w:id="1878083954">
                              <w:marLeft w:val="0"/>
                              <w:marRight w:val="0"/>
                              <w:marTop w:val="0"/>
                              <w:marBottom w:val="0"/>
                              <w:divBdr>
                                <w:top w:val="none" w:sz="0" w:space="0" w:color="auto"/>
                                <w:left w:val="none" w:sz="0" w:space="0" w:color="auto"/>
                                <w:bottom w:val="none" w:sz="0" w:space="0" w:color="auto"/>
                                <w:right w:val="none" w:sz="0" w:space="0" w:color="auto"/>
                              </w:divBdr>
                            </w:div>
                          </w:divsChild>
                        </w:div>
                        <w:div w:id="684789091">
                          <w:marLeft w:val="0"/>
                          <w:marRight w:val="0"/>
                          <w:marTop w:val="0"/>
                          <w:marBottom w:val="0"/>
                          <w:divBdr>
                            <w:top w:val="none" w:sz="0" w:space="0" w:color="auto"/>
                            <w:left w:val="none" w:sz="0" w:space="0" w:color="auto"/>
                            <w:bottom w:val="none" w:sz="0" w:space="0" w:color="auto"/>
                            <w:right w:val="none" w:sz="0" w:space="0" w:color="auto"/>
                          </w:divBdr>
                          <w:divsChild>
                            <w:div w:id="2041079035">
                              <w:marLeft w:val="0"/>
                              <w:marRight w:val="0"/>
                              <w:marTop w:val="0"/>
                              <w:marBottom w:val="0"/>
                              <w:divBdr>
                                <w:top w:val="none" w:sz="0" w:space="0" w:color="auto"/>
                                <w:left w:val="none" w:sz="0" w:space="0" w:color="auto"/>
                                <w:bottom w:val="none" w:sz="0" w:space="0" w:color="auto"/>
                                <w:right w:val="none" w:sz="0" w:space="0" w:color="auto"/>
                              </w:divBdr>
                            </w:div>
                          </w:divsChild>
                        </w:div>
                        <w:div w:id="81613390">
                          <w:marLeft w:val="0"/>
                          <w:marRight w:val="0"/>
                          <w:marTop w:val="0"/>
                          <w:marBottom w:val="0"/>
                          <w:divBdr>
                            <w:top w:val="none" w:sz="0" w:space="0" w:color="auto"/>
                            <w:left w:val="none" w:sz="0" w:space="0" w:color="auto"/>
                            <w:bottom w:val="none" w:sz="0" w:space="0" w:color="auto"/>
                            <w:right w:val="none" w:sz="0" w:space="0" w:color="auto"/>
                          </w:divBdr>
                          <w:divsChild>
                            <w:div w:id="644940894">
                              <w:marLeft w:val="0"/>
                              <w:marRight w:val="0"/>
                              <w:marTop w:val="0"/>
                              <w:marBottom w:val="0"/>
                              <w:divBdr>
                                <w:top w:val="none" w:sz="0" w:space="0" w:color="auto"/>
                                <w:left w:val="none" w:sz="0" w:space="0" w:color="auto"/>
                                <w:bottom w:val="none" w:sz="0" w:space="0" w:color="auto"/>
                                <w:right w:val="none" w:sz="0" w:space="0" w:color="auto"/>
                              </w:divBdr>
                            </w:div>
                          </w:divsChild>
                        </w:div>
                        <w:div w:id="1795783074">
                          <w:marLeft w:val="0"/>
                          <w:marRight w:val="0"/>
                          <w:marTop w:val="0"/>
                          <w:marBottom w:val="0"/>
                          <w:divBdr>
                            <w:top w:val="none" w:sz="0" w:space="0" w:color="auto"/>
                            <w:left w:val="none" w:sz="0" w:space="0" w:color="auto"/>
                            <w:bottom w:val="none" w:sz="0" w:space="0" w:color="auto"/>
                            <w:right w:val="none" w:sz="0" w:space="0" w:color="auto"/>
                          </w:divBdr>
                          <w:divsChild>
                            <w:div w:id="190730632">
                              <w:marLeft w:val="0"/>
                              <w:marRight w:val="0"/>
                              <w:marTop w:val="0"/>
                              <w:marBottom w:val="0"/>
                              <w:divBdr>
                                <w:top w:val="none" w:sz="0" w:space="0" w:color="auto"/>
                                <w:left w:val="none" w:sz="0" w:space="0" w:color="auto"/>
                                <w:bottom w:val="none" w:sz="0" w:space="0" w:color="auto"/>
                                <w:right w:val="none" w:sz="0" w:space="0" w:color="auto"/>
                              </w:divBdr>
                            </w:div>
                          </w:divsChild>
                        </w:div>
                        <w:div w:id="2059433993">
                          <w:marLeft w:val="0"/>
                          <w:marRight w:val="0"/>
                          <w:marTop w:val="0"/>
                          <w:marBottom w:val="0"/>
                          <w:divBdr>
                            <w:top w:val="none" w:sz="0" w:space="0" w:color="auto"/>
                            <w:left w:val="none" w:sz="0" w:space="0" w:color="auto"/>
                            <w:bottom w:val="none" w:sz="0" w:space="0" w:color="auto"/>
                            <w:right w:val="none" w:sz="0" w:space="0" w:color="auto"/>
                          </w:divBdr>
                          <w:divsChild>
                            <w:div w:id="151395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231243">
          <w:marLeft w:val="0"/>
          <w:marRight w:val="0"/>
          <w:marTop w:val="0"/>
          <w:marBottom w:val="0"/>
          <w:divBdr>
            <w:top w:val="none" w:sz="0" w:space="0" w:color="auto"/>
            <w:left w:val="none" w:sz="0" w:space="0" w:color="auto"/>
            <w:bottom w:val="none" w:sz="0" w:space="0" w:color="auto"/>
            <w:right w:val="none" w:sz="0" w:space="0" w:color="auto"/>
          </w:divBdr>
        </w:div>
        <w:div w:id="1431853018">
          <w:marLeft w:val="0"/>
          <w:marRight w:val="0"/>
          <w:marTop w:val="0"/>
          <w:marBottom w:val="0"/>
          <w:divBdr>
            <w:top w:val="none" w:sz="0" w:space="0" w:color="auto"/>
            <w:left w:val="none" w:sz="0" w:space="0" w:color="auto"/>
            <w:bottom w:val="none" w:sz="0" w:space="0" w:color="auto"/>
            <w:right w:val="none" w:sz="0" w:space="0" w:color="auto"/>
          </w:divBdr>
          <w:divsChild>
            <w:div w:id="1718124382">
              <w:marLeft w:val="0"/>
              <w:marRight w:val="0"/>
              <w:marTop w:val="0"/>
              <w:marBottom w:val="0"/>
              <w:divBdr>
                <w:top w:val="none" w:sz="0" w:space="0" w:color="auto"/>
                <w:left w:val="none" w:sz="0" w:space="0" w:color="auto"/>
                <w:bottom w:val="none" w:sz="0" w:space="0" w:color="auto"/>
                <w:right w:val="none" w:sz="0" w:space="0" w:color="auto"/>
              </w:divBdr>
            </w:div>
          </w:divsChild>
        </w:div>
        <w:div w:id="1824004109">
          <w:marLeft w:val="0"/>
          <w:marRight w:val="0"/>
          <w:marTop w:val="0"/>
          <w:marBottom w:val="0"/>
          <w:divBdr>
            <w:top w:val="none" w:sz="0" w:space="0" w:color="auto"/>
            <w:left w:val="none" w:sz="0" w:space="0" w:color="auto"/>
            <w:bottom w:val="none" w:sz="0" w:space="0" w:color="auto"/>
            <w:right w:val="none" w:sz="0" w:space="0" w:color="auto"/>
          </w:divBdr>
        </w:div>
        <w:div w:id="1831169731">
          <w:marLeft w:val="0"/>
          <w:marRight w:val="0"/>
          <w:marTop w:val="0"/>
          <w:marBottom w:val="0"/>
          <w:divBdr>
            <w:top w:val="none" w:sz="0" w:space="0" w:color="auto"/>
            <w:left w:val="none" w:sz="0" w:space="0" w:color="auto"/>
            <w:bottom w:val="none" w:sz="0" w:space="0" w:color="auto"/>
            <w:right w:val="none" w:sz="0" w:space="0" w:color="auto"/>
          </w:divBdr>
          <w:divsChild>
            <w:div w:id="1418792840">
              <w:marLeft w:val="0"/>
              <w:marRight w:val="0"/>
              <w:marTop w:val="0"/>
              <w:marBottom w:val="0"/>
              <w:divBdr>
                <w:top w:val="none" w:sz="0" w:space="0" w:color="auto"/>
                <w:left w:val="none" w:sz="0" w:space="0" w:color="auto"/>
                <w:bottom w:val="none" w:sz="0" w:space="0" w:color="auto"/>
                <w:right w:val="none" w:sz="0" w:space="0" w:color="auto"/>
              </w:divBdr>
              <w:divsChild>
                <w:div w:id="792864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55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971064">
                  <w:blockQuote w:val="1"/>
                  <w:marLeft w:val="720"/>
                  <w:marRight w:val="720"/>
                  <w:marTop w:val="100"/>
                  <w:marBottom w:val="100"/>
                  <w:divBdr>
                    <w:top w:val="none" w:sz="0" w:space="0" w:color="auto"/>
                    <w:left w:val="none" w:sz="0" w:space="0" w:color="auto"/>
                    <w:bottom w:val="none" w:sz="0" w:space="0" w:color="auto"/>
                    <w:right w:val="none" w:sz="0" w:space="0" w:color="auto"/>
                  </w:divBdr>
                </w:div>
                <w:div w:id="477190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19103873">
      <w:bodyDiv w:val="1"/>
      <w:marLeft w:val="0"/>
      <w:marRight w:val="0"/>
      <w:marTop w:val="0"/>
      <w:marBottom w:val="0"/>
      <w:divBdr>
        <w:top w:val="none" w:sz="0" w:space="0" w:color="auto"/>
        <w:left w:val="none" w:sz="0" w:space="0" w:color="auto"/>
        <w:bottom w:val="none" w:sz="0" w:space="0" w:color="auto"/>
        <w:right w:val="none" w:sz="0" w:space="0" w:color="auto"/>
      </w:divBdr>
      <w:divsChild>
        <w:div w:id="1738506062">
          <w:marLeft w:val="0"/>
          <w:marRight w:val="0"/>
          <w:marTop w:val="0"/>
          <w:marBottom w:val="0"/>
          <w:divBdr>
            <w:top w:val="none" w:sz="0" w:space="0" w:color="auto"/>
            <w:left w:val="none" w:sz="0" w:space="0" w:color="auto"/>
            <w:bottom w:val="none" w:sz="0" w:space="0" w:color="auto"/>
            <w:right w:val="none" w:sz="0" w:space="0" w:color="auto"/>
          </w:divBdr>
          <w:divsChild>
            <w:div w:id="657879281">
              <w:marLeft w:val="0"/>
              <w:marRight w:val="0"/>
              <w:marTop w:val="0"/>
              <w:marBottom w:val="0"/>
              <w:divBdr>
                <w:top w:val="none" w:sz="0" w:space="0" w:color="auto"/>
                <w:left w:val="none" w:sz="0" w:space="0" w:color="auto"/>
                <w:bottom w:val="none" w:sz="0" w:space="0" w:color="auto"/>
                <w:right w:val="none" w:sz="0" w:space="0" w:color="auto"/>
              </w:divBdr>
            </w:div>
            <w:div w:id="18284977">
              <w:marLeft w:val="0"/>
              <w:marRight w:val="0"/>
              <w:marTop w:val="0"/>
              <w:marBottom w:val="0"/>
              <w:divBdr>
                <w:top w:val="none" w:sz="0" w:space="0" w:color="auto"/>
                <w:left w:val="none" w:sz="0" w:space="0" w:color="auto"/>
                <w:bottom w:val="none" w:sz="0" w:space="0" w:color="auto"/>
                <w:right w:val="none" w:sz="0" w:space="0" w:color="auto"/>
              </w:divBdr>
              <w:divsChild>
                <w:div w:id="16417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48">
          <w:marLeft w:val="0"/>
          <w:marRight w:val="0"/>
          <w:marTop w:val="0"/>
          <w:marBottom w:val="0"/>
          <w:divBdr>
            <w:top w:val="none" w:sz="0" w:space="0" w:color="auto"/>
            <w:left w:val="none" w:sz="0" w:space="0" w:color="auto"/>
            <w:bottom w:val="none" w:sz="0" w:space="0" w:color="auto"/>
            <w:right w:val="none" w:sz="0" w:space="0" w:color="auto"/>
          </w:divBdr>
          <w:divsChild>
            <w:div w:id="943028290">
              <w:marLeft w:val="0"/>
              <w:marRight w:val="0"/>
              <w:marTop w:val="0"/>
              <w:marBottom w:val="0"/>
              <w:divBdr>
                <w:top w:val="none" w:sz="0" w:space="0" w:color="auto"/>
                <w:left w:val="none" w:sz="0" w:space="0" w:color="auto"/>
                <w:bottom w:val="none" w:sz="0" w:space="0" w:color="auto"/>
                <w:right w:val="none" w:sz="0" w:space="0" w:color="auto"/>
              </w:divBdr>
              <w:divsChild>
                <w:div w:id="1956669255">
                  <w:marLeft w:val="0"/>
                  <w:marRight w:val="0"/>
                  <w:marTop w:val="0"/>
                  <w:marBottom w:val="0"/>
                  <w:divBdr>
                    <w:top w:val="none" w:sz="0" w:space="0" w:color="auto"/>
                    <w:left w:val="none" w:sz="0" w:space="0" w:color="auto"/>
                    <w:bottom w:val="none" w:sz="0" w:space="0" w:color="auto"/>
                    <w:right w:val="none" w:sz="0" w:space="0" w:color="auto"/>
                  </w:divBdr>
                </w:div>
              </w:divsChild>
            </w:div>
            <w:div w:id="695430331">
              <w:marLeft w:val="0"/>
              <w:marRight w:val="0"/>
              <w:marTop w:val="0"/>
              <w:marBottom w:val="0"/>
              <w:divBdr>
                <w:top w:val="none" w:sz="0" w:space="0" w:color="auto"/>
                <w:left w:val="none" w:sz="0" w:space="0" w:color="auto"/>
                <w:bottom w:val="none" w:sz="0" w:space="0" w:color="auto"/>
                <w:right w:val="none" w:sz="0" w:space="0" w:color="auto"/>
              </w:divBdr>
            </w:div>
          </w:divsChild>
        </w:div>
        <w:div w:id="328561766">
          <w:marLeft w:val="0"/>
          <w:marRight w:val="0"/>
          <w:marTop w:val="0"/>
          <w:marBottom w:val="0"/>
          <w:divBdr>
            <w:top w:val="none" w:sz="0" w:space="0" w:color="auto"/>
            <w:left w:val="none" w:sz="0" w:space="0" w:color="auto"/>
            <w:bottom w:val="none" w:sz="0" w:space="0" w:color="auto"/>
            <w:right w:val="none" w:sz="0" w:space="0" w:color="auto"/>
          </w:divBdr>
          <w:divsChild>
            <w:div w:id="82072759">
              <w:marLeft w:val="0"/>
              <w:marRight w:val="0"/>
              <w:marTop w:val="0"/>
              <w:marBottom w:val="0"/>
              <w:divBdr>
                <w:top w:val="none" w:sz="0" w:space="0" w:color="auto"/>
                <w:left w:val="none" w:sz="0" w:space="0" w:color="auto"/>
                <w:bottom w:val="none" w:sz="0" w:space="0" w:color="auto"/>
                <w:right w:val="none" w:sz="0" w:space="0" w:color="auto"/>
              </w:divBdr>
            </w:div>
          </w:divsChild>
        </w:div>
        <w:div w:id="979264405">
          <w:marLeft w:val="0"/>
          <w:marRight w:val="0"/>
          <w:marTop w:val="0"/>
          <w:marBottom w:val="0"/>
          <w:divBdr>
            <w:top w:val="none" w:sz="0" w:space="0" w:color="auto"/>
            <w:left w:val="none" w:sz="0" w:space="0" w:color="auto"/>
            <w:bottom w:val="none" w:sz="0" w:space="0" w:color="auto"/>
            <w:right w:val="none" w:sz="0" w:space="0" w:color="auto"/>
          </w:divBdr>
          <w:divsChild>
            <w:div w:id="1154642490">
              <w:marLeft w:val="0"/>
              <w:marRight w:val="0"/>
              <w:marTop w:val="0"/>
              <w:marBottom w:val="0"/>
              <w:divBdr>
                <w:top w:val="none" w:sz="0" w:space="0" w:color="auto"/>
                <w:left w:val="none" w:sz="0" w:space="0" w:color="auto"/>
                <w:bottom w:val="none" w:sz="0" w:space="0" w:color="auto"/>
                <w:right w:val="none" w:sz="0" w:space="0" w:color="auto"/>
              </w:divBdr>
              <w:divsChild>
                <w:div w:id="2132673801">
                  <w:marLeft w:val="0"/>
                  <w:marRight w:val="0"/>
                  <w:marTop w:val="0"/>
                  <w:marBottom w:val="0"/>
                  <w:divBdr>
                    <w:top w:val="none" w:sz="0" w:space="0" w:color="auto"/>
                    <w:left w:val="none" w:sz="0" w:space="0" w:color="auto"/>
                    <w:bottom w:val="none" w:sz="0" w:space="0" w:color="auto"/>
                    <w:right w:val="none" w:sz="0" w:space="0" w:color="auto"/>
                  </w:divBdr>
                  <w:divsChild>
                    <w:div w:id="653609152">
                      <w:marLeft w:val="0"/>
                      <w:marRight w:val="0"/>
                      <w:marTop w:val="0"/>
                      <w:marBottom w:val="0"/>
                      <w:divBdr>
                        <w:top w:val="none" w:sz="0" w:space="0" w:color="auto"/>
                        <w:left w:val="none" w:sz="0" w:space="0" w:color="auto"/>
                        <w:bottom w:val="none" w:sz="0" w:space="0" w:color="auto"/>
                        <w:right w:val="none" w:sz="0" w:space="0" w:color="auto"/>
                      </w:divBdr>
                      <w:divsChild>
                        <w:div w:id="86929848">
                          <w:marLeft w:val="0"/>
                          <w:marRight w:val="0"/>
                          <w:marTop w:val="0"/>
                          <w:marBottom w:val="0"/>
                          <w:divBdr>
                            <w:top w:val="none" w:sz="0" w:space="0" w:color="auto"/>
                            <w:left w:val="none" w:sz="0" w:space="0" w:color="auto"/>
                            <w:bottom w:val="none" w:sz="0" w:space="0" w:color="auto"/>
                            <w:right w:val="none" w:sz="0" w:space="0" w:color="auto"/>
                          </w:divBdr>
                          <w:divsChild>
                            <w:div w:id="282005198">
                              <w:marLeft w:val="0"/>
                              <w:marRight w:val="0"/>
                              <w:marTop w:val="0"/>
                              <w:marBottom w:val="0"/>
                              <w:divBdr>
                                <w:top w:val="none" w:sz="0" w:space="0" w:color="auto"/>
                                <w:left w:val="none" w:sz="0" w:space="0" w:color="auto"/>
                                <w:bottom w:val="none" w:sz="0" w:space="0" w:color="auto"/>
                                <w:right w:val="none" w:sz="0" w:space="0" w:color="auto"/>
                              </w:divBdr>
                            </w:div>
                          </w:divsChild>
                        </w:div>
                        <w:div w:id="1000739006">
                          <w:marLeft w:val="0"/>
                          <w:marRight w:val="0"/>
                          <w:marTop w:val="0"/>
                          <w:marBottom w:val="0"/>
                          <w:divBdr>
                            <w:top w:val="none" w:sz="0" w:space="0" w:color="auto"/>
                            <w:left w:val="none" w:sz="0" w:space="0" w:color="auto"/>
                            <w:bottom w:val="none" w:sz="0" w:space="0" w:color="auto"/>
                            <w:right w:val="none" w:sz="0" w:space="0" w:color="auto"/>
                          </w:divBdr>
                          <w:divsChild>
                            <w:div w:id="1122074094">
                              <w:marLeft w:val="0"/>
                              <w:marRight w:val="0"/>
                              <w:marTop w:val="0"/>
                              <w:marBottom w:val="0"/>
                              <w:divBdr>
                                <w:top w:val="none" w:sz="0" w:space="0" w:color="auto"/>
                                <w:left w:val="none" w:sz="0" w:space="0" w:color="auto"/>
                                <w:bottom w:val="none" w:sz="0" w:space="0" w:color="auto"/>
                                <w:right w:val="none" w:sz="0" w:space="0" w:color="auto"/>
                              </w:divBdr>
                            </w:div>
                          </w:divsChild>
                        </w:div>
                        <w:div w:id="467865054">
                          <w:marLeft w:val="0"/>
                          <w:marRight w:val="0"/>
                          <w:marTop w:val="0"/>
                          <w:marBottom w:val="0"/>
                          <w:divBdr>
                            <w:top w:val="none" w:sz="0" w:space="0" w:color="auto"/>
                            <w:left w:val="none" w:sz="0" w:space="0" w:color="auto"/>
                            <w:bottom w:val="none" w:sz="0" w:space="0" w:color="auto"/>
                            <w:right w:val="none" w:sz="0" w:space="0" w:color="auto"/>
                          </w:divBdr>
                          <w:divsChild>
                            <w:div w:id="1671912662">
                              <w:marLeft w:val="0"/>
                              <w:marRight w:val="0"/>
                              <w:marTop w:val="0"/>
                              <w:marBottom w:val="0"/>
                              <w:divBdr>
                                <w:top w:val="none" w:sz="0" w:space="0" w:color="auto"/>
                                <w:left w:val="none" w:sz="0" w:space="0" w:color="auto"/>
                                <w:bottom w:val="none" w:sz="0" w:space="0" w:color="auto"/>
                                <w:right w:val="none" w:sz="0" w:space="0" w:color="auto"/>
                              </w:divBdr>
                            </w:div>
                          </w:divsChild>
                        </w:div>
                        <w:div w:id="2011639953">
                          <w:marLeft w:val="0"/>
                          <w:marRight w:val="0"/>
                          <w:marTop w:val="0"/>
                          <w:marBottom w:val="0"/>
                          <w:divBdr>
                            <w:top w:val="none" w:sz="0" w:space="0" w:color="auto"/>
                            <w:left w:val="none" w:sz="0" w:space="0" w:color="auto"/>
                            <w:bottom w:val="none" w:sz="0" w:space="0" w:color="auto"/>
                            <w:right w:val="none" w:sz="0" w:space="0" w:color="auto"/>
                          </w:divBdr>
                          <w:divsChild>
                            <w:div w:id="471676775">
                              <w:marLeft w:val="0"/>
                              <w:marRight w:val="0"/>
                              <w:marTop w:val="0"/>
                              <w:marBottom w:val="0"/>
                              <w:divBdr>
                                <w:top w:val="none" w:sz="0" w:space="0" w:color="auto"/>
                                <w:left w:val="none" w:sz="0" w:space="0" w:color="auto"/>
                                <w:bottom w:val="none" w:sz="0" w:space="0" w:color="auto"/>
                                <w:right w:val="none" w:sz="0" w:space="0" w:color="auto"/>
                              </w:divBdr>
                            </w:div>
                          </w:divsChild>
                        </w:div>
                        <w:div w:id="1486581794">
                          <w:marLeft w:val="0"/>
                          <w:marRight w:val="0"/>
                          <w:marTop w:val="0"/>
                          <w:marBottom w:val="0"/>
                          <w:divBdr>
                            <w:top w:val="none" w:sz="0" w:space="0" w:color="auto"/>
                            <w:left w:val="none" w:sz="0" w:space="0" w:color="auto"/>
                            <w:bottom w:val="none" w:sz="0" w:space="0" w:color="auto"/>
                            <w:right w:val="none" w:sz="0" w:space="0" w:color="auto"/>
                          </w:divBdr>
                          <w:divsChild>
                            <w:div w:id="940189437">
                              <w:marLeft w:val="0"/>
                              <w:marRight w:val="0"/>
                              <w:marTop w:val="0"/>
                              <w:marBottom w:val="0"/>
                              <w:divBdr>
                                <w:top w:val="none" w:sz="0" w:space="0" w:color="auto"/>
                                <w:left w:val="none" w:sz="0" w:space="0" w:color="auto"/>
                                <w:bottom w:val="none" w:sz="0" w:space="0" w:color="auto"/>
                                <w:right w:val="none" w:sz="0" w:space="0" w:color="auto"/>
                              </w:divBdr>
                            </w:div>
                          </w:divsChild>
                        </w:div>
                        <w:div w:id="728962609">
                          <w:marLeft w:val="0"/>
                          <w:marRight w:val="0"/>
                          <w:marTop w:val="0"/>
                          <w:marBottom w:val="0"/>
                          <w:divBdr>
                            <w:top w:val="none" w:sz="0" w:space="0" w:color="auto"/>
                            <w:left w:val="none" w:sz="0" w:space="0" w:color="auto"/>
                            <w:bottom w:val="none" w:sz="0" w:space="0" w:color="auto"/>
                            <w:right w:val="none" w:sz="0" w:space="0" w:color="auto"/>
                          </w:divBdr>
                          <w:divsChild>
                            <w:div w:id="2140688000">
                              <w:marLeft w:val="0"/>
                              <w:marRight w:val="0"/>
                              <w:marTop w:val="0"/>
                              <w:marBottom w:val="0"/>
                              <w:divBdr>
                                <w:top w:val="none" w:sz="0" w:space="0" w:color="auto"/>
                                <w:left w:val="none" w:sz="0" w:space="0" w:color="auto"/>
                                <w:bottom w:val="none" w:sz="0" w:space="0" w:color="auto"/>
                                <w:right w:val="none" w:sz="0" w:space="0" w:color="auto"/>
                              </w:divBdr>
                            </w:div>
                          </w:divsChild>
                        </w:div>
                        <w:div w:id="538276386">
                          <w:marLeft w:val="0"/>
                          <w:marRight w:val="0"/>
                          <w:marTop w:val="0"/>
                          <w:marBottom w:val="0"/>
                          <w:divBdr>
                            <w:top w:val="none" w:sz="0" w:space="0" w:color="auto"/>
                            <w:left w:val="none" w:sz="0" w:space="0" w:color="auto"/>
                            <w:bottom w:val="none" w:sz="0" w:space="0" w:color="auto"/>
                            <w:right w:val="none" w:sz="0" w:space="0" w:color="auto"/>
                          </w:divBdr>
                          <w:divsChild>
                            <w:div w:id="142680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687904">
          <w:marLeft w:val="0"/>
          <w:marRight w:val="0"/>
          <w:marTop w:val="0"/>
          <w:marBottom w:val="0"/>
          <w:divBdr>
            <w:top w:val="none" w:sz="0" w:space="0" w:color="auto"/>
            <w:left w:val="none" w:sz="0" w:space="0" w:color="auto"/>
            <w:bottom w:val="none" w:sz="0" w:space="0" w:color="auto"/>
            <w:right w:val="none" w:sz="0" w:space="0" w:color="auto"/>
          </w:divBdr>
        </w:div>
        <w:div w:id="1804158990">
          <w:marLeft w:val="0"/>
          <w:marRight w:val="0"/>
          <w:marTop w:val="0"/>
          <w:marBottom w:val="0"/>
          <w:divBdr>
            <w:top w:val="none" w:sz="0" w:space="0" w:color="auto"/>
            <w:left w:val="none" w:sz="0" w:space="0" w:color="auto"/>
            <w:bottom w:val="none" w:sz="0" w:space="0" w:color="auto"/>
            <w:right w:val="none" w:sz="0" w:space="0" w:color="auto"/>
          </w:divBdr>
          <w:divsChild>
            <w:div w:id="1349406631">
              <w:marLeft w:val="0"/>
              <w:marRight w:val="0"/>
              <w:marTop w:val="0"/>
              <w:marBottom w:val="0"/>
              <w:divBdr>
                <w:top w:val="none" w:sz="0" w:space="0" w:color="auto"/>
                <w:left w:val="none" w:sz="0" w:space="0" w:color="auto"/>
                <w:bottom w:val="none" w:sz="0" w:space="0" w:color="auto"/>
                <w:right w:val="none" w:sz="0" w:space="0" w:color="auto"/>
              </w:divBdr>
            </w:div>
          </w:divsChild>
        </w:div>
        <w:div w:id="1571040594">
          <w:marLeft w:val="0"/>
          <w:marRight w:val="0"/>
          <w:marTop w:val="0"/>
          <w:marBottom w:val="0"/>
          <w:divBdr>
            <w:top w:val="none" w:sz="0" w:space="0" w:color="auto"/>
            <w:left w:val="none" w:sz="0" w:space="0" w:color="auto"/>
            <w:bottom w:val="none" w:sz="0" w:space="0" w:color="auto"/>
            <w:right w:val="none" w:sz="0" w:space="0" w:color="auto"/>
          </w:divBdr>
        </w:div>
        <w:div w:id="2003703932">
          <w:marLeft w:val="0"/>
          <w:marRight w:val="0"/>
          <w:marTop w:val="0"/>
          <w:marBottom w:val="0"/>
          <w:divBdr>
            <w:top w:val="none" w:sz="0" w:space="0" w:color="auto"/>
            <w:left w:val="none" w:sz="0" w:space="0" w:color="auto"/>
            <w:bottom w:val="none" w:sz="0" w:space="0" w:color="auto"/>
            <w:right w:val="none" w:sz="0" w:space="0" w:color="auto"/>
          </w:divBdr>
          <w:divsChild>
            <w:div w:id="1146893512">
              <w:marLeft w:val="0"/>
              <w:marRight w:val="0"/>
              <w:marTop w:val="0"/>
              <w:marBottom w:val="0"/>
              <w:divBdr>
                <w:top w:val="none" w:sz="0" w:space="0" w:color="auto"/>
                <w:left w:val="none" w:sz="0" w:space="0" w:color="auto"/>
                <w:bottom w:val="none" w:sz="0" w:space="0" w:color="auto"/>
                <w:right w:val="none" w:sz="0" w:space="0" w:color="auto"/>
              </w:divBdr>
              <w:divsChild>
                <w:div w:id="676468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055812">
                  <w:blockQuote w:val="1"/>
                  <w:marLeft w:val="720"/>
                  <w:marRight w:val="720"/>
                  <w:marTop w:val="100"/>
                  <w:marBottom w:val="100"/>
                  <w:divBdr>
                    <w:top w:val="none" w:sz="0" w:space="0" w:color="auto"/>
                    <w:left w:val="none" w:sz="0" w:space="0" w:color="auto"/>
                    <w:bottom w:val="none" w:sz="0" w:space="0" w:color="auto"/>
                    <w:right w:val="none" w:sz="0" w:space="0" w:color="auto"/>
                  </w:divBdr>
                </w:div>
                <w:div w:id="360740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60065283">
                  <w:blockQuote w:val="1"/>
                  <w:marLeft w:val="720"/>
                  <w:marRight w:val="720"/>
                  <w:marTop w:val="100"/>
                  <w:marBottom w:val="100"/>
                  <w:divBdr>
                    <w:top w:val="none" w:sz="0" w:space="0" w:color="auto"/>
                    <w:left w:val="none" w:sz="0" w:space="0" w:color="auto"/>
                    <w:bottom w:val="none" w:sz="0" w:space="0" w:color="auto"/>
                    <w:right w:val="none" w:sz="0" w:space="0" w:color="auto"/>
                  </w:divBdr>
                </w:div>
                <w:div w:id="804544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edicalnews.bg/2025/06/03/%d0%be%d0%b3%d1%80%d0%be%d0%bc%d0%b5%d0%bd-%d1%80%d1%8a%d1%81%d1%82-%d0%bd%d0%b0-%d0%bf%d0%b0%d1%86%d0%b8%d0%b5%d0%bd%d1%82%d0%b8-%d0%bd%d0%b0-%d0%b8%d0%bd%d1%82%d0%b5%d0%bd%d0%b7%d0%b8%d0%b2%d0%bd/" TargetMode="External"/><Relationship Id="rId18" Type="http://schemas.openxmlformats.org/officeDocument/2006/relationships/hyperlink" Target="https://bnr.bg/search?author=302-%D0%93%D0%B5%D1%80%D0%B3%D0%B0%D0%BD%D0%B0+%D0%A5%D1%80%D0%B8%D1%81%D1%87%D0%B5%D0%B2%D0%B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bnr.bg/post/102170307/govorat-specialistite-mononukleoza-pri-mladite-hora-kak-da-a-razpoznaem-i-reagirame" TargetMode="External"/><Relationship Id="rId2" Type="http://schemas.openxmlformats.org/officeDocument/2006/relationships/numbering" Target="numbering.xml"/><Relationship Id="rId16" Type="http://schemas.openxmlformats.org/officeDocument/2006/relationships/hyperlink" Target="https://clinica.bg/fls/Review_your_results___Mailchimp_1306.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linica.bg/33511-interesite-na-lekarite-ne-sa-zashtiteni"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binar.bg/bnr-podkasti/zdrave/centara-na-sistemat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edicalnews.bg/2023/01/23/%d0%bf%d1%80%d0%be%d1%84-%d0%b4%d0%b5%d1%81%d0%bf%d0%be%d1%82%d0%be%d0%b2%d0%b0-%d1%82%d0%be%d0%bb%d0%b5%d0%b2%d0%b0-%d1%80%d0%b5%d0%b0%d0%bb%d0%bd%d0%b0-%d0%bf%d0%b0%d0%bb%d0%b8%d0%b0%d1%82%d0%b8/"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19</Pages>
  <Words>9220</Words>
  <Characters>52555</Characters>
  <Application>Microsoft Office Word</Application>
  <DocSecurity>0</DocSecurity>
  <Lines>437</Lines>
  <Paragraphs>123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61652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11</cp:revision>
  <dcterms:created xsi:type="dcterms:W3CDTF">2025-06-16T06:01:00Z</dcterms:created>
  <dcterms:modified xsi:type="dcterms:W3CDTF">2025-06-17T05:56:00Z</dcterms:modified>
</cp:coreProperties>
</file>