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Pr="00E31314" w:rsidRDefault="005A4553" w:rsidP="00ED7716">
      <w:pPr>
        <w:spacing w:before="0" w:after="0" w:line="20" w:lineRule="atLeast"/>
        <w:ind w:firstLine="20"/>
        <w:jc w:val="center"/>
        <w:rPr>
          <w:rFonts w:ascii="Times New Roman" w:hAnsi="Times New Roman"/>
          <w:b/>
          <w:color w:val="339966"/>
          <w:sz w:val="32"/>
          <w:szCs w:val="32"/>
          <w:u w:val="single"/>
        </w:rPr>
      </w:pPr>
      <w:proofErr w:type="spellStart"/>
      <w:r w:rsidRPr="00E31314">
        <w:rPr>
          <w:rFonts w:ascii="Times New Roman" w:hAnsi="Times New Roman"/>
          <w:b/>
          <w:color w:val="339966"/>
          <w:sz w:val="32"/>
          <w:szCs w:val="32"/>
          <w:u w:val="single"/>
        </w:rPr>
        <w:t>Пресклипинг</w:t>
      </w:r>
      <w:proofErr w:type="spellEnd"/>
      <w:r w:rsidR="00853817" w:rsidRPr="00E31314">
        <w:rPr>
          <w:rFonts w:ascii="Times New Roman" w:hAnsi="Times New Roman"/>
          <w:b/>
          <w:color w:val="339966"/>
          <w:sz w:val="32"/>
          <w:szCs w:val="32"/>
          <w:u w:val="single"/>
        </w:rPr>
        <w:t xml:space="preserve"> на тема: „Здравеопазване”</w:t>
      </w:r>
    </w:p>
    <w:p w14:paraId="67D7887C" w14:textId="77777777" w:rsidR="00A9232D" w:rsidRPr="00ED7716" w:rsidRDefault="00A9232D" w:rsidP="00ED7716">
      <w:pPr>
        <w:spacing w:before="0" w:after="0" w:line="20" w:lineRule="atLeast"/>
        <w:ind w:firstLine="20"/>
        <w:jc w:val="center"/>
        <w:rPr>
          <w:b/>
          <w:color w:val="333399"/>
          <w:sz w:val="24"/>
          <w:u w:val="single"/>
        </w:rPr>
      </w:pPr>
    </w:p>
    <w:p w14:paraId="4155BFB4" w14:textId="77777777" w:rsidR="00D9076F" w:rsidRPr="00ED7716" w:rsidRDefault="00D9076F" w:rsidP="00ED7716">
      <w:pPr>
        <w:spacing w:before="0" w:after="0" w:line="20" w:lineRule="atLeast"/>
        <w:ind w:firstLine="20"/>
        <w:jc w:val="both"/>
        <w:rPr>
          <w:b/>
          <w:bCs/>
          <w:sz w:val="24"/>
          <w:lang w:val="en-US"/>
        </w:rPr>
      </w:pPr>
    </w:p>
    <w:sdt>
      <w:sdtPr>
        <w:rPr>
          <w:rFonts w:ascii="Arial Narrow" w:hAnsi="Arial Narrow"/>
          <w:sz w:val="24"/>
          <w:szCs w:val="24"/>
        </w:rPr>
        <w:id w:val="-488718147"/>
        <w:docPartObj>
          <w:docPartGallery w:val="Table of Contents"/>
          <w:docPartUnique/>
        </w:docPartObj>
      </w:sdtPr>
      <w:sdtEndPr>
        <w:rPr>
          <w:rFonts w:eastAsia="Times New Roman" w:cs="Times New Roman"/>
          <w:b/>
          <w:bCs/>
          <w:color w:val="auto"/>
        </w:rPr>
      </w:sdtEndPr>
      <w:sdtContent>
        <w:p w14:paraId="42AC31C1" w14:textId="4EB42EAD" w:rsidR="00ED7716" w:rsidRPr="00E31314" w:rsidRDefault="00ED7716" w:rsidP="00E31314">
          <w:pPr>
            <w:pStyle w:val="af0"/>
            <w:spacing w:before="120" w:after="120"/>
            <w:rPr>
              <w:rFonts w:ascii="Arial Narrow" w:hAnsi="Arial Narrow"/>
              <w:b/>
              <w:bCs/>
              <w:color w:val="00B050"/>
              <w:sz w:val="24"/>
              <w:szCs w:val="24"/>
            </w:rPr>
          </w:pPr>
          <w:r w:rsidRPr="00E31314">
            <w:rPr>
              <w:rFonts w:ascii="Arial Narrow" w:hAnsi="Arial Narrow"/>
              <w:b/>
              <w:bCs/>
              <w:color w:val="00B050"/>
              <w:sz w:val="24"/>
              <w:szCs w:val="24"/>
            </w:rPr>
            <w:t>Съдържание</w:t>
          </w:r>
        </w:p>
        <w:p w14:paraId="595AFE9F" w14:textId="77777777" w:rsidR="00E31314" w:rsidRPr="00ED7716" w:rsidRDefault="00E31314" w:rsidP="00E31314">
          <w:pPr>
            <w:spacing w:line="20" w:lineRule="atLeast"/>
            <w:ind w:firstLine="20"/>
            <w:jc w:val="center"/>
            <w:rPr>
              <w:b/>
              <w:color w:val="339966"/>
              <w:sz w:val="24"/>
            </w:rPr>
          </w:pPr>
          <w:r w:rsidRPr="00ED7716">
            <w:rPr>
              <w:b/>
              <w:color w:val="339966"/>
              <w:sz w:val="24"/>
            </w:rPr>
            <w:t>09.02.2026</w:t>
          </w:r>
        </w:p>
        <w:p w14:paraId="793B206A" w14:textId="5731C6E9" w:rsidR="00ED7716" w:rsidRPr="00ED7716" w:rsidRDefault="00ED7716" w:rsidP="00E31314">
          <w:pPr>
            <w:pStyle w:val="10"/>
            <w:tabs>
              <w:tab w:val="right" w:leader="dot" w:pos="9062"/>
            </w:tabs>
            <w:spacing w:after="120"/>
            <w:rPr>
              <w:noProof/>
              <w:sz w:val="24"/>
            </w:rPr>
          </w:pPr>
          <w:r w:rsidRPr="00ED7716">
            <w:rPr>
              <w:sz w:val="24"/>
            </w:rPr>
            <w:fldChar w:fldCharType="begin"/>
          </w:r>
          <w:r w:rsidRPr="00ED7716">
            <w:rPr>
              <w:sz w:val="24"/>
            </w:rPr>
            <w:instrText xml:space="preserve"> TOC \o "1-3" \h \z \u </w:instrText>
          </w:r>
          <w:r w:rsidRPr="00ED7716">
            <w:rPr>
              <w:sz w:val="24"/>
            </w:rPr>
            <w:fldChar w:fldCharType="separate"/>
          </w:r>
          <w:hyperlink w:anchor="_Toc221519587" w:history="1">
            <w:r w:rsidRPr="00ED7716">
              <w:rPr>
                <w:rStyle w:val="a4"/>
                <w:noProof/>
                <w:sz w:val="24"/>
              </w:rPr>
              <w:t>Огромна част от децата останаха без грипна ваксина</w:t>
            </w:r>
            <w:r w:rsidRPr="00ED7716">
              <w:rPr>
                <w:noProof/>
                <w:webHidden/>
                <w:sz w:val="24"/>
              </w:rPr>
              <w:tab/>
            </w:r>
            <w:r w:rsidRPr="00ED7716">
              <w:rPr>
                <w:noProof/>
                <w:webHidden/>
                <w:sz w:val="24"/>
              </w:rPr>
              <w:fldChar w:fldCharType="begin"/>
            </w:r>
            <w:r w:rsidRPr="00ED7716">
              <w:rPr>
                <w:noProof/>
                <w:webHidden/>
                <w:sz w:val="24"/>
              </w:rPr>
              <w:instrText xml:space="preserve"> PAGEREF _Toc221519587 \h </w:instrText>
            </w:r>
            <w:r w:rsidRPr="00ED7716">
              <w:rPr>
                <w:noProof/>
                <w:webHidden/>
                <w:sz w:val="24"/>
              </w:rPr>
            </w:r>
            <w:r w:rsidRPr="00ED7716">
              <w:rPr>
                <w:noProof/>
                <w:webHidden/>
                <w:sz w:val="24"/>
              </w:rPr>
              <w:fldChar w:fldCharType="separate"/>
            </w:r>
            <w:r w:rsidR="00E31314">
              <w:rPr>
                <w:noProof/>
                <w:webHidden/>
                <w:sz w:val="24"/>
              </w:rPr>
              <w:t>2</w:t>
            </w:r>
            <w:r w:rsidRPr="00ED7716">
              <w:rPr>
                <w:noProof/>
                <w:webHidden/>
                <w:sz w:val="24"/>
              </w:rPr>
              <w:fldChar w:fldCharType="end"/>
            </w:r>
          </w:hyperlink>
        </w:p>
        <w:p w14:paraId="6C578C99" w14:textId="050D0B9B" w:rsidR="00ED7716" w:rsidRPr="00ED7716" w:rsidRDefault="00ED7716" w:rsidP="00E31314">
          <w:pPr>
            <w:pStyle w:val="10"/>
            <w:tabs>
              <w:tab w:val="right" w:leader="dot" w:pos="9062"/>
            </w:tabs>
            <w:spacing w:after="120"/>
            <w:rPr>
              <w:noProof/>
              <w:sz w:val="24"/>
            </w:rPr>
          </w:pPr>
          <w:hyperlink w:anchor="_Toc221519588" w:history="1">
            <w:r w:rsidRPr="00ED7716">
              <w:rPr>
                <w:rStyle w:val="a4"/>
                <w:noProof/>
                <w:sz w:val="24"/>
              </w:rPr>
              <w:t>Мъж на 65 години с туларемия в болница</w:t>
            </w:r>
            <w:r w:rsidRPr="00ED7716">
              <w:rPr>
                <w:noProof/>
                <w:webHidden/>
                <w:sz w:val="24"/>
              </w:rPr>
              <w:tab/>
            </w:r>
            <w:r w:rsidRPr="00ED7716">
              <w:rPr>
                <w:noProof/>
                <w:webHidden/>
                <w:sz w:val="24"/>
              </w:rPr>
              <w:fldChar w:fldCharType="begin"/>
            </w:r>
            <w:r w:rsidRPr="00ED7716">
              <w:rPr>
                <w:noProof/>
                <w:webHidden/>
                <w:sz w:val="24"/>
              </w:rPr>
              <w:instrText xml:space="preserve"> PAGEREF _Toc221519588 \h </w:instrText>
            </w:r>
            <w:r w:rsidRPr="00ED7716">
              <w:rPr>
                <w:noProof/>
                <w:webHidden/>
                <w:sz w:val="24"/>
              </w:rPr>
            </w:r>
            <w:r w:rsidRPr="00ED7716">
              <w:rPr>
                <w:noProof/>
                <w:webHidden/>
                <w:sz w:val="24"/>
              </w:rPr>
              <w:fldChar w:fldCharType="separate"/>
            </w:r>
            <w:r w:rsidR="00E31314">
              <w:rPr>
                <w:noProof/>
                <w:webHidden/>
                <w:sz w:val="24"/>
              </w:rPr>
              <w:t>2</w:t>
            </w:r>
            <w:r w:rsidRPr="00ED7716">
              <w:rPr>
                <w:noProof/>
                <w:webHidden/>
                <w:sz w:val="24"/>
              </w:rPr>
              <w:fldChar w:fldCharType="end"/>
            </w:r>
          </w:hyperlink>
        </w:p>
        <w:p w14:paraId="75B9C0CA" w14:textId="1AAB8238" w:rsidR="00ED7716" w:rsidRPr="00ED7716" w:rsidRDefault="00ED7716" w:rsidP="00E31314">
          <w:pPr>
            <w:pStyle w:val="10"/>
            <w:tabs>
              <w:tab w:val="right" w:leader="dot" w:pos="9062"/>
            </w:tabs>
            <w:spacing w:after="120"/>
            <w:rPr>
              <w:noProof/>
              <w:sz w:val="24"/>
            </w:rPr>
          </w:pPr>
          <w:hyperlink w:anchor="_Toc221519589" w:history="1">
            <w:r w:rsidRPr="00ED7716">
              <w:rPr>
                <w:rStyle w:val="a4"/>
                <w:noProof/>
                <w:sz w:val="24"/>
              </w:rPr>
              <w:t>Сешоар за ръце подпали онкологията в София</w:t>
            </w:r>
            <w:r w:rsidRPr="00ED7716">
              <w:rPr>
                <w:noProof/>
                <w:webHidden/>
                <w:sz w:val="24"/>
              </w:rPr>
              <w:tab/>
            </w:r>
            <w:r w:rsidRPr="00ED7716">
              <w:rPr>
                <w:noProof/>
                <w:webHidden/>
                <w:sz w:val="24"/>
              </w:rPr>
              <w:fldChar w:fldCharType="begin"/>
            </w:r>
            <w:r w:rsidRPr="00ED7716">
              <w:rPr>
                <w:noProof/>
                <w:webHidden/>
                <w:sz w:val="24"/>
              </w:rPr>
              <w:instrText xml:space="preserve"> PAGEREF _Toc221519589 \h </w:instrText>
            </w:r>
            <w:r w:rsidRPr="00ED7716">
              <w:rPr>
                <w:noProof/>
                <w:webHidden/>
                <w:sz w:val="24"/>
              </w:rPr>
            </w:r>
            <w:r w:rsidRPr="00ED7716">
              <w:rPr>
                <w:noProof/>
                <w:webHidden/>
                <w:sz w:val="24"/>
              </w:rPr>
              <w:fldChar w:fldCharType="separate"/>
            </w:r>
            <w:r w:rsidR="00E31314">
              <w:rPr>
                <w:noProof/>
                <w:webHidden/>
                <w:sz w:val="24"/>
              </w:rPr>
              <w:t>3</w:t>
            </w:r>
            <w:r w:rsidRPr="00ED7716">
              <w:rPr>
                <w:noProof/>
                <w:webHidden/>
                <w:sz w:val="24"/>
              </w:rPr>
              <w:fldChar w:fldCharType="end"/>
            </w:r>
          </w:hyperlink>
        </w:p>
        <w:p w14:paraId="72260548" w14:textId="228943F4" w:rsidR="00ED7716" w:rsidRPr="00ED7716" w:rsidRDefault="00ED7716" w:rsidP="00E31314">
          <w:pPr>
            <w:pStyle w:val="10"/>
            <w:tabs>
              <w:tab w:val="right" w:leader="dot" w:pos="9062"/>
            </w:tabs>
            <w:spacing w:after="120"/>
            <w:rPr>
              <w:noProof/>
              <w:sz w:val="24"/>
            </w:rPr>
          </w:pPr>
          <w:hyperlink w:anchor="_Toc221519590" w:history="1">
            <w:r w:rsidRPr="00ED7716">
              <w:rPr>
                <w:rStyle w:val="a4"/>
                <w:noProof/>
                <w:sz w:val="24"/>
              </w:rPr>
              <w:t>Силистра и Враца първенци по ТЕЛК</w:t>
            </w:r>
            <w:r w:rsidRPr="00ED7716">
              <w:rPr>
                <w:noProof/>
                <w:webHidden/>
                <w:sz w:val="24"/>
              </w:rPr>
              <w:tab/>
            </w:r>
            <w:r w:rsidRPr="00ED7716">
              <w:rPr>
                <w:noProof/>
                <w:webHidden/>
                <w:sz w:val="24"/>
              </w:rPr>
              <w:fldChar w:fldCharType="begin"/>
            </w:r>
            <w:r w:rsidRPr="00ED7716">
              <w:rPr>
                <w:noProof/>
                <w:webHidden/>
                <w:sz w:val="24"/>
              </w:rPr>
              <w:instrText xml:space="preserve"> PAGEREF _Toc221519590 \h </w:instrText>
            </w:r>
            <w:r w:rsidRPr="00ED7716">
              <w:rPr>
                <w:noProof/>
                <w:webHidden/>
                <w:sz w:val="24"/>
              </w:rPr>
            </w:r>
            <w:r w:rsidRPr="00ED7716">
              <w:rPr>
                <w:noProof/>
                <w:webHidden/>
                <w:sz w:val="24"/>
              </w:rPr>
              <w:fldChar w:fldCharType="separate"/>
            </w:r>
            <w:r w:rsidR="00E31314">
              <w:rPr>
                <w:noProof/>
                <w:webHidden/>
                <w:sz w:val="24"/>
              </w:rPr>
              <w:t>3</w:t>
            </w:r>
            <w:r w:rsidRPr="00ED7716">
              <w:rPr>
                <w:noProof/>
                <w:webHidden/>
                <w:sz w:val="24"/>
              </w:rPr>
              <w:fldChar w:fldCharType="end"/>
            </w:r>
          </w:hyperlink>
        </w:p>
        <w:p w14:paraId="37A59DC2" w14:textId="3E6DF282" w:rsidR="00ED7716" w:rsidRPr="00ED7716" w:rsidRDefault="00ED7716" w:rsidP="00E31314">
          <w:pPr>
            <w:pStyle w:val="10"/>
            <w:tabs>
              <w:tab w:val="right" w:leader="dot" w:pos="9062"/>
            </w:tabs>
            <w:spacing w:after="120"/>
            <w:rPr>
              <w:noProof/>
              <w:sz w:val="24"/>
            </w:rPr>
          </w:pPr>
          <w:hyperlink w:anchor="_Toc221519591" w:history="1">
            <w:r w:rsidRPr="00ED7716">
              <w:rPr>
                <w:rStyle w:val="a4"/>
                <w:noProof/>
                <w:sz w:val="24"/>
              </w:rPr>
              <w:t>Искат да се въведе данък върху подсладените безалкохолни</w:t>
            </w:r>
            <w:r w:rsidRPr="00ED7716">
              <w:rPr>
                <w:noProof/>
                <w:webHidden/>
                <w:sz w:val="24"/>
              </w:rPr>
              <w:tab/>
            </w:r>
            <w:r w:rsidRPr="00ED7716">
              <w:rPr>
                <w:noProof/>
                <w:webHidden/>
                <w:sz w:val="24"/>
              </w:rPr>
              <w:fldChar w:fldCharType="begin"/>
            </w:r>
            <w:r w:rsidRPr="00ED7716">
              <w:rPr>
                <w:noProof/>
                <w:webHidden/>
                <w:sz w:val="24"/>
              </w:rPr>
              <w:instrText xml:space="preserve"> PAGEREF _Toc221519591 \h </w:instrText>
            </w:r>
            <w:r w:rsidRPr="00ED7716">
              <w:rPr>
                <w:noProof/>
                <w:webHidden/>
                <w:sz w:val="24"/>
              </w:rPr>
            </w:r>
            <w:r w:rsidRPr="00ED7716">
              <w:rPr>
                <w:noProof/>
                <w:webHidden/>
                <w:sz w:val="24"/>
              </w:rPr>
              <w:fldChar w:fldCharType="separate"/>
            </w:r>
            <w:r w:rsidR="00E31314">
              <w:rPr>
                <w:noProof/>
                <w:webHidden/>
                <w:sz w:val="24"/>
              </w:rPr>
              <w:t>4</w:t>
            </w:r>
            <w:r w:rsidRPr="00ED7716">
              <w:rPr>
                <w:noProof/>
                <w:webHidden/>
                <w:sz w:val="24"/>
              </w:rPr>
              <w:fldChar w:fldCharType="end"/>
            </w:r>
          </w:hyperlink>
        </w:p>
        <w:p w14:paraId="23D35CE8" w14:textId="58A087C0" w:rsidR="00E31314" w:rsidRPr="00ED7716" w:rsidRDefault="00E31314" w:rsidP="00E31314">
          <w:pPr>
            <w:spacing w:line="20" w:lineRule="atLeast"/>
            <w:ind w:firstLine="20"/>
            <w:jc w:val="center"/>
            <w:rPr>
              <w:b/>
              <w:noProof/>
              <w:color w:val="339966"/>
              <w:sz w:val="24"/>
            </w:rPr>
          </w:pPr>
          <w:r w:rsidRPr="00ED7716">
            <w:rPr>
              <w:b/>
              <w:noProof/>
              <w:color w:val="339966"/>
              <w:sz w:val="24"/>
            </w:rPr>
            <w:t>0</w:t>
          </w:r>
          <w:r>
            <w:rPr>
              <w:b/>
              <w:noProof/>
              <w:color w:val="339966"/>
              <w:sz w:val="24"/>
              <w:lang w:val="en-US"/>
            </w:rPr>
            <w:t>8</w:t>
          </w:r>
          <w:r w:rsidRPr="00ED7716">
            <w:rPr>
              <w:b/>
              <w:noProof/>
              <w:color w:val="339966"/>
              <w:sz w:val="24"/>
            </w:rPr>
            <w:t>.02.2026</w:t>
          </w:r>
        </w:p>
        <w:p w14:paraId="67A1E607" w14:textId="013557AB" w:rsidR="00ED7716" w:rsidRPr="00ED7716" w:rsidRDefault="00ED7716" w:rsidP="00E31314">
          <w:pPr>
            <w:pStyle w:val="10"/>
            <w:tabs>
              <w:tab w:val="right" w:leader="dot" w:pos="9062"/>
            </w:tabs>
            <w:spacing w:after="120"/>
            <w:rPr>
              <w:noProof/>
              <w:sz w:val="24"/>
            </w:rPr>
          </w:pPr>
          <w:hyperlink w:anchor="_Toc221519592" w:history="1">
            <w:r w:rsidRPr="00ED7716">
              <w:rPr>
                <w:rStyle w:val="a4"/>
                <w:noProof/>
                <w:sz w:val="24"/>
              </w:rPr>
              <w:t>След 18 години във Великобритания: Хир</w:t>
            </w:r>
            <w:r w:rsidRPr="00ED7716">
              <w:rPr>
                <w:rStyle w:val="a4"/>
                <w:noProof/>
                <w:sz w:val="24"/>
              </w:rPr>
              <w:t>у</w:t>
            </w:r>
            <w:r w:rsidRPr="00ED7716">
              <w:rPr>
                <w:rStyle w:val="a4"/>
                <w:noProof/>
                <w:sz w:val="24"/>
              </w:rPr>
              <w:t>рг се завърна в Бургас</w:t>
            </w:r>
            <w:r w:rsidRPr="00ED7716">
              <w:rPr>
                <w:noProof/>
                <w:webHidden/>
                <w:sz w:val="24"/>
              </w:rPr>
              <w:tab/>
            </w:r>
            <w:r w:rsidRPr="00ED7716">
              <w:rPr>
                <w:noProof/>
                <w:webHidden/>
                <w:sz w:val="24"/>
              </w:rPr>
              <w:fldChar w:fldCharType="begin"/>
            </w:r>
            <w:r w:rsidRPr="00ED7716">
              <w:rPr>
                <w:noProof/>
                <w:webHidden/>
                <w:sz w:val="24"/>
              </w:rPr>
              <w:instrText xml:space="preserve"> PAGEREF _Toc221519592 \h </w:instrText>
            </w:r>
            <w:r w:rsidRPr="00ED7716">
              <w:rPr>
                <w:noProof/>
                <w:webHidden/>
                <w:sz w:val="24"/>
              </w:rPr>
            </w:r>
            <w:r w:rsidRPr="00ED7716">
              <w:rPr>
                <w:noProof/>
                <w:webHidden/>
                <w:sz w:val="24"/>
              </w:rPr>
              <w:fldChar w:fldCharType="separate"/>
            </w:r>
            <w:r w:rsidR="00E31314">
              <w:rPr>
                <w:noProof/>
                <w:webHidden/>
                <w:sz w:val="24"/>
              </w:rPr>
              <w:t>5</w:t>
            </w:r>
            <w:r w:rsidRPr="00ED7716">
              <w:rPr>
                <w:noProof/>
                <w:webHidden/>
                <w:sz w:val="24"/>
              </w:rPr>
              <w:fldChar w:fldCharType="end"/>
            </w:r>
          </w:hyperlink>
        </w:p>
        <w:p w14:paraId="4902907B" w14:textId="6791FD54" w:rsidR="00ED7716" w:rsidRPr="00ED7716" w:rsidRDefault="00ED7716" w:rsidP="00E31314">
          <w:pPr>
            <w:pStyle w:val="10"/>
            <w:tabs>
              <w:tab w:val="right" w:leader="dot" w:pos="9062"/>
            </w:tabs>
            <w:spacing w:after="120"/>
            <w:rPr>
              <w:noProof/>
              <w:sz w:val="24"/>
            </w:rPr>
          </w:pPr>
          <w:hyperlink w:anchor="_Toc221519593" w:history="1">
            <w:r w:rsidRPr="00ED7716">
              <w:rPr>
                <w:rStyle w:val="a4"/>
                <w:noProof/>
                <w:sz w:val="24"/>
              </w:rPr>
              <w:t>Д-р Николова: Може би ще има и още грип, ще дойде и COVID</w:t>
            </w:r>
            <w:r w:rsidRPr="00ED7716">
              <w:rPr>
                <w:noProof/>
                <w:webHidden/>
                <w:sz w:val="24"/>
              </w:rPr>
              <w:tab/>
            </w:r>
            <w:r w:rsidRPr="00ED7716">
              <w:rPr>
                <w:noProof/>
                <w:webHidden/>
                <w:sz w:val="24"/>
              </w:rPr>
              <w:fldChar w:fldCharType="begin"/>
            </w:r>
            <w:r w:rsidRPr="00ED7716">
              <w:rPr>
                <w:noProof/>
                <w:webHidden/>
                <w:sz w:val="24"/>
              </w:rPr>
              <w:instrText xml:space="preserve"> PAGEREF _Toc221519593 \h </w:instrText>
            </w:r>
            <w:r w:rsidRPr="00ED7716">
              <w:rPr>
                <w:noProof/>
                <w:webHidden/>
                <w:sz w:val="24"/>
              </w:rPr>
            </w:r>
            <w:r w:rsidRPr="00ED7716">
              <w:rPr>
                <w:noProof/>
                <w:webHidden/>
                <w:sz w:val="24"/>
              </w:rPr>
              <w:fldChar w:fldCharType="separate"/>
            </w:r>
            <w:r w:rsidR="00E31314">
              <w:rPr>
                <w:noProof/>
                <w:webHidden/>
                <w:sz w:val="24"/>
              </w:rPr>
              <w:t>5</w:t>
            </w:r>
            <w:r w:rsidRPr="00ED7716">
              <w:rPr>
                <w:noProof/>
                <w:webHidden/>
                <w:sz w:val="24"/>
              </w:rPr>
              <w:fldChar w:fldCharType="end"/>
            </w:r>
          </w:hyperlink>
        </w:p>
        <w:p w14:paraId="026D94C8" w14:textId="18C7EE0F" w:rsidR="00ED7716" w:rsidRPr="00ED7716" w:rsidRDefault="00ED7716" w:rsidP="00E31314">
          <w:pPr>
            <w:pStyle w:val="10"/>
            <w:tabs>
              <w:tab w:val="right" w:leader="dot" w:pos="9062"/>
            </w:tabs>
            <w:spacing w:after="120"/>
            <w:rPr>
              <w:noProof/>
              <w:sz w:val="24"/>
            </w:rPr>
          </w:pPr>
          <w:hyperlink w:anchor="_Toc221519594" w:history="1">
            <w:r w:rsidRPr="00ED7716">
              <w:rPr>
                <w:rStyle w:val="a4"/>
                <w:noProof/>
                <w:sz w:val="24"/>
              </w:rPr>
              <w:t>Случай на туларемия в Кюстендилско</w:t>
            </w:r>
            <w:r w:rsidRPr="00ED7716">
              <w:rPr>
                <w:noProof/>
                <w:webHidden/>
                <w:sz w:val="24"/>
              </w:rPr>
              <w:tab/>
            </w:r>
            <w:r w:rsidRPr="00ED7716">
              <w:rPr>
                <w:noProof/>
                <w:webHidden/>
                <w:sz w:val="24"/>
              </w:rPr>
              <w:fldChar w:fldCharType="begin"/>
            </w:r>
            <w:r w:rsidRPr="00ED7716">
              <w:rPr>
                <w:noProof/>
                <w:webHidden/>
                <w:sz w:val="24"/>
              </w:rPr>
              <w:instrText xml:space="preserve"> PAGEREF _Toc221519594 \h </w:instrText>
            </w:r>
            <w:r w:rsidRPr="00ED7716">
              <w:rPr>
                <w:noProof/>
                <w:webHidden/>
                <w:sz w:val="24"/>
              </w:rPr>
            </w:r>
            <w:r w:rsidRPr="00ED7716">
              <w:rPr>
                <w:noProof/>
                <w:webHidden/>
                <w:sz w:val="24"/>
              </w:rPr>
              <w:fldChar w:fldCharType="separate"/>
            </w:r>
            <w:r w:rsidR="00E31314">
              <w:rPr>
                <w:noProof/>
                <w:webHidden/>
                <w:sz w:val="24"/>
              </w:rPr>
              <w:t>6</w:t>
            </w:r>
            <w:r w:rsidRPr="00ED7716">
              <w:rPr>
                <w:noProof/>
                <w:webHidden/>
                <w:sz w:val="24"/>
              </w:rPr>
              <w:fldChar w:fldCharType="end"/>
            </w:r>
          </w:hyperlink>
        </w:p>
        <w:p w14:paraId="40F164D1" w14:textId="493A1DC5" w:rsidR="00ED7716" w:rsidRPr="00ED7716" w:rsidRDefault="00ED7716" w:rsidP="00E31314">
          <w:pPr>
            <w:pStyle w:val="10"/>
            <w:tabs>
              <w:tab w:val="right" w:leader="dot" w:pos="9062"/>
            </w:tabs>
            <w:spacing w:after="120"/>
            <w:rPr>
              <w:noProof/>
              <w:sz w:val="24"/>
            </w:rPr>
          </w:pPr>
          <w:hyperlink w:anchor="_Toc221519595" w:history="1">
            <w:r w:rsidRPr="00ED7716">
              <w:rPr>
                <w:rStyle w:val="a4"/>
                <w:noProof/>
                <w:sz w:val="24"/>
              </w:rPr>
              <w:t>739 ЛЕГЛА ПОВЕЧЕ ПО НЗОК ЗА ГОДИНА</w:t>
            </w:r>
            <w:r w:rsidRPr="00ED7716">
              <w:rPr>
                <w:noProof/>
                <w:webHidden/>
                <w:sz w:val="24"/>
              </w:rPr>
              <w:tab/>
            </w:r>
            <w:r w:rsidRPr="00ED7716">
              <w:rPr>
                <w:noProof/>
                <w:webHidden/>
                <w:sz w:val="24"/>
              </w:rPr>
              <w:fldChar w:fldCharType="begin"/>
            </w:r>
            <w:r w:rsidRPr="00ED7716">
              <w:rPr>
                <w:noProof/>
                <w:webHidden/>
                <w:sz w:val="24"/>
              </w:rPr>
              <w:instrText xml:space="preserve"> PAGEREF _Toc221519595 \h </w:instrText>
            </w:r>
            <w:r w:rsidRPr="00ED7716">
              <w:rPr>
                <w:noProof/>
                <w:webHidden/>
                <w:sz w:val="24"/>
              </w:rPr>
            </w:r>
            <w:r w:rsidRPr="00ED7716">
              <w:rPr>
                <w:noProof/>
                <w:webHidden/>
                <w:sz w:val="24"/>
              </w:rPr>
              <w:fldChar w:fldCharType="separate"/>
            </w:r>
            <w:r w:rsidR="00E31314">
              <w:rPr>
                <w:noProof/>
                <w:webHidden/>
                <w:sz w:val="24"/>
              </w:rPr>
              <w:t>6</w:t>
            </w:r>
            <w:r w:rsidRPr="00ED7716">
              <w:rPr>
                <w:noProof/>
                <w:webHidden/>
                <w:sz w:val="24"/>
              </w:rPr>
              <w:fldChar w:fldCharType="end"/>
            </w:r>
          </w:hyperlink>
        </w:p>
        <w:p w14:paraId="07B58D8F" w14:textId="4C93703B" w:rsidR="00ED7716" w:rsidRPr="00ED7716" w:rsidRDefault="00ED7716" w:rsidP="00E31314">
          <w:pPr>
            <w:pStyle w:val="10"/>
            <w:tabs>
              <w:tab w:val="right" w:leader="dot" w:pos="9062"/>
            </w:tabs>
            <w:spacing w:after="120"/>
            <w:rPr>
              <w:noProof/>
              <w:sz w:val="24"/>
            </w:rPr>
          </w:pPr>
          <w:hyperlink w:anchor="_Toc221519596" w:history="1">
            <w:r w:rsidRPr="00ED7716">
              <w:rPr>
                <w:rStyle w:val="a4"/>
                <w:noProof/>
                <w:sz w:val="24"/>
              </w:rPr>
              <w:t>Крачка напред в здравеопазването на жените с ендометриоза и аденомиоза</w:t>
            </w:r>
            <w:r w:rsidRPr="00ED7716">
              <w:rPr>
                <w:noProof/>
                <w:webHidden/>
                <w:sz w:val="24"/>
              </w:rPr>
              <w:tab/>
            </w:r>
            <w:r w:rsidRPr="00ED7716">
              <w:rPr>
                <w:noProof/>
                <w:webHidden/>
                <w:sz w:val="24"/>
              </w:rPr>
              <w:fldChar w:fldCharType="begin"/>
            </w:r>
            <w:r w:rsidRPr="00ED7716">
              <w:rPr>
                <w:noProof/>
                <w:webHidden/>
                <w:sz w:val="24"/>
              </w:rPr>
              <w:instrText xml:space="preserve"> PAGEREF _Toc221519596 \h </w:instrText>
            </w:r>
            <w:r w:rsidRPr="00ED7716">
              <w:rPr>
                <w:noProof/>
                <w:webHidden/>
                <w:sz w:val="24"/>
              </w:rPr>
            </w:r>
            <w:r w:rsidRPr="00ED7716">
              <w:rPr>
                <w:noProof/>
                <w:webHidden/>
                <w:sz w:val="24"/>
              </w:rPr>
              <w:fldChar w:fldCharType="separate"/>
            </w:r>
            <w:r w:rsidR="00E31314">
              <w:rPr>
                <w:noProof/>
                <w:webHidden/>
                <w:sz w:val="24"/>
              </w:rPr>
              <w:t>7</w:t>
            </w:r>
            <w:r w:rsidRPr="00ED7716">
              <w:rPr>
                <w:noProof/>
                <w:webHidden/>
                <w:sz w:val="24"/>
              </w:rPr>
              <w:fldChar w:fldCharType="end"/>
            </w:r>
          </w:hyperlink>
        </w:p>
        <w:p w14:paraId="5B045315" w14:textId="3195246A" w:rsidR="00ED7716" w:rsidRPr="00ED7716" w:rsidRDefault="00ED7716" w:rsidP="00E31314">
          <w:pPr>
            <w:pStyle w:val="10"/>
            <w:tabs>
              <w:tab w:val="right" w:leader="dot" w:pos="9062"/>
            </w:tabs>
            <w:spacing w:after="120"/>
            <w:rPr>
              <w:noProof/>
              <w:sz w:val="24"/>
            </w:rPr>
          </w:pPr>
          <w:hyperlink w:anchor="_Toc221519597" w:history="1">
            <w:r w:rsidRPr="00ED7716">
              <w:rPr>
                <w:rStyle w:val="a4"/>
                <w:noProof/>
                <w:sz w:val="24"/>
              </w:rPr>
              <w:t>Ръководството на болница „Св. Анна“ във Варна излезе с предложения към напускащите лекари от детската хирургия</w:t>
            </w:r>
            <w:r w:rsidRPr="00ED7716">
              <w:rPr>
                <w:noProof/>
                <w:webHidden/>
                <w:sz w:val="24"/>
              </w:rPr>
              <w:tab/>
            </w:r>
            <w:r w:rsidRPr="00ED7716">
              <w:rPr>
                <w:noProof/>
                <w:webHidden/>
                <w:sz w:val="24"/>
              </w:rPr>
              <w:fldChar w:fldCharType="begin"/>
            </w:r>
            <w:r w:rsidRPr="00ED7716">
              <w:rPr>
                <w:noProof/>
                <w:webHidden/>
                <w:sz w:val="24"/>
              </w:rPr>
              <w:instrText xml:space="preserve"> PAGEREF _Toc221519597 \h </w:instrText>
            </w:r>
            <w:r w:rsidRPr="00ED7716">
              <w:rPr>
                <w:noProof/>
                <w:webHidden/>
                <w:sz w:val="24"/>
              </w:rPr>
            </w:r>
            <w:r w:rsidRPr="00ED7716">
              <w:rPr>
                <w:noProof/>
                <w:webHidden/>
                <w:sz w:val="24"/>
              </w:rPr>
              <w:fldChar w:fldCharType="separate"/>
            </w:r>
            <w:r w:rsidR="00E31314">
              <w:rPr>
                <w:noProof/>
                <w:webHidden/>
                <w:sz w:val="24"/>
              </w:rPr>
              <w:t>8</w:t>
            </w:r>
            <w:r w:rsidRPr="00ED7716">
              <w:rPr>
                <w:noProof/>
                <w:webHidden/>
                <w:sz w:val="24"/>
              </w:rPr>
              <w:fldChar w:fldCharType="end"/>
            </w:r>
          </w:hyperlink>
        </w:p>
        <w:p w14:paraId="4FF425F1" w14:textId="1F2DEBD9" w:rsidR="00ED7716" w:rsidRPr="00ED7716" w:rsidRDefault="00ED7716" w:rsidP="00E31314">
          <w:pPr>
            <w:pStyle w:val="10"/>
            <w:tabs>
              <w:tab w:val="right" w:leader="dot" w:pos="9062"/>
            </w:tabs>
            <w:spacing w:after="120"/>
            <w:rPr>
              <w:noProof/>
              <w:sz w:val="24"/>
            </w:rPr>
          </w:pPr>
          <w:hyperlink w:anchor="_Toc221519598" w:history="1">
            <w:r w:rsidRPr="00ED7716">
              <w:rPr>
                <w:rStyle w:val="a4"/>
                <w:noProof/>
                <w:sz w:val="24"/>
              </w:rPr>
              <w:t>Началникът на детска хирургия в Окръжна болница - Варна: Проблемите са комплексни</w:t>
            </w:r>
            <w:r w:rsidRPr="00ED7716">
              <w:rPr>
                <w:noProof/>
                <w:webHidden/>
                <w:sz w:val="24"/>
              </w:rPr>
              <w:tab/>
            </w:r>
            <w:r w:rsidRPr="00ED7716">
              <w:rPr>
                <w:noProof/>
                <w:webHidden/>
                <w:sz w:val="24"/>
              </w:rPr>
              <w:fldChar w:fldCharType="begin"/>
            </w:r>
            <w:r w:rsidRPr="00ED7716">
              <w:rPr>
                <w:noProof/>
                <w:webHidden/>
                <w:sz w:val="24"/>
              </w:rPr>
              <w:instrText xml:space="preserve"> PAGEREF _Toc221519598 \h </w:instrText>
            </w:r>
            <w:r w:rsidRPr="00ED7716">
              <w:rPr>
                <w:noProof/>
                <w:webHidden/>
                <w:sz w:val="24"/>
              </w:rPr>
            </w:r>
            <w:r w:rsidRPr="00ED7716">
              <w:rPr>
                <w:noProof/>
                <w:webHidden/>
                <w:sz w:val="24"/>
              </w:rPr>
              <w:fldChar w:fldCharType="separate"/>
            </w:r>
            <w:r w:rsidR="00E31314">
              <w:rPr>
                <w:noProof/>
                <w:webHidden/>
                <w:sz w:val="24"/>
              </w:rPr>
              <w:t>9</w:t>
            </w:r>
            <w:r w:rsidRPr="00ED7716">
              <w:rPr>
                <w:noProof/>
                <w:webHidden/>
                <w:sz w:val="24"/>
              </w:rPr>
              <w:fldChar w:fldCharType="end"/>
            </w:r>
          </w:hyperlink>
        </w:p>
        <w:p w14:paraId="64607C2B" w14:textId="6C814865" w:rsidR="00ED7716" w:rsidRPr="00ED7716" w:rsidRDefault="00ED7716" w:rsidP="00E31314">
          <w:pPr>
            <w:pStyle w:val="10"/>
            <w:tabs>
              <w:tab w:val="right" w:leader="dot" w:pos="9062"/>
            </w:tabs>
            <w:spacing w:after="120"/>
            <w:rPr>
              <w:noProof/>
              <w:sz w:val="24"/>
            </w:rPr>
          </w:pPr>
          <w:hyperlink w:anchor="_Toc221519599" w:history="1">
            <w:r w:rsidRPr="00ED7716">
              <w:rPr>
                <w:rStyle w:val="a4"/>
                <w:noProof/>
                <w:sz w:val="24"/>
              </w:rPr>
              <w:t>Александровска болница събира дарения за ремонти, неглижирани от държавата (обновена)</w:t>
            </w:r>
            <w:r w:rsidRPr="00ED7716">
              <w:rPr>
                <w:noProof/>
                <w:webHidden/>
                <w:sz w:val="24"/>
              </w:rPr>
              <w:tab/>
            </w:r>
            <w:r w:rsidRPr="00ED7716">
              <w:rPr>
                <w:noProof/>
                <w:webHidden/>
                <w:sz w:val="24"/>
              </w:rPr>
              <w:fldChar w:fldCharType="begin"/>
            </w:r>
            <w:r w:rsidRPr="00ED7716">
              <w:rPr>
                <w:noProof/>
                <w:webHidden/>
                <w:sz w:val="24"/>
              </w:rPr>
              <w:instrText xml:space="preserve"> PAGEREF _Toc221519599 \h </w:instrText>
            </w:r>
            <w:r w:rsidRPr="00ED7716">
              <w:rPr>
                <w:noProof/>
                <w:webHidden/>
                <w:sz w:val="24"/>
              </w:rPr>
            </w:r>
            <w:r w:rsidRPr="00ED7716">
              <w:rPr>
                <w:noProof/>
                <w:webHidden/>
                <w:sz w:val="24"/>
              </w:rPr>
              <w:fldChar w:fldCharType="separate"/>
            </w:r>
            <w:r w:rsidR="00E31314">
              <w:rPr>
                <w:noProof/>
                <w:webHidden/>
                <w:sz w:val="24"/>
              </w:rPr>
              <w:t>9</w:t>
            </w:r>
            <w:r w:rsidRPr="00ED7716">
              <w:rPr>
                <w:noProof/>
                <w:webHidden/>
                <w:sz w:val="24"/>
              </w:rPr>
              <w:fldChar w:fldCharType="end"/>
            </w:r>
          </w:hyperlink>
        </w:p>
        <w:p w14:paraId="648873DB" w14:textId="7D22C4AD" w:rsidR="00ED7716" w:rsidRPr="00ED7716" w:rsidRDefault="00ED7716" w:rsidP="00E31314">
          <w:pPr>
            <w:pStyle w:val="10"/>
            <w:tabs>
              <w:tab w:val="right" w:leader="dot" w:pos="9062"/>
            </w:tabs>
            <w:spacing w:after="120"/>
            <w:rPr>
              <w:noProof/>
              <w:sz w:val="24"/>
            </w:rPr>
          </w:pPr>
          <w:hyperlink w:anchor="_Toc221519600" w:history="1">
            <w:r w:rsidRPr="00ED7716">
              <w:rPr>
                <w:rStyle w:val="a4"/>
                <w:noProof/>
                <w:sz w:val="24"/>
              </w:rPr>
              <w:t>За ремонт на клиника в Александровската болница са необходими проекти, които са съгласувани, но не са предоставени от НИНКН, казаха от МЗ</w:t>
            </w:r>
            <w:r w:rsidRPr="00ED7716">
              <w:rPr>
                <w:noProof/>
                <w:webHidden/>
                <w:sz w:val="24"/>
              </w:rPr>
              <w:tab/>
            </w:r>
            <w:r w:rsidRPr="00ED7716">
              <w:rPr>
                <w:noProof/>
                <w:webHidden/>
                <w:sz w:val="24"/>
              </w:rPr>
              <w:fldChar w:fldCharType="begin"/>
            </w:r>
            <w:r w:rsidRPr="00ED7716">
              <w:rPr>
                <w:noProof/>
                <w:webHidden/>
                <w:sz w:val="24"/>
              </w:rPr>
              <w:instrText xml:space="preserve"> PAGEREF _Toc221519600 \h </w:instrText>
            </w:r>
            <w:r w:rsidRPr="00ED7716">
              <w:rPr>
                <w:noProof/>
                <w:webHidden/>
                <w:sz w:val="24"/>
              </w:rPr>
            </w:r>
            <w:r w:rsidRPr="00ED7716">
              <w:rPr>
                <w:noProof/>
                <w:webHidden/>
                <w:sz w:val="24"/>
              </w:rPr>
              <w:fldChar w:fldCharType="separate"/>
            </w:r>
            <w:r w:rsidR="00E31314">
              <w:rPr>
                <w:noProof/>
                <w:webHidden/>
                <w:sz w:val="24"/>
              </w:rPr>
              <w:t>12</w:t>
            </w:r>
            <w:r w:rsidRPr="00ED7716">
              <w:rPr>
                <w:noProof/>
                <w:webHidden/>
                <w:sz w:val="24"/>
              </w:rPr>
              <w:fldChar w:fldCharType="end"/>
            </w:r>
          </w:hyperlink>
        </w:p>
        <w:p w14:paraId="61D18A86" w14:textId="661EA45E" w:rsidR="00ED7716" w:rsidRPr="00ED7716" w:rsidRDefault="00ED7716" w:rsidP="00E31314">
          <w:pPr>
            <w:pStyle w:val="10"/>
            <w:tabs>
              <w:tab w:val="right" w:leader="dot" w:pos="9062"/>
            </w:tabs>
            <w:spacing w:after="120"/>
            <w:rPr>
              <w:noProof/>
              <w:sz w:val="24"/>
            </w:rPr>
          </w:pPr>
          <w:hyperlink w:anchor="_Toc221519601" w:history="1">
            <w:r w:rsidRPr="00ED7716">
              <w:rPr>
                <w:rStyle w:val="a4"/>
                <w:noProof/>
                <w:sz w:val="24"/>
              </w:rPr>
              <w:t>Окръжният съд спря делото за смъртта на пациент в психиатричната болница в Ловеч</w:t>
            </w:r>
            <w:r w:rsidRPr="00ED7716">
              <w:rPr>
                <w:noProof/>
                <w:webHidden/>
                <w:sz w:val="24"/>
              </w:rPr>
              <w:tab/>
            </w:r>
            <w:r w:rsidRPr="00ED7716">
              <w:rPr>
                <w:noProof/>
                <w:webHidden/>
                <w:sz w:val="24"/>
              </w:rPr>
              <w:fldChar w:fldCharType="begin"/>
            </w:r>
            <w:r w:rsidRPr="00ED7716">
              <w:rPr>
                <w:noProof/>
                <w:webHidden/>
                <w:sz w:val="24"/>
              </w:rPr>
              <w:instrText xml:space="preserve"> PAGEREF _Toc221519601 \h </w:instrText>
            </w:r>
            <w:r w:rsidRPr="00ED7716">
              <w:rPr>
                <w:noProof/>
                <w:webHidden/>
                <w:sz w:val="24"/>
              </w:rPr>
            </w:r>
            <w:r w:rsidRPr="00ED7716">
              <w:rPr>
                <w:noProof/>
                <w:webHidden/>
                <w:sz w:val="24"/>
              </w:rPr>
              <w:fldChar w:fldCharType="separate"/>
            </w:r>
            <w:r w:rsidR="00E31314">
              <w:rPr>
                <w:noProof/>
                <w:webHidden/>
                <w:sz w:val="24"/>
              </w:rPr>
              <w:t>14</w:t>
            </w:r>
            <w:r w:rsidRPr="00ED7716">
              <w:rPr>
                <w:noProof/>
                <w:webHidden/>
                <w:sz w:val="24"/>
              </w:rPr>
              <w:fldChar w:fldCharType="end"/>
            </w:r>
          </w:hyperlink>
        </w:p>
        <w:p w14:paraId="3EBC1B16" w14:textId="1F3BD431" w:rsidR="00ED7716" w:rsidRPr="00ED7716" w:rsidRDefault="00ED7716" w:rsidP="00E31314">
          <w:pPr>
            <w:pStyle w:val="10"/>
            <w:tabs>
              <w:tab w:val="right" w:leader="dot" w:pos="9062"/>
            </w:tabs>
            <w:spacing w:after="120"/>
            <w:rPr>
              <w:noProof/>
              <w:sz w:val="24"/>
            </w:rPr>
          </w:pPr>
          <w:hyperlink w:anchor="_Toc221519602" w:history="1">
            <w:r w:rsidRPr="00ED7716">
              <w:rPr>
                <w:rStyle w:val="a4"/>
                <w:noProof/>
                <w:sz w:val="24"/>
              </w:rPr>
              <w:t>Достъпът до аптеки се подобрява, но не и до лекарства</w:t>
            </w:r>
            <w:r w:rsidRPr="00ED7716">
              <w:rPr>
                <w:noProof/>
                <w:webHidden/>
                <w:sz w:val="24"/>
              </w:rPr>
              <w:tab/>
            </w:r>
            <w:r w:rsidRPr="00ED7716">
              <w:rPr>
                <w:noProof/>
                <w:webHidden/>
                <w:sz w:val="24"/>
              </w:rPr>
              <w:fldChar w:fldCharType="begin"/>
            </w:r>
            <w:r w:rsidRPr="00ED7716">
              <w:rPr>
                <w:noProof/>
                <w:webHidden/>
                <w:sz w:val="24"/>
              </w:rPr>
              <w:instrText xml:space="preserve"> PAGEREF _Toc221519602 \h </w:instrText>
            </w:r>
            <w:r w:rsidRPr="00ED7716">
              <w:rPr>
                <w:noProof/>
                <w:webHidden/>
                <w:sz w:val="24"/>
              </w:rPr>
            </w:r>
            <w:r w:rsidRPr="00ED7716">
              <w:rPr>
                <w:noProof/>
                <w:webHidden/>
                <w:sz w:val="24"/>
              </w:rPr>
              <w:fldChar w:fldCharType="separate"/>
            </w:r>
            <w:r w:rsidR="00E31314">
              <w:rPr>
                <w:noProof/>
                <w:webHidden/>
                <w:sz w:val="24"/>
              </w:rPr>
              <w:t>14</w:t>
            </w:r>
            <w:r w:rsidRPr="00ED7716">
              <w:rPr>
                <w:noProof/>
                <w:webHidden/>
                <w:sz w:val="24"/>
              </w:rPr>
              <w:fldChar w:fldCharType="end"/>
            </w:r>
          </w:hyperlink>
        </w:p>
        <w:p w14:paraId="5167DDC1" w14:textId="4CC61731" w:rsidR="00ED7716" w:rsidRPr="00ED7716" w:rsidRDefault="00ED7716" w:rsidP="00E31314">
          <w:pPr>
            <w:pStyle w:val="10"/>
            <w:tabs>
              <w:tab w:val="right" w:leader="dot" w:pos="9062"/>
            </w:tabs>
            <w:spacing w:after="120"/>
            <w:rPr>
              <w:noProof/>
              <w:sz w:val="24"/>
            </w:rPr>
          </w:pPr>
          <w:hyperlink w:anchor="_Toc221519603" w:history="1">
            <w:r w:rsidRPr="00ED7716">
              <w:rPr>
                <w:rStyle w:val="a4"/>
                <w:noProof/>
                <w:sz w:val="24"/>
              </w:rPr>
              <w:t>Д-р Яворова: Профилактиката и дългосрочното проследяване са във фокуса на Националния хематологичен медицински център</w:t>
            </w:r>
            <w:r w:rsidRPr="00ED7716">
              <w:rPr>
                <w:noProof/>
                <w:webHidden/>
                <w:sz w:val="24"/>
              </w:rPr>
              <w:tab/>
            </w:r>
            <w:r w:rsidRPr="00ED7716">
              <w:rPr>
                <w:noProof/>
                <w:webHidden/>
                <w:sz w:val="24"/>
              </w:rPr>
              <w:fldChar w:fldCharType="begin"/>
            </w:r>
            <w:r w:rsidRPr="00ED7716">
              <w:rPr>
                <w:noProof/>
                <w:webHidden/>
                <w:sz w:val="24"/>
              </w:rPr>
              <w:instrText xml:space="preserve"> PAGEREF _Toc221519603 \h </w:instrText>
            </w:r>
            <w:r w:rsidRPr="00ED7716">
              <w:rPr>
                <w:noProof/>
                <w:webHidden/>
                <w:sz w:val="24"/>
              </w:rPr>
            </w:r>
            <w:r w:rsidRPr="00ED7716">
              <w:rPr>
                <w:noProof/>
                <w:webHidden/>
                <w:sz w:val="24"/>
              </w:rPr>
              <w:fldChar w:fldCharType="separate"/>
            </w:r>
            <w:r w:rsidR="00E31314">
              <w:rPr>
                <w:noProof/>
                <w:webHidden/>
                <w:sz w:val="24"/>
              </w:rPr>
              <w:t>15</w:t>
            </w:r>
            <w:r w:rsidRPr="00ED7716">
              <w:rPr>
                <w:noProof/>
                <w:webHidden/>
                <w:sz w:val="24"/>
              </w:rPr>
              <w:fldChar w:fldCharType="end"/>
            </w:r>
          </w:hyperlink>
        </w:p>
        <w:p w14:paraId="18B308E3" w14:textId="209D5D3E" w:rsidR="00ED7716" w:rsidRPr="00ED7716" w:rsidRDefault="00ED7716" w:rsidP="00E31314">
          <w:pPr>
            <w:pStyle w:val="10"/>
            <w:tabs>
              <w:tab w:val="right" w:leader="dot" w:pos="9062"/>
            </w:tabs>
            <w:spacing w:after="120"/>
            <w:rPr>
              <w:noProof/>
              <w:sz w:val="24"/>
            </w:rPr>
          </w:pPr>
          <w:hyperlink w:anchor="_Toc221519604" w:history="1">
            <w:r w:rsidRPr="00ED7716">
              <w:rPr>
                <w:rStyle w:val="a4"/>
                <w:noProof/>
                <w:sz w:val="24"/>
              </w:rPr>
              <w:t>Нужни са ни 20 лекаря</w:t>
            </w:r>
            <w:r w:rsidRPr="00ED7716">
              <w:rPr>
                <w:noProof/>
                <w:webHidden/>
                <w:sz w:val="24"/>
              </w:rPr>
              <w:tab/>
            </w:r>
            <w:r w:rsidRPr="00ED7716">
              <w:rPr>
                <w:noProof/>
                <w:webHidden/>
                <w:sz w:val="24"/>
              </w:rPr>
              <w:fldChar w:fldCharType="begin"/>
            </w:r>
            <w:r w:rsidRPr="00ED7716">
              <w:rPr>
                <w:noProof/>
                <w:webHidden/>
                <w:sz w:val="24"/>
              </w:rPr>
              <w:instrText xml:space="preserve"> PAGEREF _Toc221519604 \h </w:instrText>
            </w:r>
            <w:r w:rsidRPr="00ED7716">
              <w:rPr>
                <w:noProof/>
                <w:webHidden/>
                <w:sz w:val="24"/>
              </w:rPr>
            </w:r>
            <w:r w:rsidRPr="00ED7716">
              <w:rPr>
                <w:noProof/>
                <w:webHidden/>
                <w:sz w:val="24"/>
              </w:rPr>
              <w:fldChar w:fldCharType="separate"/>
            </w:r>
            <w:r w:rsidR="00E31314">
              <w:rPr>
                <w:noProof/>
                <w:webHidden/>
                <w:sz w:val="24"/>
              </w:rPr>
              <w:t>16</w:t>
            </w:r>
            <w:r w:rsidRPr="00ED7716">
              <w:rPr>
                <w:noProof/>
                <w:webHidden/>
                <w:sz w:val="24"/>
              </w:rPr>
              <w:fldChar w:fldCharType="end"/>
            </w:r>
          </w:hyperlink>
        </w:p>
        <w:p w14:paraId="2768A2CA" w14:textId="65BDD116" w:rsidR="00ED7716" w:rsidRPr="00ED7716" w:rsidRDefault="00ED7716" w:rsidP="00E31314">
          <w:pPr>
            <w:pStyle w:val="10"/>
            <w:tabs>
              <w:tab w:val="right" w:leader="dot" w:pos="9062"/>
            </w:tabs>
            <w:spacing w:after="120"/>
            <w:rPr>
              <w:noProof/>
              <w:sz w:val="24"/>
            </w:rPr>
          </w:pPr>
          <w:hyperlink w:anchor="_Toc221519605" w:history="1">
            <w:r w:rsidRPr="00ED7716">
              <w:rPr>
                <w:rStyle w:val="a4"/>
                <w:noProof/>
                <w:sz w:val="24"/>
              </w:rPr>
              <w:t>7 лекари за близо 200 пациенти в болница в Бяла: Поредна тревожна картина от психиатричната грижа у нас</w:t>
            </w:r>
            <w:r w:rsidRPr="00ED7716">
              <w:rPr>
                <w:noProof/>
                <w:webHidden/>
                <w:sz w:val="24"/>
              </w:rPr>
              <w:tab/>
            </w:r>
            <w:r w:rsidRPr="00ED7716">
              <w:rPr>
                <w:noProof/>
                <w:webHidden/>
                <w:sz w:val="24"/>
              </w:rPr>
              <w:fldChar w:fldCharType="begin"/>
            </w:r>
            <w:r w:rsidRPr="00ED7716">
              <w:rPr>
                <w:noProof/>
                <w:webHidden/>
                <w:sz w:val="24"/>
              </w:rPr>
              <w:instrText xml:space="preserve"> PAGEREF _Toc221519605 \h </w:instrText>
            </w:r>
            <w:r w:rsidRPr="00ED7716">
              <w:rPr>
                <w:noProof/>
                <w:webHidden/>
                <w:sz w:val="24"/>
              </w:rPr>
            </w:r>
            <w:r w:rsidRPr="00ED7716">
              <w:rPr>
                <w:noProof/>
                <w:webHidden/>
                <w:sz w:val="24"/>
              </w:rPr>
              <w:fldChar w:fldCharType="separate"/>
            </w:r>
            <w:r w:rsidR="00E31314">
              <w:rPr>
                <w:noProof/>
                <w:webHidden/>
                <w:sz w:val="24"/>
              </w:rPr>
              <w:t>19</w:t>
            </w:r>
            <w:r w:rsidRPr="00ED7716">
              <w:rPr>
                <w:noProof/>
                <w:webHidden/>
                <w:sz w:val="24"/>
              </w:rPr>
              <w:fldChar w:fldCharType="end"/>
            </w:r>
          </w:hyperlink>
        </w:p>
        <w:p w14:paraId="62FD8264" w14:textId="53A727F1" w:rsidR="00ED7716" w:rsidRPr="00ED7716" w:rsidRDefault="00ED7716" w:rsidP="00E31314">
          <w:pPr>
            <w:rPr>
              <w:sz w:val="24"/>
            </w:rPr>
          </w:pPr>
          <w:r w:rsidRPr="00ED7716">
            <w:rPr>
              <w:b/>
              <w:bCs/>
              <w:sz w:val="24"/>
            </w:rPr>
            <w:fldChar w:fldCharType="end"/>
          </w:r>
        </w:p>
      </w:sdtContent>
    </w:sdt>
    <w:p w14:paraId="2184A5CC" w14:textId="77777777" w:rsidR="00E31314" w:rsidRPr="00E31314" w:rsidRDefault="00E31314" w:rsidP="00E31314">
      <w:pPr>
        <w:spacing w:before="0" w:after="0" w:line="20" w:lineRule="atLeast"/>
        <w:ind w:firstLine="20"/>
        <w:jc w:val="center"/>
        <w:rPr>
          <w:rFonts w:ascii="Times New Roman" w:hAnsi="Times New Roman"/>
          <w:b/>
          <w:color w:val="339966"/>
          <w:sz w:val="24"/>
        </w:rPr>
      </w:pPr>
      <w:r w:rsidRPr="00E31314">
        <w:rPr>
          <w:rFonts w:ascii="Times New Roman" w:hAnsi="Times New Roman"/>
          <w:b/>
          <w:color w:val="339966"/>
          <w:sz w:val="24"/>
        </w:rPr>
        <w:t>09.02.2026</w:t>
      </w:r>
    </w:p>
    <w:p w14:paraId="7ADC3B74" w14:textId="77777777" w:rsidR="00ED7716" w:rsidRPr="00E31314" w:rsidRDefault="00ED7716" w:rsidP="00ED7716">
      <w:pPr>
        <w:spacing w:before="0" w:after="0" w:line="20" w:lineRule="atLeast"/>
        <w:ind w:firstLine="20"/>
        <w:jc w:val="both"/>
        <w:rPr>
          <w:rFonts w:ascii="Times New Roman" w:hAnsi="Times New Roman"/>
          <w:b/>
          <w:bCs/>
          <w:sz w:val="24"/>
          <w:lang w:val="en-US"/>
        </w:rPr>
      </w:pPr>
    </w:p>
    <w:p w14:paraId="11A836D5" w14:textId="77777777" w:rsidR="00BB7B46" w:rsidRPr="00E31314" w:rsidRDefault="005F56B3" w:rsidP="00ED7716">
      <w:pPr>
        <w:shd w:val="clear" w:color="auto" w:fill="C0C0C0"/>
        <w:spacing w:before="0" w:after="0" w:line="20" w:lineRule="atLeast"/>
        <w:ind w:firstLine="20"/>
        <w:jc w:val="right"/>
        <w:rPr>
          <w:rFonts w:ascii="Times New Roman" w:hAnsi="Times New Roman"/>
          <w:b/>
          <w:smallCaps/>
          <w:color w:val="00B050"/>
          <w:sz w:val="24"/>
        </w:rPr>
      </w:pPr>
      <w:r w:rsidRPr="00E31314">
        <w:rPr>
          <w:rFonts w:ascii="Times New Roman" w:hAnsi="Times New Roman"/>
          <w:b/>
          <w:smallCaps/>
          <w:color w:val="00B050"/>
          <w:sz w:val="24"/>
        </w:rPr>
        <w:t>Национални вестници</w:t>
      </w:r>
    </w:p>
    <w:p w14:paraId="7D4C4611" w14:textId="77777777" w:rsidR="00C97CD8" w:rsidRPr="00ED7716" w:rsidRDefault="00C97CD8" w:rsidP="00ED7716">
      <w:pPr>
        <w:spacing w:before="0" w:after="0" w:line="20" w:lineRule="atLeast"/>
        <w:ind w:firstLine="20"/>
        <w:jc w:val="both"/>
        <w:rPr>
          <w:bCs/>
          <w:sz w:val="24"/>
        </w:rPr>
      </w:pPr>
    </w:p>
    <w:p w14:paraId="467EDEA3" w14:textId="77777777" w:rsidR="003F4794" w:rsidRPr="00ED7716" w:rsidRDefault="003F4794" w:rsidP="00ED7716">
      <w:pPr>
        <w:spacing w:before="0" w:after="0" w:line="20" w:lineRule="atLeast"/>
        <w:ind w:firstLine="20"/>
        <w:jc w:val="both"/>
        <w:rPr>
          <w:bCs/>
          <w:sz w:val="24"/>
        </w:rPr>
      </w:pPr>
      <w:r w:rsidRPr="00ED7716">
        <w:rPr>
          <w:bCs/>
          <w:noProof/>
          <w:sz w:val="24"/>
          <w:lang w:eastAsia="en-US"/>
        </w:rPr>
        <w:drawing>
          <wp:inline distT="0" distB="0" distL="0" distR="0" wp14:anchorId="101F8A6B" wp14:editId="250DD5F5">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C2FFF57" w14:textId="77777777" w:rsidR="003F4794" w:rsidRPr="00ED7716" w:rsidRDefault="003F4794" w:rsidP="00ED7716">
      <w:pPr>
        <w:spacing w:before="0" w:after="0" w:line="20" w:lineRule="atLeast"/>
        <w:ind w:firstLine="20"/>
        <w:jc w:val="both"/>
        <w:rPr>
          <w:bCs/>
          <w:sz w:val="24"/>
        </w:rPr>
      </w:pPr>
    </w:p>
    <w:p w14:paraId="1BD22F21" w14:textId="77777777" w:rsidR="008C1D52" w:rsidRPr="00ED7716" w:rsidRDefault="008C1D52" w:rsidP="00ED7716">
      <w:pPr>
        <w:pStyle w:val="1"/>
        <w:spacing w:before="0" w:after="0"/>
        <w:rPr>
          <w:rFonts w:ascii="Arial Narrow" w:hAnsi="Arial Narrow"/>
          <w:sz w:val="24"/>
          <w:szCs w:val="24"/>
        </w:rPr>
      </w:pPr>
      <w:bookmarkStart w:id="0" w:name="_Hlk221517927"/>
      <w:bookmarkStart w:id="1" w:name="_Hlk221517940"/>
      <w:bookmarkStart w:id="2" w:name="_Toc221519587"/>
      <w:r w:rsidRPr="00ED7716">
        <w:rPr>
          <w:rFonts w:ascii="Arial Narrow" w:hAnsi="Arial Narrow"/>
          <w:sz w:val="24"/>
          <w:szCs w:val="24"/>
        </w:rPr>
        <w:t>Огромна част от децата останаха без грипна ваксина</w:t>
      </w:r>
      <w:bookmarkEnd w:id="2"/>
    </w:p>
    <w:p w14:paraId="03B48047" w14:textId="77777777" w:rsidR="008C1D52" w:rsidRPr="008C1D52" w:rsidRDefault="008C1D52" w:rsidP="00ED7716">
      <w:pPr>
        <w:spacing w:before="0" w:after="0" w:line="20" w:lineRule="atLeast"/>
        <w:ind w:firstLine="20"/>
        <w:jc w:val="both"/>
        <w:rPr>
          <w:bCs/>
          <w:i/>
          <w:iCs/>
          <w:sz w:val="24"/>
        </w:rPr>
      </w:pPr>
      <w:r w:rsidRPr="008C1D52">
        <w:rPr>
          <w:bCs/>
          <w:i/>
          <w:iCs/>
          <w:sz w:val="24"/>
        </w:rPr>
        <w:t>Бременните и хронично болните са изключени от имунизационния календар на МЗ</w:t>
      </w:r>
    </w:p>
    <w:p w14:paraId="6966B52A" w14:textId="77777777" w:rsidR="008C1D52" w:rsidRPr="008C1D52" w:rsidRDefault="008C1D52" w:rsidP="00ED7716">
      <w:pPr>
        <w:spacing w:before="0" w:after="0" w:line="20" w:lineRule="atLeast"/>
        <w:ind w:firstLine="20"/>
        <w:jc w:val="both"/>
        <w:rPr>
          <w:b/>
          <w:sz w:val="24"/>
        </w:rPr>
      </w:pPr>
      <w:r w:rsidRPr="008C1D52">
        <w:rPr>
          <w:b/>
          <w:sz w:val="24"/>
        </w:rPr>
        <w:t>ИРЕН ДЕЛЧЕВА</w:t>
      </w:r>
    </w:p>
    <w:p w14:paraId="24410498" w14:textId="0F813793" w:rsidR="008C1D52" w:rsidRPr="008C1D52" w:rsidRDefault="008C1D52" w:rsidP="00ED7716">
      <w:pPr>
        <w:spacing w:before="0" w:after="0" w:line="20" w:lineRule="atLeast"/>
        <w:ind w:firstLine="20"/>
        <w:jc w:val="both"/>
        <w:rPr>
          <w:bCs/>
          <w:sz w:val="24"/>
        </w:rPr>
      </w:pPr>
      <w:r w:rsidRPr="008C1D52">
        <w:rPr>
          <w:b/>
          <w:sz w:val="24"/>
        </w:rPr>
        <w:t>Труд  стр. 3</w:t>
      </w:r>
      <w:r w:rsidRPr="00ED7716">
        <w:rPr>
          <w:bCs/>
          <w:sz w:val="24"/>
        </w:rPr>
        <w:pict w14:anchorId="4E28D506">
          <v:rect id="_x0000_i1036" style="width:453.6pt;height:1.5pt" o:hralign="center" o:hrstd="t" o:hrnoshade="t" o:hr="t" fillcolor="#aca899" stroked="f"/>
        </w:pict>
      </w:r>
    </w:p>
    <w:p w14:paraId="32430501" w14:textId="77777777" w:rsidR="008C1D52" w:rsidRPr="008C1D52" w:rsidRDefault="008C1D52" w:rsidP="00ED7716">
      <w:pPr>
        <w:spacing w:before="0" w:after="0" w:line="20" w:lineRule="atLeast"/>
        <w:ind w:firstLine="20"/>
        <w:jc w:val="both"/>
        <w:rPr>
          <w:bCs/>
          <w:sz w:val="24"/>
        </w:rPr>
      </w:pPr>
      <w:r w:rsidRPr="008C1D52">
        <w:rPr>
          <w:bCs/>
          <w:sz w:val="24"/>
        </w:rPr>
        <w:t xml:space="preserve">За поредна година хиляди деца и възрастни останаха без грипни ваксини, които отново се оказаха недостатъчни. Държавата уж спестява, но дава много повече за лечение и усложнения от заболяването. Педиатри и семейни лекари бият тревога всяка есен, но остават нечути. „Позамря </w:t>
      </w:r>
      <w:proofErr w:type="spellStart"/>
      <w:r w:rsidRPr="008C1D52">
        <w:rPr>
          <w:bCs/>
          <w:sz w:val="24"/>
        </w:rPr>
        <w:t>антиваксърската</w:t>
      </w:r>
      <w:proofErr w:type="spellEnd"/>
      <w:r w:rsidRPr="008C1D52">
        <w:rPr>
          <w:bCs/>
          <w:sz w:val="24"/>
        </w:rPr>
        <w:t xml:space="preserve"> кампания и 90% от родителите искат да защитят децата си.</w:t>
      </w:r>
      <w:bookmarkEnd w:id="0"/>
      <w:r w:rsidRPr="008C1D52">
        <w:rPr>
          <w:bCs/>
          <w:sz w:val="24"/>
        </w:rPr>
        <w:t xml:space="preserve"> Грипната ваксина е само препоръчителна, но много хора вече са отворени за прилагането й", каза педиатърът д-р Ива Станкова. Тя добави, че назалната форма е предпочитана от родителите, защото се впръсква в носа и няма болка за малчуганите, освен това е без странични ефекти и с много добра поносимост. „Търсят се ваксини, но очевидно не достигат. Най-вероятно не се внасят достатъчно, може би струват по-скъпо на вносителите. Всичко е свързано със заплащане", каза тя. „От моите пациенти само 3 двойки успяха да намерят назални ваксини за деца. Там, където не можехме да намерим, поставяхме инжекционни. Те имат много добър ефект и защитават. Ние не определяме коя да бъде ваксината или от коя фирма, просто трябва да си защитим децата. Важното е да я има и да е осигурена по програма", обясни за „Труд </w:t>
      </w:r>
      <w:proofErr w:type="spellStart"/>
      <w:r w:rsidRPr="008C1D52">
        <w:rPr>
          <w:bCs/>
          <w:sz w:val="24"/>
        </w:rPr>
        <w:t>news</w:t>
      </w:r>
      <w:proofErr w:type="spellEnd"/>
      <w:r w:rsidRPr="008C1D52">
        <w:rPr>
          <w:bCs/>
          <w:sz w:val="24"/>
        </w:rPr>
        <w:t xml:space="preserve"> семейният лекар д-р Гергана Николова. „За пореден сезон бройките бяха крайно недостатъчни и за деца, и за възрастни. Много хора искат да си поставят ваксина, но не могат да намерят. Въпросът обаче не е само в това. За мен е необяснимо защо не се обхващат бременните жени, както е в много други държави в Европейския съюз. Когато една бременна се разболее, не е ясно дали няма да настъпят усложнения за нея или за плода", сподели д-р Николова. Тя обясни, че когато в последните 3 месеца от бременността майката си постави ваксина, бебето е защитено в началото на живота си от грипни вируси. Лекарката е учудена, че не се мисли и за хронично и </w:t>
      </w:r>
      <w:proofErr w:type="spellStart"/>
      <w:r w:rsidRPr="008C1D52">
        <w:rPr>
          <w:bCs/>
          <w:sz w:val="24"/>
        </w:rPr>
        <w:t>онкоболните</w:t>
      </w:r>
      <w:proofErr w:type="spellEnd"/>
      <w:r w:rsidRPr="008C1D52">
        <w:rPr>
          <w:bCs/>
          <w:sz w:val="24"/>
        </w:rPr>
        <w:t xml:space="preserve"> пациенти, които също са извън програмата на Министерство на здравеопазването. „В момента има една ваксина, която е </w:t>
      </w:r>
      <w:proofErr w:type="spellStart"/>
      <w:r w:rsidRPr="008C1D52">
        <w:rPr>
          <w:bCs/>
          <w:sz w:val="24"/>
        </w:rPr>
        <w:t>високодозова</w:t>
      </w:r>
      <w:proofErr w:type="spellEnd"/>
      <w:r w:rsidRPr="008C1D52">
        <w:rPr>
          <w:bCs/>
          <w:sz w:val="24"/>
        </w:rPr>
        <w:t xml:space="preserve"> и за </w:t>
      </w:r>
      <w:proofErr w:type="spellStart"/>
      <w:r w:rsidRPr="008C1D52">
        <w:rPr>
          <w:bCs/>
          <w:sz w:val="24"/>
        </w:rPr>
        <w:t>повъзрастни</w:t>
      </w:r>
      <w:proofErr w:type="spellEnd"/>
      <w:r w:rsidRPr="008C1D52">
        <w:rPr>
          <w:bCs/>
          <w:sz w:val="24"/>
        </w:rPr>
        <w:t xml:space="preserve"> или хора със сериозни хронични заболявания, защото изгражда по-сериозен и траен имунитет. Тя тепърва ще се появи в страната. И колкото повече рискови групи обхванем, толкова по-малък ще е натискът в есенно-зимния сезон и по отношение на здравната система, и по отношение на страданията на хората. Грехота е да губим пациенти, само защото не са навършили 65 г. и не могат да бъдат включени в групата", добави д-р Николова. Тя напомни колко рискови са болните с астма, хронична </w:t>
      </w:r>
      <w:proofErr w:type="spellStart"/>
      <w:r w:rsidRPr="008C1D52">
        <w:rPr>
          <w:bCs/>
          <w:sz w:val="24"/>
        </w:rPr>
        <w:t>обструктивна</w:t>
      </w:r>
      <w:proofErr w:type="spellEnd"/>
      <w:r w:rsidRPr="008C1D52">
        <w:rPr>
          <w:bCs/>
          <w:sz w:val="24"/>
        </w:rPr>
        <w:t xml:space="preserve"> белодробна болест, диабет, инфаркт. „И въпреки това държавата не може да осигури едни средства да защити тия хора с ваксини. Не мога да го разбера - тия пари не са проблем, още повече, че след това се дават милиони за лечение на самото заболяване или на неговите усложнения. От която и гледна точка да го погледнем - от чисто човешка, от икономическа, от гледна точка на болката и страданието на пациентите или от парите, които даваме като данъкоплатци, не е оправдано бездействието в това отношение", каза д-р Николова и отправи призив да бъдат защитени </w:t>
      </w:r>
      <w:proofErr w:type="spellStart"/>
      <w:r w:rsidRPr="008C1D52">
        <w:rPr>
          <w:bCs/>
          <w:sz w:val="24"/>
        </w:rPr>
        <w:t>найуязвимите</w:t>
      </w:r>
      <w:proofErr w:type="spellEnd"/>
      <w:r w:rsidRPr="008C1D52">
        <w:rPr>
          <w:bCs/>
          <w:sz w:val="24"/>
        </w:rPr>
        <w:t xml:space="preserve"> хора в България.</w:t>
      </w:r>
    </w:p>
    <w:bookmarkEnd w:id="1"/>
    <w:p w14:paraId="6419D5B8" w14:textId="77777777" w:rsidR="008C1D52" w:rsidRPr="00ED7716" w:rsidRDefault="008C1D52" w:rsidP="00ED7716">
      <w:pPr>
        <w:spacing w:before="0" w:after="0" w:line="20" w:lineRule="atLeast"/>
        <w:ind w:firstLine="20"/>
        <w:jc w:val="both"/>
        <w:rPr>
          <w:bCs/>
          <w:sz w:val="24"/>
        </w:rPr>
      </w:pPr>
    </w:p>
    <w:p w14:paraId="073A9F4B" w14:textId="61891C91" w:rsidR="008C1D52" w:rsidRPr="00ED7716" w:rsidRDefault="008C1D52" w:rsidP="00ED7716">
      <w:pPr>
        <w:pStyle w:val="1"/>
        <w:spacing w:before="0" w:after="0"/>
        <w:rPr>
          <w:rFonts w:ascii="Arial Narrow" w:hAnsi="Arial Narrow"/>
          <w:sz w:val="24"/>
          <w:szCs w:val="24"/>
        </w:rPr>
      </w:pPr>
      <w:bookmarkStart w:id="3" w:name="_Toc221519588"/>
      <w:r w:rsidRPr="00ED7716">
        <w:rPr>
          <w:rFonts w:ascii="Arial Narrow" w:hAnsi="Arial Narrow"/>
          <w:sz w:val="24"/>
          <w:szCs w:val="24"/>
        </w:rPr>
        <w:t>Мъж на 65 години с туларемия в болница</w:t>
      </w:r>
      <w:bookmarkEnd w:id="3"/>
    </w:p>
    <w:p w14:paraId="6EFDB511" w14:textId="06395BF3" w:rsidR="008C1D52" w:rsidRPr="008C1D52" w:rsidRDefault="008C1D52" w:rsidP="00ED7716">
      <w:pPr>
        <w:spacing w:before="0" w:after="0" w:line="20" w:lineRule="atLeast"/>
        <w:ind w:firstLine="20"/>
        <w:jc w:val="both"/>
        <w:rPr>
          <w:bCs/>
          <w:sz w:val="24"/>
        </w:rPr>
      </w:pPr>
      <w:r w:rsidRPr="008C1D52">
        <w:rPr>
          <w:b/>
          <w:sz w:val="24"/>
        </w:rPr>
        <w:t>Труд  стр. 2</w:t>
      </w:r>
      <w:r w:rsidRPr="00ED7716">
        <w:rPr>
          <w:bCs/>
          <w:sz w:val="24"/>
        </w:rPr>
        <w:pict w14:anchorId="661D1EF4">
          <v:rect id="_x0000_i1035" style="width:453.6pt;height:1.5pt" o:hralign="center" o:hrstd="t" o:hrnoshade="t" o:hr="t" fillcolor="#aca899" stroked="f"/>
        </w:pict>
      </w:r>
    </w:p>
    <w:p w14:paraId="16184F8E" w14:textId="77777777" w:rsidR="008C1D52" w:rsidRPr="008C1D52" w:rsidRDefault="008C1D52" w:rsidP="00ED7716">
      <w:pPr>
        <w:spacing w:before="0" w:after="0" w:line="20" w:lineRule="atLeast"/>
        <w:ind w:firstLine="20"/>
        <w:jc w:val="both"/>
        <w:rPr>
          <w:bCs/>
          <w:sz w:val="24"/>
        </w:rPr>
      </w:pPr>
      <w:r w:rsidRPr="008C1D52">
        <w:rPr>
          <w:bCs/>
          <w:sz w:val="24"/>
        </w:rPr>
        <w:t xml:space="preserve">Случай на туларемия е регистриран в Кюстендилско, научи БНР от експерти от РЗИ. Случаят е от миналия понеделник. Заболелият е мъж на 65 години. Постъпил е за лечение в частна болница в Дупница. Бил е с влошено общо състояние - с висока температура и увеличени </w:t>
      </w:r>
      <w:proofErr w:type="spellStart"/>
      <w:r w:rsidRPr="008C1D52">
        <w:rPr>
          <w:bCs/>
          <w:sz w:val="24"/>
        </w:rPr>
        <w:t>шийни</w:t>
      </w:r>
      <w:proofErr w:type="spellEnd"/>
      <w:r w:rsidRPr="008C1D52">
        <w:rPr>
          <w:bCs/>
          <w:sz w:val="24"/>
        </w:rPr>
        <w:t xml:space="preserve"> лимфни възли.</w:t>
      </w:r>
    </w:p>
    <w:p w14:paraId="3DB0B029" w14:textId="77777777" w:rsidR="008C1D52" w:rsidRPr="008C1D52" w:rsidRDefault="008C1D52" w:rsidP="00ED7716">
      <w:pPr>
        <w:spacing w:before="0" w:after="0" w:line="20" w:lineRule="atLeast"/>
        <w:ind w:firstLine="20"/>
        <w:jc w:val="both"/>
        <w:rPr>
          <w:bCs/>
          <w:sz w:val="24"/>
        </w:rPr>
      </w:pPr>
      <w:r w:rsidRPr="008C1D52">
        <w:rPr>
          <w:bCs/>
          <w:sz w:val="24"/>
        </w:rPr>
        <w:lastRenderedPageBreak/>
        <w:t>Туларемията е рядко инфекциозно заболяване, което обикновено атакува кожата, очите, лимфните възли и белите дробове. Причинява се от бактерия. Няма опасност заразяването да се предаде от човек на човек, каза за БНР д-р Илияна</w:t>
      </w:r>
    </w:p>
    <w:p w14:paraId="3E62E9DD" w14:textId="77777777" w:rsidR="008C1D52" w:rsidRPr="008C1D52" w:rsidRDefault="008C1D52" w:rsidP="00ED7716">
      <w:pPr>
        <w:spacing w:before="0" w:after="0" w:line="20" w:lineRule="atLeast"/>
        <w:ind w:firstLine="20"/>
        <w:jc w:val="both"/>
        <w:rPr>
          <w:bCs/>
          <w:sz w:val="24"/>
        </w:rPr>
      </w:pPr>
      <w:r w:rsidRPr="008C1D52">
        <w:rPr>
          <w:bCs/>
          <w:sz w:val="24"/>
        </w:rPr>
        <w:t>Кръстева от РЗИ-Кюстендил. Болестта засяга предимно зайци и гризачи, също може да зарази птици, овце и домашни животни като кучета, котки и хамстери. Заразяването на куче може да стане по време на лов или в домашна обстановка, когато на кучето за храна дават сурови субпродукти от болен дивеч.</w:t>
      </w:r>
    </w:p>
    <w:p w14:paraId="73B29C5F" w14:textId="77777777" w:rsidR="008C1D52" w:rsidRPr="008C1D52" w:rsidRDefault="008C1D52" w:rsidP="00ED7716">
      <w:pPr>
        <w:spacing w:before="0" w:after="0" w:line="20" w:lineRule="atLeast"/>
        <w:ind w:firstLine="20"/>
        <w:jc w:val="both"/>
        <w:rPr>
          <w:bCs/>
          <w:sz w:val="24"/>
        </w:rPr>
      </w:pPr>
      <w:r w:rsidRPr="008C1D52">
        <w:rPr>
          <w:bCs/>
          <w:sz w:val="24"/>
        </w:rPr>
        <w:t>Болестта се разпространява върху хората по няколко начина, включително ухапвания от насекоми и директно излагане на заразено животно. Макар и необичайно, възможно е да се получи туларемия и от ядене на необработено месо на заразено животно или пиене на заразена вода. Заразеният мъж е от село, близо до Кюстендил. Случаят е изолиран и единичен. Вероятно мъжът вече е изписан от болницата. Пациентът не е споделил дали е имал контакт с гризачи.</w:t>
      </w:r>
    </w:p>
    <w:p w14:paraId="28636434" w14:textId="77777777" w:rsidR="003F4794" w:rsidRPr="00ED7716" w:rsidRDefault="003F4794" w:rsidP="00ED7716">
      <w:pPr>
        <w:spacing w:before="0" w:after="0" w:line="20" w:lineRule="atLeast"/>
        <w:ind w:firstLine="20"/>
        <w:jc w:val="both"/>
        <w:rPr>
          <w:bCs/>
          <w:sz w:val="24"/>
        </w:rPr>
      </w:pPr>
    </w:p>
    <w:p w14:paraId="0807F031" w14:textId="77777777" w:rsidR="006A2B3A" w:rsidRPr="00ED7716" w:rsidRDefault="006A2B3A" w:rsidP="00ED7716">
      <w:pPr>
        <w:spacing w:before="0" w:after="0" w:line="20" w:lineRule="atLeast"/>
        <w:ind w:firstLine="20"/>
        <w:jc w:val="both"/>
        <w:rPr>
          <w:bCs/>
          <w:sz w:val="24"/>
        </w:rPr>
      </w:pPr>
      <w:r w:rsidRPr="00ED7716">
        <w:rPr>
          <w:noProof/>
          <w:sz w:val="24"/>
          <w:lang w:eastAsia="en-US"/>
        </w:rPr>
        <w:drawing>
          <wp:inline distT="0" distB="0" distL="0" distR="0" wp14:anchorId="1ED5DC7E" wp14:editId="0D78820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33963E5A" w14:textId="77777777" w:rsidR="006A2B3A" w:rsidRPr="00ED7716" w:rsidRDefault="006A2B3A" w:rsidP="00ED7716">
      <w:pPr>
        <w:spacing w:before="0" w:after="0" w:line="20" w:lineRule="atLeast"/>
        <w:ind w:firstLine="20"/>
        <w:jc w:val="both"/>
        <w:rPr>
          <w:bCs/>
          <w:sz w:val="24"/>
        </w:rPr>
      </w:pPr>
    </w:p>
    <w:p w14:paraId="263D64EF" w14:textId="77777777" w:rsidR="00591F8E" w:rsidRPr="00ED7716" w:rsidRDefault="00591F8E" w:rsidP="00ED7716">
      <w:pPr>
        <w:pStyle w:val="1"/>
        <w:spacing w:before="0" w:after="0"/>
        <w:rPr>
          <w:rFonts w:ascii="Arial Narrow" w:hAnsi="Arial Narrow"/>
          <w:sz w:val="24"/>
          <w:szCs w:val="24"/>
        </w:rPr>
      </w:pPr>
      <w:bookmarkStart w:id="4" w:name="_Toc221519589"/>
      <w:r w:rsidRPr="00ED7716">
        <w:rPr>
          <w:rFonts w:ascii="Arial Narrow" w:hAnsi="Arial Narrow"/>
          <w:sz w:val="24"/>
          <w:szCs w:val="24"/>
        </w:rPr>
        <w:t>Сешоар за ръце подпали онкологията в София</w:t>
      </w:r>
      <w:bookmarkEnd w:id="4"/>
    </w:p>
    <w:p w14:paraId="65116FE7" w14:textId="1580DA70" w:rsidR="00591F8E" w:rsidRPr="00ED7716" w:rsidRDefault="00591F8E" w:rsidP="00ED7716">
      <w:pPr>
        <w:spacing w:before="0" w:after="0" w:line="20" w:lineRule="atLeast"/>
        <w:ind w:firstLine="20"/>
        <w:jc w:val="both"/>
        <w:rPr>
          <w:bCs/>
          <w:sz w:val="24"/>
        </w:rPr>
      </w:pPr>
      <w:r w:rsidRPr="00591F8E">
        <w:rPr>
          <w:b/>
          <w:sz w:val="24"/>
        </w:rPr>
        <w:t>Телеграф  стр. 4</w:t>
      </w:r>
      <w:r w:rsidRPr="00ED7716">
        <w:rPr>
          <w:b/>
          <w:sz w:val="24"/>
        </w:rPr>
        <w:t>0</w:t>
      </w:r>
    </w:p>
    <w:p w14:paraId="1931B0CE" w14:textId="3BD0831A" w:rsidR="00591F8E" w:rsidRPr="00591F8E" w:rsidRDefault="00591F8E" w:rsidP="00ED7716">
      <w:pPr>
        <w:spacing w:before="0" w:after="0" w:line="20" w:lineRule="atLeast"/>
        <w:ind w:firstLine="20"/>
        <w:jc w:val="both"/>
        <w:rPr>
          <w:bCs/>
          <w:sz w:val="24"/>
        </w:rPr>
      </w:pPr>
      <w:r w:rsidRPr="00ED7716">
        <w:rPr>
          <w:bCs/>
          <w:sz w:val="24"/>
        </w:rPr>
        <w:pict w14:anchorId="2258981E">
          <v:rect id="_x0000_i1039" style="width:453.6pt;height:1.5pt" o:hralign="center" o:hrstd="t" o:hrnoshade="t" o:hr="t" fillcolor="#aca899" stroked="f"/>
        </w:pict>
      </w:r>
    </w:p>
    <w:p w14:paraId="1C55EBB5" w14:textId="77777777" w:rsidR="00591F8E" w:rsidRPr="00591F8E" w:rsidRDefault="00591F8E" w:rsidP="00ED7716">
      <w:pPr>
        <w:spacing w:before="0" w:after="0" w:line="20" w:lineRule="atLeast"/>
        <w:ind w:firstLine="20"/>
        <w:jc w:val="both"/>
        <w:rPr>
          <w:bCs/>
          <w:sz w:val="24"/>
        </w:rPr>
      </w:pPr>
      <w:r w:rsidRPr="00591F8E">
        <w:rPr>
          <w:bCs/>
          <w:sz w:val="24"/>
        </w:rPr>
        <w:t>Стационарен сешоар за ръце предизвика пожар в събота в Националната онкологична болница УСБАЛО „Проф. Иван Черноземски“ в София, съобщиха от пожарната.</w:t>
      </w:r>
    </w:p>
    <w:p w14:paraId="27405227" w14:textId="77777777" w:rsidR="00591F8E" w:rsidRPr="00591F8E" w:rsidRDefault="00591F8E" w:rsidP="00ED7716">
      <w:pPr>
        <w:spacing w:before="0" w:after="0" w:line="20" w:lineRule="atLeast"/>
        <w:ind w:firstLine="20"/>
        <w:jc w:val="both"/>
        <w:rPr>
          <w:bCs/>
          <w:sz w:val="24"/>
        </w:rPr>
      </w:pPr>
      <w:r w:rsidRPr="00591F8E">
        <w:rPr>
          <w:bCs/>
          <w:sz w:val="24"/>
        </w:rPr>
        <w:t>На място са изпратени три пожарни автомобила. Преди пристигането на екипите са евакуирани 12 души - пациенти и персонал на отделението. Няма пострадали. Бързата намеса на пожарникарите е спомогнала за овладяване на пожара и предотвратяване на разрастването му и щети върху други части на болницата. Причините за инцидента се изясняват.</w:t>
      </w:r>
    </w:p>
    <w:p w14:paraId="699C5C03" w14:textId="77777777" w:rsidR="00591F8E" w:rsidRPr="00591F8E" w:rsidRDefault="00591F8E" w:rsidP="00ED7716">
      <w:pPr>
        <w:spacing w:before="0" w:after="0" w:line="20" w:lineRule="atLeast"/>
        <w:ind w:firstLine="20"/>
        <w:jc w:val="both"/>
        <w:rPr>
          <w:bCs/>
          <w:sz w:val="24"/>
        </w:rPr>
      </w:pPr>
      <w:r w:rsidRPr="00591F8E">
        <w:rPr>
          <w:bCs/>
          <w:sz w:val="24"/>
        </w:rPr>
        <w:t>Отново в събота пожар в хотел в Петрич доведе до евакуация. В пожарната в Благоевград е получен сигнал за пожара. На място веднага е изпратен един пожарен автомобил от местната служба. Екипът бързо е овладял огъня в аспирацията на кухнята, съобщиха от пожарната. В момента на инцидента в хотела са се намирали две семейства - общо пет души, които са евакуирани на безопасно разстояние. Няма пострадали.</w:t>
      </w:r>
    </w:p>
    <w:p w14:paraId="2E82C19F" w14:textId="77777777" w:rsidR="00591F8E" w:rsidRPr="00591F8E" w:rsidRDefault="00591F8E" w:rsidP="00ED7716">
      <w:pPr>
        <w:spacing w:before="0" w:after="0" w:line="20" w:lineRule="atLeast"/>
        <w:ind w:firstLine="20"/>
        <w:jc w:val="both"/>
        <w:rPr>
          <w:bCs/>
          <w:sz w:val="24"/>
        </w:rPr>
      </w:pPr>
      <w:r w:rsidRPr="00591F8E">
        <w:rPr>
          <w:bCs/>
          <w:sz w:val="24"/>
        </w:rPr>
        <w:t>53 пожара са потушени в страната през изминалото денонощие, съобщиха ГДПБЗН.</w:t>
      </w:r>
    </w:p>
    <w:p w14:paraId="694AC521" w14:textId="77777777" w:rsidR="00591F8E" w:rsidRPr="00591F8E" w:rsidRDefault="00591F8E" w:rsidP="00ED7716">
      <w:pPr>
        <w:spacing w:before="0" w:after="0" w:line="20" w:lineRule="atLeast"/>
        <w:ind w:firstLine="20"/>
        <w:jc w:val="both"/>
        <w:rPr>
          <w:bCs/>
          <w:sz w:val="24"/>
        </w:rPr>
      </w:pPr>
    </w:p>
    <w:p w14:paraId="71F31FC4" w14:textId="77777777" w:rsidR="00591F8E" w:rsidRPr="00ED7716" w:rsidRDefault="00591F8E" w:rsidP="00ED7716">
      <w:pPr>
        <w:pStyle w:val="1"/>
        <w:spacing w:before="0" w:after="0"/>
        <w:rPr>
          <w:rFonts w:ascii="Arial Narrow" w:hAnsi="Arial Narrow"/>
          <w:sz w:val="24"/>
          <w:szCs w:val="24"/>
        </w:rPr>
      </w:pPr>
      <w:bookmarkStart w:id="5" w:name="_Toc221519590"/>
      <w:r w:rsidRPr="00ED7716">
        <w:rPr>
          <w:rFonts w:ascii="Arial Narrow" w:hAnsi="Arial Narrow"/>
          <w:sz w:val="24"/>
          <w:szCs w:val="24"/>
        </w:rPr>
        <w:t>Силистра и Враца първенци по ТЕЛК</w:t>
      </w:r>
      <w:bookmarkEnd w:id="5"/>
    </w:p>
    <w:p w14:paraId="1716A1CF" w14:textId="4C7F2F01" w:rsidR="00591F8E" w:rsidRPr="00591F8E" w:rsidRDefault="00591F8E" w:rsidP="00ED7716">
      <w:pPr>
        <w:spacing w:before="0" w:after="0" w:line="20" w:lineRule="atLeast"/>
        <w:ind w:firstLine="20"/>
        <w:jc w:val="both"/>
        <w:rPr>
          <w:bCs/>
          <w:sz w:val="24"/>
        </w:rPr>
      </w:pPr>
      <w:r w:rsidRPr="00591F8E">
        <w:rPr>
          <w:b/>
          <w:sz w:val="24"/>
        </w:rPr>
        <w:t>Телеграф  стр. 4</w:t>
      </w:r>
      <w:r w:rsidRPr="00ED7716">
        <w:rPr>
          <w:bCs/>
          <w:sz w:val="24"/>
        </w:rPr>
        <w:pict w14:anchorId="6C17FE20">
          <v:rect id="_x0000_i1038" style="width:453.6pt;height:1.5pt" o:hralign="center" o:hrstd="t" o:hrnoshade="t" o:hr="t" fillcolor="#aca899" stroked="f"/>
        </w:pict>
      </w:r>
    </w:p>
    <w:p w14:paraId="5A4A4290" w14:textId="77777777" w:rsidR="00591F8E" w:rsidRPr="00591F8E" w:rsidRDefault="00591F8E" w:rsidP="00ED7716">
      <w:pPr>
        <w:spacing w:before="0" w:after="0" w:line="20" w:lineRule="atLeast"/>
        <w:ind w:firstLine="20"/>
        <w:jc w:val="both"/>
        <w:rPr>
          <w:bCs/>
          <w:sz w:val="24"/>
        </w:rPr>
      </w:pPr>
      <w:r w:rsidRPr="00591F8E">
        <w:rPr>
          <w:bCs/>
          <w:sz w:val="24"/>
        </w:rPr>
        <w:t>Областите Силистра, Враца, Габрово и Разград са първенци по брой получатели на пенсия за инвалидност спрямо населението си.</w:t>
      </w:r>
    </w:p>
    <w:p w14:paraId="6DE86946" w14:textId="77777777" w:rsidR="00591F8E" w:rsidRPr="00591F8E" w:rsidRDefault="00591F8E" w:rsidP="00ED7716">
      <w:pPr>
        <w:spacing w:before="0" w:after="0" w:line="20" w:lineRule="atLeast"/>
        <w:ind w:firstLine="20"/>
        <w:jc w:val="both"/>
        <w:rPr>
          <w:bCs/>
          <w:sz w:val="24"/>
        </w:rPr>
      </w:pPr>
      <w:r w:rsidRPr="00591F8E">
        <w:rPr>
          <w:bCs/>
          <w:sz w:val="24"/>
        </w:rPr>
        <w:t>Това сочи анализ на Института за пазарна икономика (ИПИ). Оттам припомнят, че според данните на НОИ получателите на пенсии за инвалидност у нас са над половин милион души.</w:t>
      </w:r>
    </w:p>
    <w:p w14:paraId="081B8FE7" w14:textId="77777777" w:rsidR="00591F8E" w:rsidRPr="00591F8E" w:rsidRDefault="00591F8E" w:rsidP="00ED7716">
      <w:pPr>
        <w:spacing w:before="0" w:after="0" w:line="20" w:lineRule="atLeast"/>
        <w:ind w:firstLine="20"/>
        <w:jc w:val="both"/>
        <w:rPr>
          <w:bCs/>
          <w:sz w:val="24"/>
        </w:rPr>
      </w:pPr>
      <w:r w:rsidRPr="00591F8E">
        <w:rPr>
          <w:bCs/>
          <w:sz w:val="24"/>
        </w:rPr>
        <w:t>В абсолютен брой най-много получатели на пенсия за инвалидност поради общо заболяване (най-голя-мата група с дял от близо 90% от всички пенсии за инвалидност) са в София-град - близо 70 хил. души. Следват областите Пловдив с над 34 хил. и Варна с около 21 хиляди. Тези стойности до голяма степен отразяват разпределението на населението и сами по себе си не дават достатъчна информация, посочват от ИПИ.</w:t>
      </w:r>
    </w:p>
    <w:p w14:paraId="246C52EF" w14:textId="77777777" w:rsidR="00591F8E" w:rsidRPr="00591F8E" w:rsidRDefault="00591F8E" w:rsidP="00ED7716">
      <w:pPr>
        <w:spacing w:before="0" w:after="0" w:line="20" w:lineRule="atLeast"/>
        <w:ind w:firstLine="20"/>
        <w:jc w:val="both"/>
        <w:rPr>
          <w:bCs/>
          <w:sz w:val="24"/>
        </w:rPr>
      </w:pPr>
      <w:r w:rsidRPr="00591F8E">
        <w:rPr>
          <w:b/>
          <w:sz w:val="24"/>
        </w:rPr>
        <w:t>Сравнение</w:t>
      </w:r>
    </w:p>
    <w:p w14:paraId="6AB64F46" w14:textId="77777777" w:rsidR="00591F8E" w:rsidRPr="00591F8E" w:rsidRDefault="00591F8E" w:rsidP="00ED7716">
      <w:pPr>
        <w:spacing w:before="0" w:after="0" w:line="20" w:lineRule="atLeast"/>
        <w:ind w:firstLine="20"/>
        <w:jc w:val="both"/>
        <w:rPr>
          <w:bCs/>
          <w:sz w:val="24"/>
        </w:rPr>
      </w:pPr>
      <w:r w:rsidRPr="00591F8E">
        <w:rPr>
          <w:bCs/>
          <w:sz w:val="24"/>
        </w:rPr>
        <w:t xml:space="preserve">Данните за броя на получателите на пенсия за инвалидност спрямо населението обаче показва значителни регионални дисбаланси. През 2024 г. стойностите варират от 7 на хиляда души в </w:t>
      </w:r>
      <w:r w:rsidRPr="00591F8E">
        <w:rPr>
          <w:bCs/>
          <w:sz w:val="24"/>
        </w:rPr>
        <w:lastRenderedPageBreak/>
        <w:t>Бургас до 30 на хиляда души в Силистра. Враца също се нарежда сред областите с много висока концентрация - 27 на хиляда души, следвана от Габрово с 22 и Разград с 20.</w:t>
      </w:r>
    </w:p>
    <w:p w14:paraId="6F0C0FF6" w14:textId="77777777" w:rsidR="00591F8E" w:rsidRPr="00591F8E" w:rsidRDefault="00591F8E" w:rsidP="00ED7716">
      <w:pPr>
        <w:spacing w:before="0" w:after="0" w:line="20" w:lineRule="atLeast"/>
        <w:ind w:firstLine="20"/>
        <w:jc w:val="both"/>
        <w:rPr>
          <w:bCs/>
          <w:sz w:val="24"/>
        </w:rPr>
      </w:pPr>
      <w:r w:rsidRPr="00591F8E">
        <w:rPr>
          <w:bCs/>
          <w:sz w:val="24"/>
        </w:rPr>
        <w:t>Естествено предположение е, че тези различия са следствие от възрастова структура на населението (средната възраст на получателите на пенсии за инвалидност е над 60 години). Данните за дела на населението над 65-годишна възраст потвърждават, че демографията има значение, но същевременно показват, че тя не е достатъчно обяснение. Сравненията с различни данни от социално-икономическото развитие на областите показват, че пенсиите за инвалидност имат сравнително силна връзка със състоянието на пазара на труда и по-специално с коефициента на безработица.</w:t>
      </w:r>
    </w:p>
    <w:p w14:paraId="3CCD40E9" w14:textId="77777777" w:rsidR="00591F8E" w:rsidRPr="00591F8E" w:rsidRDefault="00591F8E" w:rsidP="00ED7716">
      <w:pPr>
        <w:spacing w:before="0" w:after="0" w:line="20" w:lineRule="atLeast"/>
        <w:ind w:firstLine="20"/>
        <w:jc w:val="both"/>
        <w:rPr>
          <w:bCs/>
          <w:sz w:val="24"/>
        </w:rPr>
      </w:pPr>
      <w:r w:rsidRPr="00591F8E">
        <w:rPr>
          <w:b/>
          <w:sz w:val="24"/>
        </w:rPr>
        <w:t>Икономика</w:t>
      </w:r>
    </w:p>
    <w:p w14:paraId="293FFDE4" w14:textId="77777777" w:rsidR="00591F8E" w:rsidRPr="00591F8E" w:rsidRDefault="00591F8E" w:rsidP="00ED7716">
      <w:pPr>
        <w:spacing w:before="0" w:after="0" w:line="20" w:lineRule="atLeast"/>
        <w:ind w:firstLine="20"/>
        <w:jc w:val="both"/>
        <w:rPr>
          <w:bCs/>
          <w:sz w:val="24"/>
        </w:rPr>
      </w:pPr>
      <w:r w:rsidRPr="00591F8E">
        <w:rPr>
          <w:bCs/>
          <w:sz w:val="24"/>
        </w:rPr>
        <w:t>Регионите с най-висок брой получатели на инвалидна пенсия на хиляда души - като Силистра, Враца и Разград, са и региони, които традиционно се характеризират с по-ниска икономическа активност и ограничени възможности за заетост.</w:t>
      </w:r>
    </w:p>
    <w:p w14:paraId="16FBE61A" w14:textId="77777777" w:rsidR="00591F8E" w:rsidRPr="00591F8E" w:rsidRDefault="00591F8E" w:rsidP="00ED7716">
      <w:pPr>
        <w:spacing w:before="0" w:after="0" w:line="20" w:lineRule="atLeast"/>
        <w:ind w:firstLine="20"/>
        <w:jc w:val="both"/>
        <w:rPr>
          <w:bCs/>
          <w:sz w:val="24"/>
        </w:rPr>
      </w:pPr>
      <w:r w:rsidRPr="00591F8E">
        <w:rPr>
          <w:bCs/>
          <w:sz w:val="24"/>
        </w:rPr>
        <w:t>В този контекст високият интензитет на инвалидните пенсии може да се разглежда като индикатор за социално-икономически натиск, при който системата на медицинската експертиза поема функции, които излизат извън чисто медицинската оценка.</w:t>
      </w:r>
    </w:p>
    <w:p w14:paraId="25E2BF2A" w14:textId="77777777" w:rsidR="006A2B3A" w:rsidRPr="00ED7716" w:rsidRDefault="006A2B3A" w:rsidP="00ED7716">
      <w:pPr>
        <w:spacing w:before="0" w:after="0" w:line="20" w:lineRule="atLeast"/>
        <w:ind w:firstLine="20"/>
        <w:jc w:val="both"/>
        <w:rPr>
          <w:bCs/>
          <w:sz w:val="24"/>
        </w:rPr>
      </w:pPr>
    </w:p>
    <w:p w14:paraId="06CC7824" w14:textId="77777777" w:rsidR="001017FA" w:rsidRPr="00ED7716" w:rsidRDefault="001017FA" w:rsidP="00ED7716">
      <w:pPr>
        <w:spacing w:before="0" w:after="0" w:line="20" w:lineRule="atLeast"/>
        <w:ind w:firstLine="20"/>
        <w:jc w:val="both"/>
        <w:rPr>
          <w:bCs/>
          <w:sz w:val="24"/>
        </w:rPr>
      </w:pPr>
      <w:r w:rsidRPr="00ED7716">
        <w:rPr>
          <w:noProof/>
          <w:sz w:val="24"/>
          <w:lang w:eastAsia="en-US"/>
        </w:rPr>
        <w:drawing>
          <wp:inline distT="0" distB="0" distL="0" distR="0" wp14:anchorId="632004A0" wp14:editId="5E5E6B07">
            <wp:extent cx="4610100" cy="381000"/>
            <wp:effectExtent l="0" t="0" r="0" b="0"/>
            <wp:docPr id="14" name="Картина 14" descr="http://mediamonitoring.zdrave.net/images/media/du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ediamonitoring.zdrave.net/images/media/duma.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6D29B44C" w14:textId="77777777" w:rsidR="001017FA" w:rsidRPr="00ED7716" w:rsidRDefault="001017FA" w:rsidP="00ED7716">
      <w:pPr>
        <w:spacing w:before="0" w:after="0" w:line="20" w:lineRule="atLeast"/>
        <w:ind w:firstLine="20"/>
        <w:jc w:val="both"/>
        <w:rPr>
          <w:bCs/>
          <w:sz w:val="24"/>
        </w:rPr>
      </w:pPr>
    </w:p>
    <w:p w14:paraId="385D8F04" w14:textId="77777777" w:rsidR="00353449" w:rsidRPr="00ED7716" w:rsidRDefault="00353449" w:rsidP="00ED7716">
      <w:pPr>
        <w:pStyle w:val="1"/>
        <w:spacing w:before="0" w:after="0"/>
        <w:rPr>
          <w:rFonts w:ascii="Arial Narrow" w:hAnsi="Arial Narrow"/>
          <w:sz w:val="24"/>
          <w:szCs w:val="24"/>
        </w:rPr>
      </w:pPr>
      <w:bookmarkStart w:id="6" w:name="_Toc221519591"/>
      <w:r w:rsidRPr="00ED7716">
        <w:rPr>
          <w:rFonts w:ascii="Arial Narrow" w:hAnsi="Arial Narrow"/>
          <w:sz w:val="24"/>
          <w:szCs w:val="24"/>
        </w:rPr>
        <w:t>Искат да се въведе данък върху подсладените безалкохолни</w:t>
      </w:r>
      <w:bookmarkEnd w:id="6"/>
    </w:p>
    <w:p w14:paraId="78444ED6" w14:textId="366F4DC5" w:rsidR="00353449" w:rsidRPr="00353449" w:rsidRDefault="00353449" w:rsidP="00ED7716">
      <w:pPr>
        <w:spacing w:before="0" w:after="0" w:line="20" w:lineRule="atLeast"/>
        <w:ind w:firstLine="20"/>
        <w:jc w:val="both"/>
        <w:rPr>
          <w:bCs/>
          <w:sz w:val="24"/>
        </w:rPr>
      </w:pPr>
      <w:r w:rsidRPr="00353449">
        <w:rPr>
          <w:b/>
          <w:sz w:val="24"/>
        </w:rPr>
        <w:t>Дума  стр. 4</w:t>
      </w:r>
      <w:r w:rsidRPr="00ED7716">
        <w:rPr>
          <w:bCs/>
          <w:sz w:val="24"/>
        </w:rPr>
        <w:pict w14:anchorId="10660F8D">
          <v:rect id="_x0000_i1040" style="width:453.6pt;height:1.5pt" o:hralign="center" o:hrstd="t" o:hrnoshade="t" o:hr="t" fillcolor="#aca899" stroked="f"/>
        </w:pict>
      </w:r>
    </w:p>
    <w:p w14:paraId="6F916565" w14:textId="77777777" w:rsidR="00353449" w:rsidRPr="00353449" w:rsidRDefault="00353449" w:rsidP="00ED7716">
      <w:pPr>
        <w:spacing w:before="0" w:after="0" w:line="20" w:lineRule="atLeast"/>
        <w:ind w:firstLine="20"/>
        <w:jc w:val="both"/>
        <w:rPr>
          <w:bCs/>
          <w:sz w:val="24"/>
        </w:rPr>
      </w:pPr>
      <w:r w:rsidRPr="00353449">
        <w:rPr>
          <w:bCs/>
          <w:sz w:val="24"/>
        </w:rPr>
        <w:t xml:space="preserve">Да се въведе данък върху подсладените безалкохолни напитки в България, като част от мерките по превенцията на хроничните заболявания сред населението. За това настояват експертите от Health </w:t>
      </w:r>
      <w:proofErr w:type="spellStart"/>
      <w:r w:rsidRPr="00353449">
        <w:rPr>
          <w:bCs/>
          <w:sz w:val="24"/>
        </w:rPr>
        <w:t>Metrics</w:t>
      </w:r>
      <w:proofErr w:type="spellEnd"/>
      <w:r w:rsidRPr="00353449">
        <w:rPr>
          <w:bCs/>
          <w:sz w:val="24"/>
        </w:rPr>
        <w:t xml:space="preserve"> -компания, която събира, анализира и представя здравна, социална и икономическа информация, целяща да осигури качествени данни за по-добри здравни политики и решения в страната, предава БГНЕС.</w:t>
      </w:r>
    </w:p>
    <w:p w14:paraId="37EBC50F" w14:textId="77777777" w:rsidR="00353449" w:rsidRPr="00353449" w:rsidRDefault="00353449" w:rsidP="00ED7716">
      <w:pPr>
        <w:spacing w:before="0" w:after="0" w:line="20" w:lineRule="atLeast"/>
        <w:ind w:firstLine="20"/>
        <w:jc w:val="both"/>
        <w:rPr>
          <w:bCs/>
          <w:sz w:val="24"/>
        </w:rPr>
      </w:pPr>
      <w:r w:rsidRPr="00353449">
        <w:rPr>
          <w:bCs/>
          <w:sz w:val="24"/>
        </w:rPr>
        <w:t xml:space="preserve">България е на четвърто място в ЕС по затлъстяване сред децата, а като общ процент на затлъстяване на населението ни България е сред водещите страни в съюза по затлъстяване, коментира Аркади Шарков, здравен икономист. Затлъстяването на свой ред повишава риска от диабет, остеопороза, </w:t>
      </w:r>
      <w:proofErr w:type="spellStart"/>
      <w:r w:rsidRPr="00353449">
        <w:rPr>
          <w:bCs/>
          <w:sz w:val="24"/>
        </w:rPr>
        <w:t>остеоартрит</w:t>
      </w:r>
      <w:proofErr w:type="spellEnd"/>
      <w:r w:rsidRPr="00353449">
        <w:rPr>
          <w:bCs/>
          <w:sz w:val="24"/>
        </w:rPr>
        <w:t>, гръбначни изкривявания, ставни проблеми, високо кръвно.</w:t>
      </w:r>
    </w:p>
    <w:p w14:paraId="6AF3A38B" w14:textId="77777777" w:rsidR="00353449" w:rsidRPr="00353449" w:rsidRDefault="00353449" w:rsidP="00ED7716">
      <w:pPr>
        <w:spacing w:before="0" w:after="0" w:line="20" w:lineRule="atLeast"/>
        <w:ind w:firstLine="20"/>
        <w:jc w:val="both"/>
        <w:rPr>
          <w:bCs/>
          <w:sz w:val="24"/>
        </w:rPr>
      </w:pPr>
      <w:r w:rsidRPr="00353449">
        <w:rPr>
          <w:bCs/>
          <w:sz w:val="24"/>
        </w:rPr>
        <w:t>По данни на UNICEF от септември 2025 г. България е сред страните с най-високи нива на затлъстяване при децата в Европа, като почти едно от всеки три деца е с наднормено тегло.</w:t>
      </w:r>
    </w:p>
    <w:p w14:paraId="1FD5F632" w14:textId="77777777" w:rsidR="00353449" w:rsidRPr="00353449" w:rsidRDefault="00353449" w:rsidP="00ED7716">
      <w:pPr>
        <w:spacing w:before="0" w:after="0" w:line="20" w:lineRule="atLeast"/>
        <w:ind w:firstLine="20"/>
        <w:jc w:val="both"/>
        <w:rPr>
          <w:bCs/>
          <w:sz w:val="24"/>
        </w:rPr>
      </w:pPr>
      <w:r w:rsidRPr="00353449">
        <w:rPr>
          <w:bCs/>
          <w:sz w:val="24"/>
        </w:rPr>
        <w:t>Ключово условие за въвеждането на подобен данък е приходите от него да бъдат целево инвестирани в програми за детско и училищно здраве, насърчаване на здравословното хранене, както и в превенция и образователни кампании, посочва Шарков. Подобен данък вече е въведен в редица държави в света. В Европейския съюз няма един унифициран данък - всяка страна прилага собствена ставка и обхват. Някои държави облагат само ако захарното съдържание надвишава определен праг. Други имат степенувани ставки според съдържанието на захар. Трети използват фиксирани суми за литър, а четвърти прилагат комбинирани модели на облагане.</w:t>
      </w:r>
    </w:p>
    <w:p w14:paraId="6E52A8D0" w14:textId="77777777" w:rsidR="00353449" w:rsidRPr="00353449" w:rsidRDefault="00353449" w:rsidP="00ED7716">
      <w:pPr>
        <w:spacing w:before="0" w:after="0" w:line="20" w:lineRule="atLeast"/>
        <w:ind w:firstLine="20"/>
        <w:jc w:val="both"/>
        <w:rPr>
          <w:bCs/>
          <w:sz w:val="24"/>
        </w:rPr>
      </w:pPr>
      <w:r w:rsidRPr="00353449">
        <w:rPr>
          <w:bCs/>
          <w:sz w:val="24"/>
        </w:rPr>
        <w:t>Някакъв вид допълнително облагане на подсладените безалкохолни напитки има във Франция, Великобритания, Ирландия, Унгария, Белгия, Португалия, Хърватия, където подобен акциз вече е въведен, а тази година и в Литва и Естония се въвежда идентично облагане. Ако се въведе подобен акциз, консумацията на подсладени безалкохолни напитки спада с 15%, сочи проучване.</w:t>
      </w:r>
    </w:p>
    <w:p w14:paraId="74232CCB" w14:textId="77777777" w:rsidR="00353449" w:rsidRPr="00353449" w:rsidRDefault="00353449" w:rsidP="00ED7716">
      <w:pPr>
        <w:spacing w:before="0" w:after="0" w:line="20" w:lineRule="atLeast"/>
        <w:ind w:firstLine="20"/>
        <w:jc w:val="both"/>
        <w:rPr>
          <w:bCs/>
          <w:sz w:val="24"/>
        </w:rPr>
      </w:pPr>
      <w:r w:rsidRPr="00353449">
        <w:rPr>
          <w:bCs/>
          <w:sz w:val="24"/>
        </w:rPr>
        <w:lastRenderedPageBreak/>
        <w:t>По данни на НСИ потреблението на газирани напитки средно на лице от домакинство се е увеличило от 29 литра през 2020 г. до 37,9 литра през 2024 г., което показва устойчива тенденция на нарастваща консумация.</w:t>
      </w:r>
    </w:p>
    <w:p w14:paraId="2FD02C8C" w14:textId="77777777" w:rsidR="00C649EA" w:rsidRPr="00ED7716" w:rsidRDefault="00C649EA" w:rsidP="00ED7716">
      <w:pPr>
        <w:spacing w:before="0" w:after="0" w:line="20" w:lineRule="atLeast"/>
        <w:ind w:firstLine="20"/>
        <w:jc w:val="both"/>
        <w:rPr>
          <w:bCs/>
          <w:sz w:val="24"/>
        </w:rPr>
      </w:pPr>
    </w:p>
    <w:p w14:paraId="6049B38D" w14:textId="77777777" w:rsidR="0004665E" w:rsidRPr="00ED7716" w:rsidRDefault="0004665E" w:rsidP="00ED7716">
      <w:pPr>
        <w:spacing w:before="0" w:after="0" w:line="20" w:lineRule="atLeast"/>
        <w:ind w:firstLine="20"/>
        <w:jc w:val="both"/>
        <w:rPr>
          <w:bCs/>
          <w:sz w:val="24"/>
        </w:rPr>
      </w:pPr>
    </w:p>
    <w:p w14:paraId="067A0703" w14:textId="1A18245D" w:rsidR="006A2B3A" w:rsidRPr="00E31314" w:rsidRDefault="00451D75" w:rsidP="00ED7716">
      <w:pPr>
        <w:spacing w:before="0" w:after="0" w:line="20" w:lineRule="atLeast"/>
        <w:ind w:firstLine="20"/>
        <w:jc w:val="center"/>
        <w:rPr>
          <w:rFonts w:ascii="Times New Roman" w:hAnsi="Times New Roman"/>
          <w:b/>
          <w:color w:val="00B050"/>
          <w:sz w:val="24"/>
        </w:rPr>
      </w:pPr>
      <w:r w:rsidRPr="00E31314">
        <w:rPr>
          <w:rFonts w:ascii="Times New Roman" w:hAnsi="Times New Roman"/>
          <w:b/>
          <w:color w:val="00B050"/>
          <w:sz w:val="24"/>
        </w:rPr>
        <w:t>08</w:t>
      </w:r>
      <w:r w:rsidR="006A2B3A" w:rsidRPr="00E31314">
        <w:rPr>
          <w:rFonts w:ascii="Times New Roman" w:hAnsi="Times New Roman"/>
          <w:b/>
          <w:color w:val="00B050"/>
          <w:sz w:val="24"/>
        </w:rPr>
        <w:t>.</w:t>
      </w:r>
      <w:r w:rsidR="00DA2CFE" w:rsidRPr="00E31314">
        <w:rPr>
          <w:rFonts w:ascii="Times New Roman" w:hAnsi="Times New Roman"/>
          <w:b/>
          <w:color w:val="00B050"/>
          <w:sz w:val="24"/>
        </w:rPr>
        <w:t>02</w:t>
      </w:r>
      <w:r w:rsidR="006A2B3A" w:rsidRPr="00E31314">
        <w:rPr>
          <w:rFonts w:ascii="Times New Roman" w:hAnsi="Times New Roman"/>
          <w:b/>
          <w:color w:val="00B050"/>
          <w:sz w:val="24"/>
        </w:rPr>
        <w:t>.</w:t>
      </w:r>
      <w:r w:rsidR="0073741B" w:rsidRPr="00E31314">
        <w:rPr>
          <w:rFonts w:ascii="Times New Roman" w:hAnsi="Times New Roman"/>
          <w:b/>
          <w:color w:val="00B050"/>
          <w:sz w:val="24"/>
        </w:rPr>
        <w:t>202</w:t>
      </w:r>
      <w:r w:rsidR="00915E80" w:rsidRPr="00E31314">
        <w:rPr>
          <w:rFonts w:ascii="Times New Roman" w:hAnsi="Times New Roman"/>
          <w:b/>
          <w:color w:val="00B050"/>
          <w:sz w:val="24"/>
        </w:rPr>
        <w:t>6</w:t>
      </w:r>
    </w:p>
    <w:p w14:paraId="126BA8F4" w14:textId="77777777" w:rsidR="006A2B3A" w:rsidRPr="00E31314" w:rsidRDefault="006A2B3A" w:rsidP="00ED7716">
      <w:pPr>
        <w:spacing w:before="0" w:after="0" w:line="20" w:lineRule="atLeast"/>
        <w:ind w:firstLine="20"/>
        <w:jc w:val="both"/>
        <w:rPr>
          <w:rFonts w:ascii="Times New Roman" w:hAnsi="Times New Roman"/>
          <w:bCs/>
          <w:color w:val="00B050"/>
          <w:sz w:val="24"/>
        </w:rPr>
      </w:pPr>
    </w:p>
    <w:p w14:paraId="473D4838" w14:textId="77777777" w:rsidR="006A2B3A" w:rsidRPr="00E31314" w:rsidRDefault="006A2B3A" w:rsidP="00ED7716">
      <w:pPr>
        <w:shd w:val="clear" w:color="auto" w:fill="C0C0C0"/>
        <w:spacing w:before="0" w:after="0" w:line="20" w:lineRule="atLeast"/>
        <w:ind w:firstLine="20"/>
        <w:jc w:val="right"/>
        <w:rPr>
          <w:rFonts w:ascii="Times New Roman" w:hAnsi="Times New Roman"/>
          <w:b/>
          <w:smallCaps/>
          <w:color w:val="00B050"/>
          <w:sz w:val="24"/>
        </w:rPr>
      </w:pPr>
      <w:r w:rsidRPr="00E31314">
        <w:rPr>
          <w:rFonts w:ascii="Times New Roman" w:hAnsi="Times New Roman"/>
          <w:b/>
          <w:smallCaps/>
          <w:color w:val="00B050"/>
          <w:sz w:val="24"/>
        </w:rPr>
        <w:t>Национални телевизии</w:t>
      </w:r>
    </w:p>
    <w:p w14:paraId="1508734C" w14:textId="77777777" w:rsidR="006A2B3A" w:rsidRPr="00ED7716" w:rsidRDefault="006A2B3A" w:rsidP="00ED7716">
      <w:pPr>
        <w:spacing w:before="0" w:after="0" w:line="20" w:lineRule="atLeast"/>
        <w:ind w:firstLine="20"/>
        <w:jc w:val="both"/>
        <w:rPr>
          <w:bCs/>
          <w:sz w:val="24"/>
        </w:rPr>
      </w:pPr>
    </w:p>
    <w:p w14:paraId="4D46DA0D" w14:textId="77777777" w:rsidR="006A2B3A" w:rsidRPr="00ED7716" w:rsidRDefault="006A2B3A" w:rsidP="00ED7716">
      <w:pPr>
        <w:spacing w:before="0" w:after="0" w:line="20" w:lineRule="atLeast"/>
        <w:ind w:firstLine="20"/>
        <w:jc w:val="both"/>
        <w:rPr>
          <w:bCs/>
          <w:sz w:val="24"/>
        </w:rPr>
      </w:pPr>
      <w:r w:rsidRPr="00ED7716">
        <w:rPr>
          <w:noProof/>
          <w:sz w:val="24"/>
          <w:lang w:eastAsia="en-US"/>
        </w:rPr>
        <w:drawing>
          <wp:inline distT="0" distB="0" distL="0" distR="0" wp14:anchorId="576AB928" wp14:editId="344E0B2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32280AB4" w14:textId="77777777" w:rsidR="00977C74" w:rsidRPr="00ED7716" w:rsidRDefault="00977C74" w:rsidP="00ED7716">
      <w:pPr>
        <w:spacing w:before="0" w:after="0" w:line="20" w:lineRule="atLeast"/>
        <w:ind w:firstLine="20"/>
        <w:jc w:val="both"/>
        <w:rPr>
          <w:bCs/>
          <w:sz w:val="24"/>
        </w:rPr>
      </w:pPr>
    </w:p>
    <w:p w14:paraId="44D65696" w14:textId="77777777" w:rsidR="00353449" w:rsidRPr="00ED7716" w:rsidRDefault="00353449" w:rsidP="00ED7716">
      <w:pPr>
        <w:pStyle w:val="1"/>
        <w:spacing w:before="0" w:after="0"/>
        <w:rPr>
          <w:rFonts w:ascii="Arial Narrow" w:hAnsi="Arial Narrow"/>
          <w:sz w:val="24"/>
          <w:szCs w:val="24"/>
        </w:rPr>
      </w:pPr>
      <w:bookmarkStart w:id="7" w:name="_Toc221519592"/>
      <w:r w:rsidRPr="00ED7716">
        <w:rPr>
          <w:rFonts w:ascii="Arial Narrow" w:hAnsi="Arial Narrow"/>
          <w:sz w:val="24"/>
          <w:szCs w:val="24"/>
        </w:rPr>
        <w:t>След 18 години във Великобритания: Хирург се завърна в Бургас</w:t>
      </w:r>
      <w:bookmarkEnd w:id="7"/>
    </w:p>
    <w:p w14:paraId="76C4AB18" w14:textId="77777777" w:rsidR="00353449" w:rsidRPr="00353449" w:rsidRDefault="00353449" w:rsidP="00ED7716">
      <w:pPr>
        <w:spacing w:before="0" w:after="0" w:line="20" w:lineRule="atLeast"/>
        <w:ind w:firstLine="20"/>
        <w:jc w:val="both"/>
        <w:rPr>
          <w:b/>
          <w:sz w:val="24"/>
        </w:rPr>
      </w:pPr>
      <w:r w:rsidRPr="00ED7716">
        <w:rPr>
          <w:b/>
          <w:sz w:val="24"/>
        </w:rPr>
        <w:t xml:space="preserve">Нова телевизия, Събуди се </w:t>
      </w:r>
    </w:p>
    <w:p w14:paraId="15FAA7BD" w14:textId="71E49FF1" w:rsidR="00353449" w:rsidRPr="00353449" w:rsidRDefault="00353449" w:rsidP="00ED7716">
      <w:pPr>
        <w:spacing w:before="0" w:after="0" w:line="20" w:lineRule="atLeast"/>
        <w:ind w:firstLine="20"/>
        <w:jc w:val="both"/>
        <w:rPr>
          <w:bCs/>
          <w:sz w:val="24"/>
        </w:rPr>
      </w:pPr>
      <w:r w:rsidRPr="00ED7716">
        <w:rPr>
          <w:bCs/>
          <w:sz w:val="24"/>
        </w:rPr>
        <w:pict w14:anchorId="4C01A931">
          <v:rect id="_x0000_i1042" style="width:470.3pt;height:1.5pt" o:hralign="center" o:hrstd="t" o:hrnoshade="t" o:hr="t" fillcolor="#a0a0a0" stroked="f"/>
        </w:pict>
      </w:r>
    </w:p>
    <w:p w14:paraId="1B44B41B" w14:textId="77777777" w:rsidR="00353449" w:rsidRPr="00ED7716" w:rsidRDefault="00353449" w:rsidP="00ED7716">
      <w:pPr>
        <w:spacing w:before="0" w:after="0" w:line="20" w:lineRule="atLeast"/>
        <w:ind w:firstLine="20"/>
        <w:jc w:val="both"/>
        <w:rPr>
          <w:bCs/>
          <w:sz w:val="24"/>
        </w:rPr>
      </w:pPr>
      <w:r w:rsidRPr="00353449">
        <w:rPr>
          <w:bCs/>
          <w:sz w:val="24"/>
        </w:rPr>
        <w:t xml:space="preserve">След близо две десетилетия работа във Великобритания, хирургът д-р Костадин Петков напусна болниците на Острова и се завърна в УМБАЛ – Бургас, за да лекува своите съграждани. Той отново е част от екипа на Първо хирургическо отделение в държавната болница. Името на д-р Петков е добре познато на бургазлии. </w:t>
      </w:r>
    </w:p>
    <w:p w14:paraId="7EF8CACC" w14:textId="77777777" w:rsidR="00353449" w:rsidRPr="00ED7716" w:rsidRDefault="00353449" w:rsidP="00ED7716">
      <w:pPr>
        <w:spacing w:before="0" w:after="0" w:line="20" w:lineRule="atLeast"/>
        <w:ind w:firstLine="20"/>
        <w:jc w:val="both"/>
        <w:rPr>
          <w:bCs/>
          <w:sz w:val="24"/>
        </w:rPr>
      </w:pPr>
      <w:r w:rsidRPr="00353449">
        <w:rPr>
          <w:bCs/>
          <w:sz w:val="24"/>
        </w:rPr>
        <w:t xml:space="preserve">Той започва професионалния си път в началото на 90-те години именно в бургаската болница – първо като специализант, а по-късно като хирург, извършващ лапароскопски операции. След стотици интервенции у нас, през 2007 г. решава да продължи кариерата си във Великобритания. </w:t>
      </w:r>
    </w:p>
    <w:p w14:paraId="07E5FDCF" w14:textId="77777777" w:rsidR="00353449" w:rsidRPr="00ED7716" w:rsidRDefault="00353449" w:rsidP="00ED7716">
      <w:pPr>
        <w:spacing w:before="0" w:after="0" w:line="20" w:lineRule="atLeast"/>
        <w:ind w:firstLine="20"/>
        <w:jc w:val="both"/>
        <w:rPr>
          <w:bCs/>
          <w:sz w:val="24"/>
        </w:rPr>
      </w:pPr>
      <w:r w:rsidRPr="00353449">
        <w:rPr>
          <w:bCs/>
          <w:sz w:val="24"/>
        </w:rPr>
        <w:t xml:space="preserve">„Това беше годината, в която България стана член на Европейския съюз. Тогава в Бургас имаше значително по-малко болници и по финансови причини бях принуден да потърся реализация в държава с развито държавно здравеопазване“, разказва д-р Петков. </w:t>
      </w:r>
    </w:p>
    <w:p w14:paraId="38CC65FF" w14:textId="77777777" w:rsidR="00353449" w:rsidRPr="00ED7716" w:rsidRDefault="00353449" w:rsidP="00ED7716">
      <w:pPr>
        <w:spacing w:before="0" w:after="0" w:line="20" w:lineRule="atLeast"/>
        <w:ind w:firstLine="20"/>
        <w:jc w:val="both"/>
        <w:rPr>
          <w:bCs/>
          <w:sz w:val="24"/>
        </w:rPr>
      </w:pPr>
      <w:r w:rsidRPr="00353449">
        <w:rPr>
          <w:bCs/>
          <w:sz w:val="24"/>
        </w:rPr>
        <w:t xml:space="preserve">Адаптацията му в чужбина не била лесна. Започнал работа в частна болница, докато получи необходимите документи, а за 18 години сменил общо 18 лечебни заведения. В продължение на десет години работил в една от големите общински болници в Лондон. Натрупаният опит му дава възможност днес да прави реално сравнение между здравеопазването във Великобритания и България. </w:t>
      </w:r>
    </w:p>
    <w:p w14:paraId="694F2B8E" w14:textId="77777777" w:rsidR="00353449" w:rsidRPr="00ED7716" w:rsidRDefault="00353449" w:rsidP="00ED7716">
      <w:pPr>
        <w:spacing w:before="0" w:after="0" w:line="20" w:lineRule="atLeast"/>
        <w:ind w:firstLine="20"/>
        <w:jc w:val="both"/>
        <w:rPr>
          <w:bCs/>
          <w:sz w:val="24"/>
        </w:rPr>
      </w:pPr>
      <w:r w:rsidRPr="00353449">
        <w:rPr>
          <w:bCs/>
          <w:sz w:val="24"/>
        </w:rPr>
        <w:t xml:space="preserve">„Английското здравеопазване разполага с огромен финансов и технически ресурс – там има по няколко скенера и ЯМР апарата в една болница. Основният проблем обаче е трудният достъп до специализирана помощ. За планови операции се чака между три и шест месеца, а в спешните отделения пациентите могат да чакат с часове“, обясни хирургът. </w:t>
      </w:r>
    </w:p>
    <w:p w14:paraId="3EB582BE" w14:textId="77777777" w:rsidR="00353449" w:rsidRPr="00ED7716" w:rsidRDefault="00353449" w:rsidP="00ED7716">
      <w:pPr>
        <w:spacing w:before="0" w:after="0" w:line="20" w:lineRule="atLeast"/>
        <w:ind w:firstLine="20"/>
        <w:jc w:val="both"/>
        <w:rPr>
          <w:bCs/>
          <w:sz w:val="24"/>
        </w:rPr>
      </w:pPr>
      <w:r w:rsidRPr="00353449">
        <w:rPr>
          <w:bCs/>
          <w:sz w:val="24"/>
        </w:rPr>
        <w:t xml:space="preserve">Преди около година д-р Петков започва да се връща в Бургаската болница по време на отпуските си, за да помага на колегите си. Постепенно взема решение да се завърне окончателно. „Тук са моите роднини и приятели. Много от пациентите ме познават и чувствам морален и емоционален ангажимент. Преди да приключа кариерата си, искам да обуча млади колеги, които да продължат нашата работа“, каза той. </w:t>
      </w:r>
    </w:p>
    <w:p w14:paraId="6DC48EF5" w14:textId="1D46C30D" w:rsidR="00353449" w:rsidRPr="00353449" w:rsidRDefault="00353449" w:rsidP="00ED7716">
      <w:pPr>
        <w:spacing w:before="0" w:after="0" w:line="20" w:lineRule="atLeast"/>
        <w:ind w:firstLine="20"/>
        <w:jc w:val="both"/>
        <w:rPr>
          <w:bCs/>
          <w:sz w:val="24"/>
        </w:rPr>
      </w:pPr>
      <w:r w:rsidRPr="00353449">
        <w:rPr>
          <w:bCs/>
          <w:sz w:val="24"/>
        </w:rPr>
        <w:t>Пациентите в Първо хирургическо отделение описват д-р Петков като лекар, на когото дължат живота си и когото приемат като част от семейството си.</w:t>
      </w:r>
    </w:p>
    <w:p w14:paraId="1D3E411E" w14:textId="77777777" w:rsidR="00353449" w:rsidRPr="00ED7716" w:rsidRDefault="00353449" w:rsidP="00ED7716">
      <w:pPr>
        <w:spacing w:before="0" w:after="0" w:line="20" w:lineRule="atLeast"/>
        <w:ind w:firstLine="20"/>
        <w:jc w:val="both"/>
        <w:rPr>
          <w:bCs/>
          <w:sz w:val="24"/>
        </w:rPr>
      </w:pPr>
    </w:p>
    <w:p w14:paraId="28AD3E5F" w14:textId="233E0478" w:rsidR="00353449" w:rsidRPr="00ED7716" w:rsidRDefault="00353449" w:rsidP="00ED7716">
      <w:pPr>
        <w:pStyle w:val="1"/>
        <w:spacing w:before="0" w:after="0"/>
        <w:rPr>
          <w:rFonts w:ascii="Arial Narrow" w:hAnsi="Arial Narrow"/>
          <w:sz w:val="24"/>
          <w:szCs w:val="24"/>
        </w:rPr>
      </w:pPr>
      <w:bookmarkStart w:id="8" w:name="_Toc221519593"/>
      <w:r w:rsidRPr="00ED7716">
        <w:rPr>
          <w:rFonts w:ascii="Arial Narrow" w:hAnsi="Arial Narrow"/>
          <w:sz w:val="24"/>
          <w:szCs w:val="24"/>
        </w:rPr>
        <w:t>Д-р Николова: Може би ще има и още грип, ще дойде и COVID</w:t>
      </w:r>
      <w:bookmarkEnd w:id="8"/>
    </w:p>
    <w:p w14:paraId="6C3C3E29" w14:textId="549EF085" w:rsidR="00353449" w:rsidRPr="00353449" w:rsidRDefault="00353449" w:rsidP="00ED7716">
      <w:pPr>
        <w:spacing w:before="0" w:after="0" w:line="20" w:lineRule="atLeast"/>
        <w:ind w:firstLine="20"/>
        <w:jc w:val="both"/>
        <w:rPr>
          <w:b/>
          <w:sz w:val="24"/>
        </w:rPr>
      </w:pPr>
      <w:r w:rsidRPr="00ED7716">
        <w:rPr>
          <w:b/>
          <w:sz w:val="24"/>
        </w:rPr>
        <w:t xml:space="preserve">Нова телевизия, Събуди се </w:t>
      </w:r>
    </w:p>
    <w:p w14:paraId="2D917217" w14:textId="77777777" w:rsidR="00353449" w:rsidRPr="00ED7716" w:rsidRDefault="00353449" w:rsidP="00ED7716">
      <w:pPr>
        <w:spacing w:before="0" w:after="0" w:line="20" w:lineRule="atLeast"/>
        <w:ind w:firstLine="20"/>
        <w:jc w:val="both"/>
        <w:rPr>
          <w:bCs/>
          <w:sz w:val="24"/>
        </w:rPr>
      </w:pPr>
      <w:r w:rsidRPr="00ED7716">
        <w:rPr>
          <w:bCs/>
          <w:sz w:val="24"/>
        </w:rPr>
        <w:pict w14:anchorId="1A4FB1AB">
          <v:rect id="_x0000_i1041" style="width:470.3pt;height:1.5pt" o:hralign="center" o:hrstd="t" o:hrnoshade="t" o:hr="t" fillcolor="#a0a0a0" stroked="f"/>
        </w:pict>
      </w:r>
      <w:r w:rsidRPr="00353449">
        <w:rPr>
          <w:bCs/>
          <w:sz w:val="24"/>
        </w:rPr>
        <w:t>Може би ще има и още грип, ще дойде и COVID-а, ще дойдат и респираторно-</w:t>
      </w:r>
      <w:proofErr w:type="spellStart"/>
      <w:r w:rsidRPr="00353449">
        <w:rPr>
          <w:bCs/>
          <w:sz w:val="24"/>
        </w:rPr>
        <w:t>синцитиалните</w:t>
      </w:r>
      <w:proofErr w:type="spellEnd"/>
      <w:r w:rsidRPr="00353449">
        <w:rPr>
          <w:bCs/>
          <w:sz w:val="24"/>
        </w:rPr>
        <w:t xml:space="preserve">, ще дойдат и бактериалните инфекции. Винаги преминаваме от едно към друго. Това коментира в предаването „Събуди се” д-р Гергана Николова. </w:t>
      </w:r>
    </w:p>
    <w:p w14:paraId="0F76C6EE" w14:textId="77777777" w:rsidR="00353449" w:rsidRPr="00ED7716" w:rsidRDefault="00353449" w:rsidP="00ED7716">
      <w:pPr>
        <w:spacing w:before="0" w:after="0" w:line="20" w:lineRule="atLeast"/>
        <w:ind w:firstLine="20"/>
        <w:jc w:val="both"/>
        <w:rPr>
          <w:bCs/>
          <w:sz w:val="24"/>
        </w:rPr>
      </w:pPr>
      <w:r w:rsidRPr="00353449">
        <w:rPr>
          <w:bCs/>
          <w:sz w:val="24"/>
        </w:rPr>
        <w:lastRenderedPageBreak/>
        <w:t xml:space="preserve">Тя отново коментира темата с ваксините за грип. „Не мога да разбера защо на държавата </w:t>
      </w:r>
      <w:r w:rsidRPr="00353449">
        <w:rPr>
          <w:rFonts w:ascii="Calibri" w:hAnsi="Calibri" w:cs="Calibri"/>
          <w:bCs/>
          <w:sz w:val="24"/>
        </w:rPr>
        <w:t>ѝ</w:t>
      </w:r>
      <w:r w:rsidRPr="00353449">
        <w:rPr>
          <w:bCs/>
          <w:sz w:val="24"/>
        </w:rPr>
        <w:t xml:space="preserve"> </w:t>
      </w:r>
      <w:r w:rsidRPr="00353449">
        <w:rPr>
          <w:rFonts w:cs="Arial Narrow"/>
          <w:bCs/>
          <w:sz w:val="24"/>
        </w:rPr>
        <w:t>е</w:t>
      </w:r>
      <w:r w:rsidRPr="00353449">
        <w:rPr>
          <w:bCs/>
          <w:sz w:val="24"/>
        </w:rPr>
        <w:t xml:space="preserve"> </w:t>
      </w:r>
      <w:r w:rsidRPr="00353449">
        <w:rPr>
          <w:rFonts w:cs="Arial Narrow"/>
          <w:bCs/>
          <w:sz w:val="24"/>
        </w:rPr>
        <w:t>скъпо</w:t>
      </w:r>
      <w:r w:rsidRPr="00353449">
        <w:rPr>
          <w:bCs/>
          <w:sz w:val="24"/>
        </w:rPr>
        <w:t xml:space="preserve"> </w:t>
      </w:r>
      <w:r w:rsidRPr="00353449">
        <w:rPr>
          <w:rFonts w:cs="Arial Narrow"/>
          <w:bCs/>
          <w:sz w:val="24"/>
        </w:rPr>
        <w:t>да</w:t>
      </w:r>
      <w:r w:rsidRPr="00353449">
        <w:rPr>
          <w:bCs/>
          <w:sz w:val="24"/>
        </w:rPr>
        <w:t xml:space="preserve"> </w:t>
      </w:r>
      <w:r w:rsidRPr="00353449">
        <w:rPr>
          <w:rFonts w:cs="Arial Narrow"/>
          <w:bCs/>
          <w:sz w:val="24"/>
        </w:rPr>
        <w:t>даде</w:t>
      </w:r>
      <w:r w:rsidRPr="00353449">
        <w:rPr>
          <w:bCs/>
          <w:sz w:val="24"/>
        </w:rPr>
        <w:t xml:space="preserve"> </w:t>
      </w:r>
      <w:r w:rsidRPr="00353449">
        <w:rPr>
          <w:rFonts w:cs="Arial Narrow"/>
          <w:bCs/>
          <w:sz w:val="24"/>
        </w:rPr>
        <w:t>пари</w:t>
      </w:r>
      <w:r w:rsidRPr="00353449">
        <w:rPr>
          <w:bCs/>
          <w:sz w:val="24"/>
        </w:rPr>
        <w:t xml:space="preserve"> </w:t>
      </w:r>
      <w:r w:rsidRPr="00353449">
        <w:rPr>
          <w:rFonts w:cs="Arial Narrow"/>
          <w:bCs/>
          <w:sz w:val="24"/>
        </w:rPr>
        <w:t>за</w:t>
      </w:r>
      <w:r w:rsidRPr="00353449">
        <w:rPr>
          <w:bCs/>
          <w:sz w:val="24"/>
        </w:rPr>
        <w:t xml:space="preserve"> </w:t>
      </w:r>
      <w:r w:rsidRPr="00353449">
        <w:rPr>
          <w:rFonts w:cs="Arial Narrow"/>
          <w:bCs/>
          <w:sz w:val="24"/>
        </w:rPr>
        <w:t>една</w:t>
      </w:r>
      <w:r w:rsidRPr="00353449">
        <w:rPr>
          <w:bCs/>
          <w:sz w:val="24"/>
        </w:rPr>
        <w:t xml:space="preserve"> </w:t>
      </w:r>
      <w:r w:rsidRPr="00353449">
        <w:rPr>
          <w:rFonts w:cs="Arial Narrow"/>
          <w:bCs/>
          <w:sz w:val="24"/>
        </w:rPr>
        <w:t>назална</w:t>
      </w:r>
      <w:r w:rsidRPr="00353449">
        <w:rPr>
          <w:bCs/>
          <w:sz w:val="24"/>
        </w:rPr>
        <w:t xml:space="preserve"> </w:t>
      </w:r>
      <w:r w:rsidRPr="00353449">
        <w:rPr>
          <w:rFonts w:cs="Arial Narrow"/>
          <w:bCs/>
          <w:sz w:val="24"/>
        </w:rPr>
        <w:t>ваксина</w:t>
      </w:r>
      <w:r w:rsidRPr="00353449">
        <w:rPr>
          <w:bCs/>
          <w:sz w:val="24"/>
        </w:rPr>
        <w:t xml:space="preserve"> </w:t>
      </w:r>
      <w:r w:rsidRPr="00353449">
        <w:rPr>
          <w:rFonts w:cs="Arial Narrow"/>
          <w:bCs/>
          <w:sz w:val="24"/>
        </w:rPr>
        <w:t>за</w:t>
      </w:r>
      <w:r w:rsidRPr="00353449">
        <w:rPr>
          <w:bCs/>
          <w:sz w:val="24"/>
        </w:rPr>
        <w:t xml:space="preserve"> </w:t>
      </w:r>
      <w:r w:rsidRPr="00353449">
        <w:rPr>
          <w:rFonts w:cs="Arial Narrow"/>
          <w:bCs/>
          <w:sz w:val="24"/>
        </w:rPr>
        <w:t>децата</w:t>
      </w:r>
      <w:r w:rsidRPr="00353449">
        <w:rPr>
          <w:bCs/>
          <w:sz w:val="24"/>
        </w:rPr>
        <w:t xml:space="preserve">, </w:t>
      </w:r>
      <w:r w:rsidRPr="00353449">
        <w:rPr>
          <w:rFonts w:cs="Arial Narrow"/>
          <w:bCs/>
          <w:sz w:val="24"/>
        </w:rPr>
        <w:t>поне</w:t>
      </w:r>
      <w:r w:rsidRPr="00353449">
        <w:rPr>
          <w:bCs/>
          <w:sz w:val="24"/>
        </w:rPr>
        <w:t xml:space="preserve"> </w:t>
      </w:r>
      <w:r w:rsidRPr="00353449">
        <w:rPr>
          <w:rFonts w:cs="Arial Narrow"/>
          <w:bCs/>
          <w:sz w:val="24"/>
        </w:rPr>
        <w:t>до</w:t>
      </w:r>
      <w:r w:rsidRPr="00353449">
        <w:rPr>
          <w:bCs/>
          <w:sz w:val="24"/>
        </w:rPr>
        <w:t xml:space="preserve"> 7-</w:t>
      </w:r>
      <w:r w:rsidRPr="00353449">
        <w:rPr>
          <w:rFonts w:cs="Arial Narrow"/>
          <w:bCs/>
          <w:sz w:val="24"/>
        </w:rPr>
        <w:t>годишна</w:t>
      </w:r>
      <w:r w:rsidRPr="00353449">
        <w:rPr>
          <w:bCs/>
          <w:sz w:val="24"/>
        </w:rPr>
        <w:t xml:space="preserve"> </w:t>
      </w:r>
      <w:r w:rsidRPr="00353449">
        <w:rPr>
          <w:rFonts w:cs="Arial Narrow"/>
          <w:bCs/>
          <w:sz w:val="24"/>
        </w:rPr>
        <w:t>възраст”</w:t>
      </w:r>
      <w:r w:rsidRPr="00353449">
        <w:rPr>
          <w:bCs/>
          <w:sz w:val="24"/>
        </w:rPr>
        <w:t xml:space="preserve">, </w:t>
      </w:r>
      <w:r w:rsidRPr="00353449">
        <w:rPr>
          <w:rFonts w:cs="Arial Narrow"/>
          <w:bCs/>
          <w:sz w:val="24"/>
        </w:rPr>
        <w:t>каза</w:t>
      </w:r>
      <w:r w:rsidRPr="00353449">
        <w:rPr>
          <w:bCs/>
          <w:sz w:val="24"/>
        </w:rPr>
        <w:t xml:space="preserve"> </w:t>
      </w:r>
      <w:r w:rsidRPr="00353449">
        <w:rPr>
          <w:rFonts w:cs="Arial Narrow"/>
          <w:bCs/>
          <w:sz w:val="24"/>
        </w:rPr>
        <w:t>д</w:t>
      </w:r>
      <w:r w:rsidRPr="00353449">
        <w:rPr>
          <w:bCs/>
          <w:sz w:val="24"/>
        </w:rPr>
        <w:t>-</w:t>
      </w:r>
      <w:r w:rsidRPr="00353449">
        <w:rPr>
          <w:rFonts w:cs="Arial Narrow"/>
          <w:bCs/>
          <w:sz w:val="24"/>
        </w:rPr>
        <w:t>р</w:t>
      </w:r>
      <w:r w:rsidRPr="00353449">
        <w:rPr>
          <w:bCs/>
          <w:sz w:val="24"/>
        </w:rPr>
        <w:t xml:space="preserve"> </w:t>
      </w:r>
      <w:r w:rsidRPr="00353449">
        <w:rPr>
          <w:rFonts w:cs="Arial Narrow"/>
          <w:bCs/>
          <w:sz w:val="24"/>
        </w:rPr>
        <w:t>Николова</w:t>
      </w:r>
      <w:r w:rsidRPr="00353449">
        <w:rPr>
          <w:bCs/>
          <w:sz w:val="24"/>
        </w:rPr>
        <w:t xml:space="preserve">. </w:t>
      </w:r>
    </w:p>
    <w:p w14:paraId="3703133E" w14:textId="77777777" w:rsidR="00353449" w:rsidRPr="00ED7716" w:rsidRDefault="00353449" w:rsidP="00ED7716">
      <w:pPr>
        <w:spacing w:before="0" w:after="0" w:line="20" w:lineRule="atLeast"/>
        <w:ind w:firstLine="20"/>
        <w:jc w:val="both"/>
        <w:rPr>
          <w:bCs/>
          <w:sz w:val="24"/>
        </w:rPr>
      </w:pPr>
      <w:r w:rsidRPr="00353449">
        <w:rPr>
          <w:rFonts w:cs="Arial Narrow"/>
          <w:bCs/>
          <w:sz w:val="24"/>
        </w:rPr>
        <w:t>„Задавам</w:t>
      </w:r>
      <w:r w:rsidRPr="00353449">
        <w:rPr>
          <w:bCs/>
          <w:sz w:val="24"/>
        </w:rPr>
        <w:t xml:space="preserve"> </w:t>
      </w:r>
      <w:r w:rsidRPr="00353449">
        <w:rPr>
          <w:rFonts w:cs="Arial Narrow"/>
          <w:bCs/>
          <w:sz w:val="24"/>
        </w:rPr>
        <w:t>един</w:t>
      </w:r>
      <w:r w:rsidRPr="00353449">
        <w:rPr>
          <w:bCs/>
          <w:sz w:val="24"/>
        </w:rPr>
        <w:t xml:space="preserve"> </w:t>
      </w:r>
      <w:r w:rsidRPr="00353449">
        <w:rPr>
          <w:rFonts w:cs="Arial Narrow"/>
          <w:bCs/>
          <w:sz w:val="24"/>
        </w:rPr>
        <w:t>въпрос</w:t>
      </w:r>
      <w:r w:rsidRPr="00353449">
        <w:rPr>
          <w:bCs/>
          <w:sz w:val="24"/>
        </w:rPr>
        <w:t xml:space="preserve"> </w:t>
      </w:r>
      <w:r w:rsidRPr="00353449">
        <w:rPr>
          <w:rFonts w:cs="Arial Narrow"/>
          <w:bCs/>
          <w:sz w:val="24"/>
        </w:rPr>
        <w:t>на</w:t>
      </w:r>
      <w:r w:rsidRPr="00353449">
        <w:rPr>
          <w:bCs/>
          <w:sz w:val="24"/>
        </w:rPr>
        <w:t xml:space="preserve"> </w:t>
      </w:r>
      <w:r w:rsidRPr="00353449">
        <w:rPr>
          <w:rFonts w:cs="Arial Narrow"/>
          <w:bCs/>
          <w:sz w:val="24"/>
        </w:rPr>
        <w:t>тези</w:t>
      </w:r>
      <w:r w:rsidRPr="00353449">
        <w:rPr>
          <w:bCs/>
          <w:sz w:val="24"/>
        </w:rPr>
        <w:t xml:space="preserve">, </w:t>
      </w:r>
      <w:r w:rsidRPr="00353449">
        <w:rPr>
          <w:rFonts w:cs="Arial Narrow"/>
          <w:bCs/>
          <w:sz w:val="24"/>
        </w:rPr>
        <w:t>които</w:t>
      </w:r>
      <w:r w:rsidRPr="00353449">
        <w:rPr>
          <w:bCs/>
          <w:sz w:val="24"/>
        </w:rPr>
        <w:t xml:space="preserve"> </w:t>
      </w:r>
      <w:r w:rsidRPr="00353449">
        <w:rPr>
          <w:rFonts w:cs="Arial Narrow"/>
          <w:bCs/>
          <w:sz w:val="24"/>
        </w:rPr>
        <w:t>вземат</w:t>
      </w:r>
      <w:r w:rsidRPr="00353449">
        <w:rPr>
          <w:bCs/>
          <w:sz w:val="24"/>
        </w:rPr>
        <w:t xml:space="preserve"> </w:t>
      </w:r>
      <w:r w:rsidRPr="00353449">
        <w:rPr>
          <w:rFonts w:cs="Arial Narrow"/>
          <w:bCs/>
          <w:sz w:val="24"/>
        </w:rPr>
        <w:t>решения</w:t>
      </w:r>
      <w:r w:rsidRPr="00353449">
        <w:rPr>
          <w:bCs/>
          <w:sz w:val="24"/>
        </w:rPr>
        <w:t xml:space="preserve">: </w:t>
      </w:r>
      <w:r w:rsidRPr="00353449">
        <w:rPr>
          <w:rFonts w:cs="Arial Narrow"/>
          <w:bCs/>
          <w:sz w:val="24"/>
        </w:rPr>
        <w:t>здравето</w:t>
      </w:r>
      <w:r w:rsidRPr="00353449">
        <w:rPr>
          <w:bCs/>
          <w:sz w:val="24"/>
        </w:rPr>
        <w:t xml:space="preserve"> </w:t>
      </w:r>
      <w:r w:rsidRPr="00353449">
        <w:rPr>
          <w:rFonts w:cs="Arial Narrow"/>
          <w:bCs/>
          <w:sz w:val="24"/>
        </w:rPr>
        <w:t>и</w:t>
      </w:r>
      <w:r w:rsidRPr="00353449">
        <w:rPr>
          <w:bCs/>
          <w:sz w:val="24"/>
        </w:rPr>
        <w:t xml:space="preserve"> </w:t>
      </w:r>
      <w:r w:rsidRPr="00353449">
        <w:rPr>
          <w:rFonts w:cs="Arial Narrow"/>
          <w:bCs/>
          <w:sz w:val="24"/>
        </w:rPr>
        <w:t>животът</w:t>
      </w:r>
      <w:r w:rsidRPr="00353449">
        <w:rPr>
          <w:bCs/>
          <w:sz w:val="24"/>
        </w:rPr>
        <w:t xml:space="preserve"> </w:t>
      </w:r>
      <w:r w:rsidRPr="00353449">
        <w:rPr>
          <w:rFonts w:cs="Arial Narrow"/>
          <w:bCs/>
          <w:sz w:val="24"/>
        </w:rPr>
        <w:t>на</w:t>
      </w:r>
      <w:r w:rsidRPr="00353449">
        <w:rPr>
          <w:bCs/>
          <w:sz w:val="24"/>
        </w:rPr>
        <w:t xml:space="preserve"> </w:t>
      </w:r>
      <w:r w:rsidRPr="00353449">
        <w:rPr>
          <w:rFonts w:cs="Arial Narrow"/>
          <w:bCs/>
          <w:sz w:val="24"/>
        </w:rPr>
        <w:t>децата</w:t>
      </w:r>
      <w:r w:rsidRPr="00353449">
        <w:rPr>
          <w:bCs/>
          <w:sz w:val="24"/>
        </w:rPr>
        <w:t xml:space="preserve"> </w:t>
      </w:r>
      <w:r w:rsidRPr="00353449">
        <w:rPr>
          <w:rFonts w:cs="Arial Narrow"/>
          <w:bCs/>
          <w:sz w:val="24"/>
        </w:rPr>
        <w:t>не</w:t>
      </w:r>
      <w:r w:rsidRPr="00353449">
        <w:rPr>
          <w:bCs/>
          <w:sz w:val="24"/>
        </w:rPr>
        <w:t xml:space="preserve"> </w:t>
      </w:r>
      <w:r w:rsidRPr="00353449">
        <w:rPr>
          <w:rFonts w:cs="Arial Narrow"/>
          <w:bCs/>
          <w:sz w:val="24"/>
        </w:rPr>
        <w:t>са</w:t>
      </w:r>
      <w:r w:rsidRPr="00353449">
        <w:rPr>
          <w:bCs/>
          <w:sz w:val="24"/>
        </w:rPr>
        <w:t xml:space="preserve"> </w:t>
      </w:r>
      <w:r w:rsidRPr="00353449">
        <w:rPr>
          <w:rFonts w:cs="Arial Narrow"/>
          <w:bCs/>
          <w:sz w:val="24"/>
        </w:rPr>
        <w:t>ли</w:t>
      </w:r>
      <w:r w:rsidRPr="00353449">
        <w:rPr>
          <w:bCs/>
          <w:sz w:val="24"/>
        </w:rPr>
        <w:t xml:space="preserve"> </w:t>
      </w:r>
      <w:r w:rsidRPr="00353449">
        <w:rPr>
          <w:rFonts w:cs="Arial Narrow"/>
          <w:bCs/>
          <w:sz w:val="24"/>
        </w:rPr>
        <w:t>по</w:t>
      </w:r>
      <w:r w:rsidRPr="00353449">
        <w:rPr>
          <w:bCs/>
          <w:sz w:val="24"/>
        </w:rPr>
        <w:t>-</w:t>
      </w:r>
      <w:r w:rsidRPr="00353449">
        <w:rPr>
          <w:rFonts w:cs="Arial Narrow"/>
          <w:bCs/>
          <w:sz w:val="24"/>
        </w:rPr>
        <w:t>скъпи</w:t>
      </w:r>
      <w:r w:rsidRPr="00353449">
        <w:rPr>
          <w:bCs/>
          <w:sz w:val="24"/>
        </w:rPr>
        <w:t xml:space="preserve"> </w:t>
      </w:r>
      <w:r w:rsidRPr="00353449">
        <w:rPr>
          <w:rFonts w:cs="Arial Narrow"/>
          <w:bCs/>
          <w:sz w:val="24"/>
        </w:rPr>
        <w:t>за</w:t>
      </w:r>
      <w:r w:rsidRPr="00353449">
        <w:rPr>
          <w:bCs/>
          <w:sz w:val="24"/>
        </w:rPr>
        <w:t xml:space="preserve"> </w:t>
      </w:r>
      <w:r w:rsidRPr="00353449">
        <w:rPr>
          <w:rFonts w:cs="Arial Narrow"/>
          <w:bCs/>
          <w:sz w:val="24"/>
        </w:rPr>
        <w:t>нашата</w:t>
      </w:r>
      <w:r w:rsidRPr="00353449">
        <w:rPr>
          <w:bCs/>
          <w:sz w:val="24"/>
        </w:rPr>
        <w:t xml:space="preserve"> </w:t>
      </w:r>
      <w:r w:rsidRPr="00353449">
        <w:rPr>
          <w:rFonts w:cs="Arial Narrow"/>
          <w:bCs/>
          <w:sz w:val="24"/>
        </w:rPr>
        <w:t>държава</w:t>
      </w:r>
      <w:r w:rsidRPr="00353449">
        <w:rPr>
          <w:bCs/>
          <w:sz w:val="24"/>
        </w:rPr>
        <w:t xml:space="preserve"> </w:t>
      </w:r>
      <w:r w:rsidRPr="00353449">
        <w:rPr>
          <w:rFonts w:cs="Arial Narrow"/>
          <w:bCs/>
          <w:sz w:val="24"/>
        </w:rPr>
        <w:t>и</w:t>
      </w:r>
      <w:r w:rsidRPr="00353449">
        <w:rPr>
          <w:bCs/>
          <w:sz w:val="24"/>
        </w:rPr>
        <w:t xml:space="preserve"> </w:t>
      </w:r>
      <w:r w:rsidRPr="00353449">
        <w:rPr>
          <w:rFonts w:cs="Arial Narrow"/>
          <w:bCs/>
          <w:sz w:val="24"/>
        </w:rPr>
        <w:t>не</w:t>
      </w:r>
      <w:r w:rsidRPr="00353449">
        <w:rPr>
          <w:bCs/>
          <w:sz w:val="24"/>
        </w:rPr>
        <w:t xml:space="preserve"> </w:t>
      </w:r>
      <w:r w:rsidRPr="00353449">
        <w:rPr>
          <w:rFonts w:cs="Arial Narrow"/>
          <w:bCs/>
          <w:sz w:val="24"/>
        </w:rPr>
        <w:t>си</w:t>
      </w:r>
      <w:r w:rsidRPr="00353449">
        <w:rPr>
          <w:bCs/>
          <w:sz w:val="24"/>
        </w:rPr>
        <w:t xml:space="preserve"> </w:t>
      </w:r>
      <w:r w:rsidRPr="00353449">
        <w:rPr>
          <w:rFonts w:cs="Arial Narrow"/>
          <w:bCs/>
          <w:sz w:val="24"/>
        </w:rPr>
        <w:t>ли</w:t>
      </w:r>
      <w:r w:rsidRPr="00353449">
        <w:rPr>
          <w:bCs/>
          <w:sz w:val="24"/>
        </w:rPr>
        <w:t xml:space="preserve"> </w:t>
      </w:r>
      <w:r w:rsidRPr="00353449">
        <w:rPr>
          <w:rFonts w:cs="Arial Narrow"/>
          <w:bCs/>
          <w:sz w:val="24"/>
        </w:rPr>
        <w:t>заслужава</w:t>
      </w:r>
      <w:r w:rsidRPr="00353449">
        <w:rPr>
          <w:bCs/>
          <w:sz w:val="24"/>
        </w:rPr>
        <w:t xml:space="preserve"> </w:t>
      </w:r>
      <w:r w:rsidRPr="00353449">
        <w:rPr>
          <w:rFonts w:cs="Arial Narrow"/>
          <w:bCs/>
          <w:sz w:val="24"/>
        </w:rPr>
        <w:t>тя</w:t>
      </w:r>
      <w:r w:rsidRPr="00353449">
        <w:rPr>
          <w:bCs/>
          <w:sz w:val="24"/>
        </w:rPr>
        <w:t xml:space="preserve"> </w:t>
      </w:r>
      <w:r w:rsidRPr="00353449">
        <w:rPr>
          <w:rFonts w:cs="Arial Narrow"/>
          <w:bCs/>
          <w:sz w:val="24"/>
        </w:rPr>
        <w:t>да</w:t>
      </w:r>
      <w:r w:rsidRPr="00353449">
        <w:rPr>
          <w:bCs/>
          <w:sz w:val="24"/>
        </w:rPr>
        <w:t xml:space="preserve"> </w:t>
      </w:r>
      <w:r w:rsidRPr="00353449">
        <w:rPr>
          <w:rFonts w:cs="Arial Narrow"/>
          <w:bCs/>
          <w:sz w:val="24"/>
        </w:rPr>
        <w:t>инвестира</w:t>
      </w:r>
      <w:r w:rsidRPr="00353449">
        <w:rPr>
          <w:bCs/>
          <w:sz w:val="24"/>
        </w:rPr>
        <w:t xml:space="preserve"> </w:t>
      </w:r>
      <w:r w:rsidRPr="00353449">
        <w:rPr>
          <w:rFonts w:cs="Arial Narrow"/>
          <w:bCs/>
          <w:sz w:val="24"/>
        </w:rPr>
        <w:t>в</w:t>
      </w:r>
      <w:r w:rsidRPr="00353449">
        <w:rPr>
          <w:bCs/>
          <w:sz w:val="24"/>
        </w:rPr>
        <w:t xml:space="preserve"> </w:t>
      </w:r>
      <w:r w:rsidRPr="00353449">
        <w:rPr>
          <w:rFonts w:cs="Arial Narrow"/>
          <w:bCs/>
          <w:sz w:val="24"/>
        </w:rPr>
        <w:t>тях</w:t>
      </w:r>
      <w:r w:rsidRPr="00353449">
        <w:rPr>
          <w:bCs/>
          <w:sz w:val="24"/>
        </w:rPr>
        <w:t xml:space="preserve"> </w:t>
      </w:r>
      <w:r w:rsidRPr="00353449">
        <w:rPr>
          <w:rFonts w:cs="Arial Narrow"/>
          <w:bCs/>
          <w:sz w:val="24"/>
        </w:rPr>
        <w:t>пари</w:t>
      </w:r>
      <w:r w:rsidRPr="00353449">
        <w:rPr>
          <w:bCs/>
          <w:sz w:val="24"/>
        </w:rPr>
        <w:t xml:space="preserve">, </w:t>
      </w:r>
      <w:r w:rsidRPr="00353449">
        <w:rPr>
          <w:rFonts w:cs="Arial Narrow"/>
          <w:bCs/>
          <w:sz w:val="24"/>
        </w:rPr>
        <w:t>та</w:t>
      </w:r>
      <w:r w:rsidRPr="00353449">
        <w:rPr>
          <w:bCs/>
          <w:sz w:val="24"/>
        </w:rPr>
        <w:t xml:space="preserve">ка както отпусна немалко милиони за антибиотици? Парите за ваксини ще бъдат далеч по-малко. Да закупят ваксините и да ги направят препоръчителна”, поиска д-р Николова. </w:t>
      </w:r>
    </w:p>
    <w:p w14:paraId="5BB8A571" w14:textId="77777777" w:rsidR="00353449" w:rsidRPr="00ED7716" w:rsidRDefault="00353449" w:rsidP="00ED7716">
      <w:pPr>
        <w:spacing w:before="0" w:after="0" w:line="20" w:lineRule="atLeast"/>
        <w:ind w:firstLine="20"/>
        <w:jc w:val="both"/>
        <w:rPr>
          <w:bCs/>
          <w:sz w:val="24"/>
        </w:rPr>
      </w:pPr>
      <w:r w:rsidRPr="00353449">
        <w:rPr>
          <w:bCs/>
          <w:sz w:val="24"/>
        </w:rPr>
        <w:t>„Всяко нещо, което е включено в препоръчителния списък, е безплатно. В този случай това означава, че държавата ще има възможност да планира колко ваксини да закупи и колко хора да бъдат обхванати”, каза д-р Николова. Тя коментира и скандала с камери в гинекологични кабинет. „Недопустимо е да има камери там, където пациентът се съблича и споделя личните си проблеми”, коментира още д-р Николова.</w:t>
      </w:r>
    </w:p>
    <w:p w14:paraId="10FE4602" w14:textId="0C05F5F0" w:rsidR="00353449" w:rsidRPr="00353449" w:rsidRDefault="00353449" w:rsidP="00ED7716">
      <w:pPr>
        <w:spacing w:before="0" w:after="0" w:line="20" w:lineRule="atLeast"/>
        <w:ind w:firstLine="20"/>
        <w:jc w:val="both"/>
        <w:rPr>
          <w:bCs/>
          <w:sz w:val="24"/>
        </w:rPr>
      </w:pPr>
      <w:r w:rsidRPr="00353449">
        <w:rPr>
          <w:bCs/>
          <w:sz w:val="24"/>
        </w:rPr>
        <w:t>„Може да има камера в чакалнята, но не и в кабинета”, смята тя.</w:t>
      </w:r>
    </w:p>
    <w:p w14:paraId="452F5709" w14:textId="77777777" w:rsidR="00977C74" w:rsidRPr="00ED7716" w:rsidRDefault="00977C74" w:rsidP="00ED7716">
      <w:pPr>
        <w:spacing w:before="0" w:after="0" w:line="20" w:lineRule="atLeast"/>
        <w:jc w:val="both"/>
        <w:rPr>
          <w:bCs/>
          <w:sz w:val="24"/>
        </w:rPr>
      </w:pPr>
    </w:p>
    <w:p w14:paraId="442ABE39" w14:textId="77777777" w:rsidR="006A2B3A" w:rsidRPr="00E31314" w:rsidRDefault="006A2B3A" w:rsidP="00ED7716">
      <w:pPr>
        <w:shd w:val="clear" w:color="auto" w:fill="C0C0C0"/>
        <w:spacing w:before="0" w:after="0" w:line="20" w:lineRule="atLeast"/>
        <w:ind w:firstLine="20"/>
        <w:jc w:val="right"/>
        <w:rPr>
          <w:rFonts w:ascii="Times New Roman" w:hAnsi="Times New Roman"/>
          <w:b/>
          <w:smallCaps/>
          <w:color w:val="00B050"/>
          <w:sz w:val="24"/>
        </w:rPr>
      </w:pPr>
      <w:r w:rsidRPr="00E31314">
        <w:rPr>
          <w:rFonts w:ascii="Times New Roman" w:hAnsi="Times New Roman"/>
          <w:b/>
          <w:smallCaps/>
          <w:color w:val="00B050"/>
          <w:sz w:val="24"/>
        </w:rPr>
        <w:t>Национални радиа</w:t>
      </w:r>
    </w:p>
    <w:p w14:paraId="36D07543" w14:textId="77777777" w:rsidR="006A2B3A" w:rsidRPr="00ED7716" w:rsidRDefault="006A2B3A" w:rsidP="00ED7716">
      <w:pPr>
        <w:spacing w:before="0" w:after="0" w:line="20" w:lineRule="atLeast"/>
        <w:ind w:firstLine="20"/>
        <w:jc w:val="both"/>
        <w:rPr>
          <w:bCs/>
          <w:sz w:val="24"/>
        </w:rPr>
      </w:pPr>
    </w:p>
    <w:p w14:paraId="762F5C09" w14:textId="77777777" w:rsidR="006A2B3A" w:rsidRPr="00ED7716" w:rsidRDefault="006A2B3A" w:rsidP="00ED7716">
      <w:pPr>
        <w:spacing w:before="0" w:after="0" w:line="20" w:lineRule="atLeast"/>
        <w:ind w:firstLine="20"/>
        <w:jc w:val="both"/>
        <w:rPr>
          <w:bCs/>
          <w:sz w:val="24"/>
        </w:rPr>
      </w:pPr>
      <w:r w:rsidRPr="00ED7716">
        <w:rPr>
          <w:bCs/>
          <w:noProof/>
          <w:sz w:val="24"/>
          <w:lang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2C5599B" w14:textId="77777777" w:rsidR="00A40EDE" w:rsidRPr="00ED7716" w:rsidRDefault="00A40EDE" w:rsidP="00ED7716">
      <w:pPr>
        <w:spacing w:before="0" w:after="0" w:line="20" w:lineRule="atLeast"/>
        <w:ind w:firstLine="20"/>
        <w:jc w:val="both"/>
        <w:rPr>
          <w:bCs/>
          <w:sz w:val="24"/>
        </w:rPr>
      </w:pPr>
    </w:p>
    <w:p w14:paraId="53DBB248" w14:textId="77777777" w:rsidR="00A40EDE" w:rsidRPr="00ED7716" w:rsidRDefault="00A40EDE" w:rsidP="00ED7716">
      <w:pPr>
        <w:pStyle w:val="1"/>
        <w:spacing w:before="0" w:after="0"/>
        <w:rPr>
          <w:rFonts w:ascii="Arial Narrow" w:hAnsi="Arial Narrow"/>
          <w:sz w:val="24"/>
          <w:szCs w:val="24"/>
        </w:rPr>
      </w:pPr>
      <w:bookmarkStart w:id="9" w:name="_Toc221519594"/>
      <w:r w:rsidRPr="00ED7716">
        <w:rPr>
          <w:rFonts w:ascii="Arial Narrow" w:hAnsi="Arial Narrow"/>
          <w:sz w:val="24"/>
          <w:szCs w:val="24"/>
        </w:rPr>
        <w:t>Случай на туларемия в Кюстендилско</w:t>
      </w:r>
      <w:bookmarkEnd w:id="9"/>
    </w:p>
    <w:p w14:paraId="1DC36C8A" w14:textId="75D4956E" w:rsidR="00A40EDE" w:rsidRPr="00A40EDE" w:rsidRDefault="00A40EDE" w:rsidP="00ED7716">
      <w:pPr>
        <w:spacing w:before="0" w:after="0" w:line="20" w:lineRule="atLeast"/>
        <w:ind w:firstLine="20"/>
        <w:jc w:val="both"/>
        <w:rPr>
          <w:b/>
          <w:bCs/>
          <w:sz w:val="24"/>
        </w:rPr>
      </w:pPr>
      <w:r w:rsidRPr="00ED7716">
        <w:rPr>
          <w:b/>
          <w:bCs/>
          <w:sz w:val="24"/>
        </w:rPr>
        <w:t>БНР</w:t>
      </w:r>
    </w:p>
    <w:p w14:paraId="2856BEA9" w14:textId="4A5C61AA" w:rsidR="00A40EDE" w:rsidRPr="00A40EDE" w:rsidRDefault="00A40EDE" w:rsidP="00ED7716">
      <w:pPr>
        <w:spacing w:before="0" w:after="0" w:line="20" w:lineRule="atLeast"/>
        <w:ind w:firstLine="20"/>
        <w:jc w:val="both"/>
        <w:rPr>
          <w:bCs/>
          <w:sz w:val="24"/>
        </w:rPr>
      </w:pPr>
      <w:r w:rsidRPr="00ED7716">
        <w:rPr>
          <w:bCs/>
          <w:sz w:val="24"/>
        </w:rPr>
        <w:pict w14:anchorId="5C5E93A5">
          <v:rect id="_x0000_i1058" style="width:470.3pt;height:1.5pt" o:hralign="center" o:hrstd="t" o:hrnoshade="t" o:hr="t" fillcolor="#a0a0a0" stroked="f"/>
        </w:pict>
      </w:r>
      <w:r w:rsidRPr="00A40EDE">
        <w:rPr>
          <w:bCs/>
          <w:sz w:val="24"/>
        </w:rPr>
        <w:t xml:space="preserve">Случай на туларемия е регистриран в Кюстендилско, научи БНР от експерти от РЗИ. За заболяването коментира и бившият директор на Националния център по заразни и паразитни болести проф. Тодор Кантарджиев в телевизионно предаване. </w:t>
      </w:r>
    </w:p>
    <w:p w14:paraId="22DD2B71" w14:textId="77777777" w:rsidR="00A40EDE" w:rsidRPr="00A40EDE" w:rsidRDefault="00A40EDE" w:rsidP="00ED7716">
      <w:pPr>
        <w:spacing w:before="0" w:after="0" w:line="20" w:lineRule="atLeast"/>
        <w:ind w:firstLine="20"/>
        <w:jc w:val="both"/>
        <w:rPr>
          <w:bCs/>
          <w:sz w:val="24"/>
        </w:rPr>
      </w:pPr>
      <w:r w:rsidRPr="00A40EDE">
        <w:rPr>
          <w:bCs/>
          <w:sz w:val="24"/>
        </w:rPr>
        <w:t xml:space="preserve">Случаят е от миналия понеделник. Заболелият е мъж на 65 години. Постъпил е за лечение в частна болница в Дупница. Бил е с влошено общо състояние - с висока температура и увеличени </w:t>
      </w:r>
      <w:proofErr w:type="spellStart"/>
      <w:r w:rsidRPr="00A40EDE">
        <w:rPr>
          <w:bCs/>
          <w:sz w:val="24"/>
        </w:rPr>
        <w:t>шийни</w:t>
      </w:r>
      <w:proofErr w:type="spellEnd"/>
      <w:r w:rsidRPr="00A40EDE">
        <w:rPr>
          <w:bCs/>
          <w:sz w:val="24"/>
        </w:rPr>
        <w:t xml:space="preserve"> лимфни възли. Мъжът е от село, близо до Кюстендил. Случаят е изолиран и единичен. Вероятно вече е изписан от болницата. </w:t>
      </w:r>
    </w:p>
    <w:p w14:paraId="19D863EC" w14:textId="77777777" w:rsidR="00A40EDE" w:rsidRPr="00A40EDE" w:rsidRDefault="00A40EDE" w:rsidP="00ED7716">
      <w:pPr>
        <w:spacing w:before="0" w:after="0" w:line="20" w:lineRule="atLeast"/>
        <w:ind w:firstLine="20"/>
        <w:jc w:val="both"/>
        <w:rPr>
          <w:bCs/>
          <w:sz w:val="24"/>
        </w:rPr>
      </w:pPr>
      <w:r w:rsidRPr="00A40EDE">
        <w:rPr>
          <w:bCs/>
          <w:sz w:val="24"/>
        </w:rPr>
        <w:t xml:space="preserve">Туларемията е рядко инфекциозно заболяване, което обикновено атакува кожата, очите, лимфните възли и белите дробове. Причинява се от бактерия. Няма опасност заразяването да се предаде от човек на човек, каза за БНР д-р Илияна Кръстева, от РЗИ-Кюстендил. </w:t>
      </w:r>
    </w:p>
    <w:p w14:paraId="1D7E0E5B" w14:textId="77777777" w:rsidR="00A40EDE" w:rsidRPr="00A40EDE" w:rsidRDefault="00A40EDE" w:rsidP="00ED7716">
      <w:pPr>
        <w:spacing w:before="0" w:after="0" w:line="20" w:lineRule="atLeast"/>
        <w:ind w:firstLine="20"/>
        <w:jc w:val="both"/>
        <w:rPr>
          <w:bCs/>
          <w:sz w:val="24"/>
        </w:rPr>
      </w:pPr>
      <w:r w:rsidRPr="00A40EDE">
        <w:rPr>
          <w:bCs/>
          <w:sz w:val="24"/>
        </w:rPr>
        <w:t xml:space="preserve">Болестта засяга предимно зайци и гризачи, също може да зарази птици, овце и домашни животни като кучета, котки и хамстери. </w:t>
      </w:r>
    </w:p>
    <w:p w14:paraId="07F986B0" w14:textId="77777777" w:rsidR="00A40EDE" w:rsidRPr="00A40EDE" w:rsidRDefault="00A40EDE" w:rsidP="00ED7716">
      <w:pPr>
        <w:spacing w:before="0" w:after="0" w:line="20" w:lineRule="atLeast"/>
        <w:ind w:firstLine="20"/>
        <w:jc w:val="both"/>
        <w:rPr>
          <w:bCs/>
          <w:sz w:val="24"/>
        </w:rPr>
      </w:pPr>
      <w:r w:rsidRPr="00A40EDE">
        <w:rPr>
          <w:bCs/>
          <w:sz w:val="24"/>
        </w:rPr>
        <w:t>Разпространява се върху хората по няколко начина, включително ухапвания от насекоми и директно излагане на заразено животно. Макар и необичайно, възможно е да се получи туларемия и от ядене на необработено месо на заразено животно или пиене на заразена вода.</w:t>
      </w:r>
    </w:p>
    <w:p w14:paraId="0AB0C84F" w14:textId="77777777" w:rsidR="00A40EDE" w:rsidRPr="00A40EDE" w:rsidRDefault="00A40EDE" w:rsidP="00ED7716">
      <w:pPr>
        <w:spacing w:before="0" w:after="0" w:line="20" w:lineRule="atLeast"/>
        <w:ind w:firstLine="20"/>
        <w:jc w:val="both"/>
        <w:rPr>
          <w:bCs/>
          <w:sz w:val="24"/>
        </w:rPr>
      </w:pPr>
      <w:r w:rsidRPr="00A40EDE">
        <w:rPr>
          <w:bCs/>
          <w:sz w:val="24"/>
        </w:rPr>
        <w:t xml:space="preserve">Пациентът не е споделил дали е имал контакт с гризачи. </w:t>
      </w:r>
    </w:p>
    <w:p w14:paraId="081845C0" w14:textId="77777777" w:rsidR="00692A21" w:rsidRPr="00ED7716" w:rsidRDefault="00692A21" w:rsidP="00ED7716">
      <w:pPr>
        <w:spacing w:before="0" w:after="0" w:line="20" w:lineRule="atLeast"/>
        <w:jc w:val="both"/>
        <w:rPr>
          <w:bCs/>
          <w:sz w:val="24"/>
        </w:rPr>
      </w:pPr>
    </w:p>
    <w:p w14:paraId="26388AAD" w14:textId="77777777" w:rsidR="00692A21" w:rsidRPr="00E31314" w:rsidRDefault="00692A21" w:rsidP="00ED7716">
      <w:pPr>
        <w:shd w:val="clear" w:color="auto" w:fill="C0C0C0"/>
        <w:spacing w:before="0" w:after="0" w:line="20" w:lineRule="atLeast"/>
        <w:ind w:firstLine="20"/>
        <w:jc w:val="right"/>
        <w:rPr>
          <w:rFonts w:ascii="Times New Roman" w:hAnsi="Times New Roman"/>
          <w:b/>
          <w:smallCaps/>
          <w:color w:val="00B050"/>
          <w:sz w:val="24"/>
        </w:rPr>
      </w:pPr>
      <w:r w:rsidRPr="00E31314">
        <w:rPr>
          <w:rFonts w:ascii="Times New Roman" w:hAnsi="Times New Roman"/>
          <w:b/>
          <w:smallCaps/>
          <w:color w:val="00B050"/>
          <w:sz w:val="24"/>
        </w:rPr>
        <w:t>Интернет издания</w:t>
      </w:r>
    </w:p>
    <w:p w14:paraId="622CE3F7" w14:textId="77777777" w:rsidR="00692A21" w:rsidRPr="00ED7716" w:rsidRDefault="00692A21" w:rsidP="00ED7716">
      <w:pPr>
        <w:spacing w:before="0" w:after="0" w:line="20" w:lineRule="atLeast"/>
        <w:jc w:val="both"/>
        <w:rPr>
          <w:bCs/>
          <w:sz w:val="24"/>
        </w:rPr>
      </w:pPr>
    </w:p>
    <w:bookmarkStart w:id="10" w:name="_Hlk221283557"/>
    <w:p w14:paraId="45651EFC" w14:textId="33457CF7" w:rsidR="00972B3C" w:rsidRPr="00ED7716" w:rsidRDefault="00972B3C" w:rsidP="00ED7716">
      <w:pPr>
        <w:pStyle w:val="1"/>
        <w:spacing w:before="0" w:after="0"/>
        <w:rPr>
          <w:rFonts w:ascii="Arial Narrow" w:hAnsi="Arial Narrow"/>
          <w:sz w:val="24"/>
          <w:szCs w:val="24"/>
        </w:rPr>
      </w:pPr>
      <w:r w:rsidRPr="00ED7716">
        <w:rPr>
          <w:rFonts w:ascii="Arial Narrow" w:hAnsi="Arial Narrow"/>
          <w:sz w:val="24"/>
          <w:szCs w:val="24"/>
        </w:rPr>
        <w:fldChar w:fldCharType="begin"/>
      </w:r>
      <w:r w:rsidRPr="00ED7716">
        <w:rPr>
          <w:rFonts w:ascii="Arial Narrow" w:hAnsi="Arial Narrow"/>
          <w:sz w:val="24"/>
          <w:szCs w:val="24"/>
        </w:rPr>
        <w:instrText>HYPERLINK "https://clinica.bg/36496-739-legla-poveche-po-nzok-za-godina"</w:instrText>
      </w:r>
      <w:r w:rsidRPr="00ED7716">
        <w:rPr>
          <w:rFonts w:ascii="Arial Narrow" w:hAnsi="Arial Narrow"/>
          <w:sz w:val="24"/>
          <w:szCs w:val="24"/>
        </w:rPr>
      </w:r>
      <w:r w:rsidRPr="00ED7716">
        <w:rPr>
          <w:rFonts w:ascii="Arial Narrow" w:hAnsi="Arial Narrow"/>
          <w:sz w:val="24"/>
          <w:szCs w:val="24"/>
        </w:rPr>
        <w:fldChar w:fldCharType="separate"/>
      </w:r>
      <w:bookmarkStart w:id="11" w:name="_Toc221519595"/>
      <w:r w:rsidRPr="00ED7716">
        <w:rPr>
          <w:rStyle w:val="a4"/>
          <w:rFonts w:ascii="Arial Narrow" w:hAnsi="Arial Narrow"/>
          <w:sz w:val="24"/>
          <w:szCs w:val="24"/>
        </w:rPr>
        <w:t>739 ЛЕГЛА ПОВЕЧЕ ПО НЗОК ЗА ГОДИНА</w:t>
      </w:r>
      <w:bookmarkEnd w:id="11"/>
      <w:r w:rsidRPr="00ED7716">
        <w:rPr>
          <w:rFonts w:ascii="Arial Narrow" w:hAnsi="Arial Narrow"/>
          <w:sz w:val="24"/>
          <w:szCs w:val="24"/>
        </w:rPr>
        <w:fldChar w:fldCharType="end"/>
      </w:r>
    </w:p>
    <w:p w14:paraId="53628149" w14:textId="77777777" w:rsidR="00972B3C" w:rsidRPr="00ED7716" w:rsidRDefault="00972B3C" w:rsidP="00ED7716">
      <w:pPr>
        <w:spacing w:before="0" w:after="0" w:line="20" w:lineRule="atLeast"/>
        <w:jc w:val="both"/>
        <w:rPr>
          <w:bCs/>
          <w:i/>
          <w:iCs/>
          <w:sz w:val="24"/>
        </w:rPr>
      </w:pPr>
      <w:r w:rsidRPr="00ED7716">
        <w:rPr>
          <w:bCs/>
          <w:i/>
          <w:iCs/>
          <w:sz w:val="24"/>
        </w:rPr>
        <w:t>Това показват сравнителните данни на фонда за декември 2024 г. и 2025 г., парадоксалното е, че с ръста на креватите се увеличава и използваемостта им</w:t>
      </w:r>
    </w:p>
    <w:p w14:paraId="3C2FFD8E" w14:textId="181F0688" w:rsidR="00972B3C" w:rsidRPr="00ED7716" w:rsidRDefault="00972B3C" w:rsidP="00ED7716">
      <w:pPr>
        <w:spacing w:before="0" w:after="0" w:line="20" w:lineRule="atLeast"/>
        <w:jc w:val="both"/>
        <w:rPr>
          <w:b/>
          <w:bCs/>
          <w:sz w:val="24"/>
        </w:rPr>
      </w:pPr>
      <w:r w:rsidRPr="00ED7716">
        <w:rPr>
          <w:b/>
          <w:bCs/>
          <w:sz w:val="24"/>
        </w:rPr>
        <w:t>Clinica.bg, 06.02.2026</w:t>
      </w:r>
    </w:p>
    <w:p w14:paraId="0506C243" w14:textId="77777777" w:rsidR="00972B3C" w:rsidRPr="00ED7716" w:rsidRDefault="00000000" w:rsidP="00ED7716">
      <w:pPr>
        <w:spacing w:before="0" w:after="0" w:line="20" w:lineRule="atLeast"/>
        <w:jc w:val="both"/>
        <w:rPr>
          <w:bCs/>
          <w:sz w:val="24"/>
        </w:rPr>
      </w:pPr>
      <w:r w:rsidRPr="00ED7716">
        <w:rPr>
          <w:bCs/>
          <w:sz w:val="24"/>
        </w:rPr>
        <w:pict w14:anchorId="739C9E4E">
          <v:rect id="_x0000_i1026" style="width:470.3pt;height:1.5pt" o:hralign="center" o:hrstd="t" o:hrnoshade="t" o:hr="t" fillcolor="#a0a0a0" stroked="f"/>
        </w:pict>
      </w:r>
    </w:p>
    <w:p w14:paraId="6F5737AA" w14:textId="77777777" w:rsidR="00972B3C" w:rsidRPr="00ED7716" w:rsidRDefault="00972B3C" w:rsidP="00ED7716">
      <w:pPr>
        <w:spacing w:before="0" w:after="0" w:line="20" w:lineRule="atLeast"/>
        <w:jc w:val="both"/>
        <w:rPr>
          <w:sz w:val="24"/>
        </w:rPr>
      </w:pPr>
      <w:r w:rsidRPr="00ED7716">
        <w:rPr>
          <w:sz w:val="24"/>
        </w:rPr>
        <w:t xml:space="preserve">Увеличението на леглата в болниците по договор със здравната каса продължава своята възходяща тенденция. В края на миналата година фондът е финансирал 50 251 легла срещу 49 512 година по-рано. Това показват актуализираните данни на НЗОК, които бяха публикувани днес. </w:t>
      </w:r>
    </w:p>
    <w:bookmarkEnd w:id="10"/>
    <w:p w14:paraId="7FFF5EDA" w14:textId="77777777" w:rsidR="00972B3C" w:rsidRPr="00ED7716" w:rsidRDefault="00972B3C" w:rsidP="00ED7716">
      <w:pPr>
        <w:spacing w:before="0" w:after="0" w:line="20" w:lineRule="atLeast"/>
        <w:jc w:val="both"/>
        <w:rPr>
          <w:bCs/>
          <w:sz w:val="24"/>
        </w:rPr>
      </w:pPr>
      <w:r w:rsidRPr="00ED7716">
        <w:rPr>
          <w:bCs/>
          <w:sz w:val="24"/>
        </w:rPr>
        <w:lastRenderedPageBreak/>
        <w:t xml:space="preserve">Увеличението със 739 легла на годишна база не е изненада за никого с оглед на неспирния наплив на болниците да разширяват дейността си и разрешителните, които здравните власти им дават без реалните потребности на населението. </w:t>
      </w:r>
    </w:p>
    <w:p w14:paraId="02E6D932" w14:textId="77777777" w:rsidR="00972B3C" w:rsidRPr="00ED7716" w:rsidRDefault="00972B3C" w:rsidP="00ED7716">
      <w:pPr>
        <w:spacing w:before="0" w:after="0" w:line="20" w:lineRule="atLeast"/>
        <w:jc w:val="both"/>
        <w:rPr>
          <w:b/>
          <w:bCs/>
          <w:sz w:val="24"/>
        </w:rPr>
      </w:pPr>
      <w:r w:rsidRPr="00ED7716">
        <w:rPr>
          <w:b/>
          <w:bCs/>
          <w:sz w:val="24"/>
        </w:rPr>
        <w:t xml:space="preserve">По-интересният феномен </w:t>
      </w:r>
    </w:p>
    <w:p w14:paraId="6D26FA59" w14:textId="77777777" w:rsidR="00972B3C" w:rsidRPr="00ED7716" w:rsidRDefault="00972B3C" w:rsidP="00ED7716">
      <w:pPr>
        <w:spacing w:before="0" w:after="0" w:line="20" w:lineRule="atLeast"/>
        <w:jc w:val="both"/>
        <w:rPr>
          <w:bCs/>
          <w:sz w:val="24"/>
        </w:rPr>
      </w:pPr>
      <w:r w:rsidRPr="00ED7716">
        <w:rPr>
          <w:bCs/>
          <w:sz w:val="24"/>
        </w:rPr>
        <w:t xml:space="preserve">е, че успоредно с ръста на леглата се увеличава и използваемостта им. Според официалните данни на здравната каса през декември 2024 г. тя е била 43% за 49 512 легла, а за декември 2025 г. е станала 47% за 50 251 легла. </w:t>
      </w:r>
    </w:p>
    <w:p w14:paraId="0B5F2877" w14:textId="77777777" w:rsidR="00972B3C" w:rsidRPr="00ED7716" w:rsidRDefault="00972B3C" w:rsidP="00ED7716">
      <w:pPr>
        <w:spacing w:before="0" w:after="0" w:line="20" w:lineRule="atLeast"/>
        <w:jc w:val="both"/>
        <w:rPr>
          <w:b/>
          <w:bCs/>
          <w:sz w:val="24"/>
        </w:rPr>
      </w:pPr>
      <w:r w:rsidRPr="00ED7716">
        <w:rPr>
          <w:b/>
          <w:bCs/>
          <w:sz w:val="24"/>
        </w:rPr>
        <w:t xml:space="preserve">Това означава или, че </w:t>
      </w:r>
    </w:p>
    <w:p w14:paraId="5CA018A6" w14:textId="77777777" w:rsidR="00972B3C" w:rsidRPr="00ED7716" w:rsidRDefault="00972B3C" w:rsidP="00ED7716">
      <w:pPr>
        <w:spacing w:before="0" w:after="0" w:line="20" w:lineRule="atLeast"/>
        <w:jc w:val="both"/>
        <w:rPr>
          <w:bCs/>
          <w:sz w:val="24"/>
        </w:rPr>
      </w:pPr>
      <w:r w:rsidRPr="00ED7716">
        <w:rPr>
          <w:bCs/>
          <w:sz w:val="24"/>
        </w:rPr>
        <w:t xml:space="preserve">има свръхиндуциране на дейността в болниците, за да могат да оправдаят съществуването си, или, че българското население, което по данни на НСИ намалява, започва да боледува все повече. Трета хипотеза, която не изключва предните две е и непригодността на системата да финансира адекватно лечението на пациентите, което да налага някъде повече от една </w:t>
      </w:r>
      <w:proofErr w:type="spellStart"/>
      <w:r w:rsidRPr="00ED7716">
        <w:rPr>
          <w:bCs/>
          <w:sz w:val="24"/>
        </w:rPr>
        <w:t>хоспитализаци</w:t>
      </w:r>
      <w:proofErr w:type="spellEnd"/>
      <w:r w:rsidRPr="00ED7716">
        <w:rPr>
          <w:bCs/>
          <w:sz w:val="24"/>
        </w:rPr>
        <w:t xml:space="preserve">. </w:t>
      </w:r>
    </w:p>
    <w:p w14:paraId="04DE73B9" w14:textId="77777777" w:rsidR="00972B3C" w:rsidRPr="00ED7716" w:rsidRDefault="00972B3C" w:rsidP="00ED7716">
      <w:pPr>
        <w:spacing w:before="0" w:after="0" w:line="20" w:lineRule="atLeast"/>
        <w:jc w:val="both"/>
        <w:rPr>
          <w:b/>
          <w:bCs/>
          <w:sz w:val="24"/>
        </w:rPr>
      </w:pPr>
      <w:r w:rsidRPr="00ED7716">
        <w:rPr>
          <w:b/>
          <w:bCs/>
          <w:sz w:val="24"/>
        </w:rPr>
        <w:t xml:space="preserve">Областите, където се </w:t>
      </w:r>
    </w:p>
    <w:p w14:paraId="650A2465" w14:textId="77777777" w:rsidR="00972B3C" w:rsidRPr="00ED7716" w:rsidRDefault="00972B3C" w:rsidP="00ED7716">
      <w:pPr>
        <w:spacing w:before="0" w:after="0" w:line="20" w:lineRule="atLeast"/>
        <w:jc w:val="both"/>
        <w:rPr>
          <w:bCs/>
          <w:sz w:val="24"/>
        </w:rPr>
      </w:pPr>
      <w:r w:rsidRPr="00ED7716">
        <w:rPr>
          <w:bCs/>
          <w:sz w:val="24"/>
        </w:rPr>
        <w:t>е извършило увеличението на леглата са основно пет. В София леглата са се увеличили от 12 383 на 12 717, а използваемостта им е скочила от 43 на 48 процента. Болниците, които са генерирали ръста на кревати са най-вече "</w:t>
      </w:r>
      <w:proofErr w:type="spellStart"/>
      <w:r w:rsidRPr="00ED7716">
        <w:rPr>
          <w:bCs/>
          <w:sz w:val="24"/>
        </w:rPr>
        <w:t>Аджибадем</w:t>
      </w:r>
      <w:proofErr w:type="spellEnd"/>
      <w:r w:rsidRPr="00ED7716">
        <w:rPr>
          <w:bCs/>
          <w:sz w:val="24"/>
        </w:rPr>
        <w:t xml:space="preserve"> </w:t>
      </w:r>
      <w:proofErr w:type="spellStart"/>
      <w:r w:rsidRPr="00ED7716">
        <w:rPr>
          <w:bCs/>
          <w:sz w:val="24"/>
        </w:rPr>
        <w:t>СитиКлиник</w:t>
      </w:r>
      <w:proofErr w:type="spellEnd"/>
      <w:r w:rsidRPr="00ED7716">
        <w:rPr>
          <w:bCs/>
          <w:sz w:val="24"/>
        </w:rPr>
        <w:t xml:space="preserve">", които отвориха болница на нов адрес, там увеличението е от 200 на 431 легла. Сред другите болници с по-скромен дан в това отношение са "Първа градска" - от 144 на 169 легла, "Лозенец" - от 191 на 206, "Здраве2012" - от 52 на 72, "Св. Анна" - от 517 на 534, "Св. Екатерина" - от 156 на 175, и "Св. София" - от 442 на 457 легла. </w:t>
      </w:r>
    </w:p>
    <w:p w14:paraId="51232CA1" w14:textId="77777777" w:rsidR="00972B3C" w:rsidRPr="00ED7716" w:rsidRDefault="00972B3C" w:rsidP="00ED7716">
      <w:pPr>
        <w:spacing w:before="0" w:after="0" w:line="20" w:lineRule="atLeast"/>
        <w:jc w:val="both"/>
        <w:rPr>
          <w:b/>
          <w:bCs/>
          <w:sz w:val="24"/>
        </w:rPr>
      </w:pPr>
      <w:r w:rsidRPr="00ED7716">
        <w:rPr>
          <w:b/>
          <w:bCs/>
          <w:sz w:val="24"/>
        </w:rPr>
        <w:t>В Русе леглата са се</w:t>
      </w:r>
    </w:p>
    <w:p w14:paraId="4D73F295" w14:textId="77777777" w:rsidR="00972B3C" w:rsidRPr="00ED7716" w:rsidRDefault="00972B3C" w:rsidP="00ED7716">
      <w:pPr>
        <w:spacing w:before="0" w:after="0" w:line="20" w:lineRule="atLeast"/>
        <w:jc w:val="both"/>
        <w:rPr>
          <w:bCs/>
          <w:sz w:val="24"/>
        </w:rPr>
      </w:pPr>
      <w:r w:rsidRPr="00ED7716">
        <w:rPr>
          <w:bCs/>
          <w:sz w:val="24"/>
        </w:rPr>
        <w:t>увеличили от 1489 на 1583 най-вече заради "Медика" - от 442 на 531. В Пловдив ръстът е минимален от 7532 на 7552 легла, докато в Пазарджик е по-значим - от 1936 на 2084. Там увеличението се дължи на новосформираната "</w:t>
      </w:r>
      <w:proofErr w:type="spellStart"/>
      <w:r w:rsidRPr="00ED7716">
        <w:rPr>
          <w:bCs/>
          <w:sz w:val="24"/>
        </w:rPr>
        <w:t>Велимед</w:t>
      </w:r>
      <w:proofErr w:type="spellEnd"/>
      <w:r w:rsidRPr="00ED7716">
        <w:rPr>
          <w:bCs/>
          <w:sz w:val="24"/>
        </w:rPr>
        <w:t xml:space="preserve">" с 421 легла, в която се вляха "Здраве Велинград" със 170 легла и МБАЛ-Велинград със 151 легла през декември 2024 г. Също така ръст има и на леглата в "МС-Здраве" в Пазарджик - от 234 на 282 легла. </w:t>
      </w:r>
      <w:r w:rsidRPr="00ED7716">
        <w:rPr>
          <w:b/>
          <w:bCs/>
          <w:sz w:val="24"/>
        </w:rPr>
        <w:t>В Бургас увеличението</w:t>
      </w:r>
      <w:r w:rsidRPr="00ED7716">
        <w:rPr>
          <w:bCs/>
          <w:sz w:val="24"/>
        </w:rPr>
        <w:t xml:space="preserve"> </w:t>
      </w:r>
    </w:p>
    <w:p w14:paraId="742E0CA7" w14:textId="77777777" w:rsidR="00972B3C" w:rsidRPr="00ED7716" w:rsidRDefault="00972B3C" w:rsidP="00ED7716">
      <w:pPr>
        <w:spacing w:before="0" w:after="0" w:line="20" w:lineRule="atLeast"/>
        <w:jc w:val="both"/>
        <w:rPr>
          <w:bCs/>
          <w:sz w:val="24"/>
        </w:rPr>
      </w:pPr>
      <w:r w:rsidRPr="00ED7716">
        <w:rPr>
          <w:bCs/>
          <w:sz w:val="24"/>
        </w:rPr>
        <w:t xml:space="preserve">също е скромно от 3474 на 3524 легла, като ръстът е най-вече при </w:t>
      </w:r>
      <w:proofErr w:type="spellStart"/>
      <w:r w:rsidRPr="00ED7716">
        <w:rPr>
          <w:bCs/>
          <w:sz w:val="24"/>
        </w:rPr>
        <w:t>Бургасмед</w:t>
      </w:r>
      <w:proofErr w:type="spellEnd"/>
      <w:r w:rsidRPr="00ED7716">
        <w:rPr>
          <w:bCs/>
          <w:sz w:val="24"/>
        </w:rPr>
        <w:t xml:space="preserve"> - от 357 на 407 легла. С леко намаление на леглата се оказват области като Кърджали, Плевен, В. Търново. Ръстът на леглата с договор с НЗОК тази година тепърва предстои. Както </w:t>
      </w:r>
      <w:proofErr w:type="spellStart"/>
      <w:r w:rsidRPr="00ED7716">
        <w:rPr>
          <w:bCs/>
          <w:sz w:val="24"/>
        </w:rPr>
        <w:t>clinica</w:t>
      </w:r>
      <w:proofErr w:type="spellEnd"/>
      <w:r w:rsidRPr="00ED7716">
        <w:rPr>
          <w:bCs/>
          <w:sz w:val="24"/>
        </w:rPr>
        <w:t xml:space="preserve"> вече писа, само заради официалното отваряне на три нови болници в страната, се очаква касата да финансира още близо 1000 нови легла. Отделно от това има и заявки от други болници, които в момента се обобщават и скоро ще станат ясни.</w:t>
      </w:r>
    </w:p>
    <w:p w14:paraId="4437012D" w14:textId="77777777" w:rsidR="00972B3C" w:rsidRPr="00ED7716" w:rsidRDefault="00972B3C" w:rsidP="00ED7716">
      <w:pPr>
        <w:spacing w:before="0" w:after="0" w:line="20" w:lineRule="atLeast"/>
        <w:jc w:val="both"/>
        <w:rPr>
          <w:bCs/>
          <w:sz w:val="24"/>
        </w:rPr>
      </w:pPr>
    </w:p>
    <w:bookmarkStart w:id="12" w:name="_Hlk221283533"/>
    <w:p w14:paraId="46020957" w14:textId="3A9A3085" w:rsidR="00972B3C" w:rsidRPr="00ED7716" w:rsidRDefault="00972B3C" w:rsidP="00ED7716">
      <w:pPr>
        <w:pStyle w:val="1"/>
        <w:spacing w:before="0" w:after="0"/>
        <w:rPr>
          <w:rFonts w:ascii="Arial Narrow" w:hAnsi="Arial Narrow"/>
          <w:sz w:val="24"/>
          <w:szCs w:val="24"/>
        </w:rPr>
      </w:pPr>
      <w:r w:rsidRPr="00ED7716">
        <w:rPr>
          <w:rFonts w:ascii="Arial Narrow" w:hAnsi="Arial Narrow"/>
          <w:sz w:val="24"/>
          <w:szCs w:val="24"/>
        </w:rPr>
        <w:fldChar w:fldCharType="begin"/>
      </w:r>
      <w:r w:rsidRPr="00ED7716">
        <w:rPr>
          <w:rFonts w:ascii="Arial Narrow" w:hAnsi="Arial Narrow"/>
          <w:sz w:val="24"/>
          <w:szCs w:val="24"/>
        </w:rPr>
        <w:instrText>HYPERLINK "https://medicalnews.bg/2026/02/06/%d0%ba%d1%80%d0%b0%d1%87%d0%ba%d0%b0-%d0%bd%d0%b0%d0%bf%d1%80%d0%b5%d0%b4-%d0%b2-%d0%b7%d0%b4%d1%80%d0%b0%d0%b2%d0%b5%d0%be%d0%bf%d0%b0%d0%b7%d0%b2%d0%b0%d0%bd%d0%b5%d1%82%d0%be-%d0%bd%d0%b0-%d0%b6/"</w:instrText>
      </w:r>
      <w:r w:rsidRPr="00ED7716">
        <w:rPr>
          <w:rFonts w:ascii="Arial Narrow" w:hAnsi="Arial Narrow"/>
          <w:sz w:val="24"/>
          <w:szCs w:val="24"/>
        </w:rPr>
      </w:r>
      <w:r w:rsidRPr="00ED7716">
        <w:rPr>
          <w:rFonts w:ascii="Arial Narrow" w:hAnsi="Arial Narrow"/>
          <w:sz w:val="24"/>
          <w:szCs w:val="24"/>
        </w:rPr>
        <w:fldChar w:fldCharType="separate"/>
      </w:r>
      <w:bookmarkStart w:id="13" w:name="_Toc221519596"/>
      <w:r w:rsidRPr="00ED7716">
        <w:rPr>
          <w:rStyle w:val="a4"/>
          <w:rFonts w:ascii="Arial Narrow" w:hAnsi="Arial Narrow"/>
          <w:sz w:val="24"/>
          <w:szCs w:val="24"/>
        </w:rPr>
        <w:t xml:space="preserve">Крачка напред в здравеопазването на жените с ендометриоза и </w:t>
      </w:r>
      <w:proofErr w:type="spellStart"/>
      <w:r w:rsidRPr="00ED7716">
        <w:rPr>
          <w:rStyle w:val="a4"/>
          <w:rFonts w:ascii="Arial Narrow" w:hAnsi="Arial Narrow"/>
          <w:sz w:val="24"/>
          <w:szCs w:val="24"/>
        </w:rPr>
        <w:t>аденомиоза</w:t>
      </w:r>
      <w:bookmarkEnd w:id="13"/>
      <w:proofErr w:type="spellEnd"/>
      <w:r w:rsidRPr="00ED7716">
        <w:rPr>
          <w:rFonts w:ascii="Arial Narrow" w:hAnsi="Arial Narrow"/>
          <w:sz w:val="24"/>
          <w:szCs w:val="24"/>
        </w:rPr>
        <w:fldChar w:fldCharType="end"/>
      </w:r>
    </w:p>
    <w:p w14:paraId="58A1069C" w14:textId="77777777" w:rsidR="00972B3C" w:rsidRPr="00ED7716" w:rsidRDefault="00972B3C" w:rsidP="00ED7716">
      <w:pPr>
        <w:spacing w:before="0" w:after="0" w:line="20" w:lineRule="atLeast"/>
        <w:jc w:val="both"/>
        <w:rPr>
          <w:b/>
          <w:bCs/>
          <w:sz w:val="24"/>
        </w:rPr>
      </w:pPr>
      <w:r w:rsidRPr="00ED7716">
        <w:rPr>
          <w:b/>
          <w:bCs/>
          <w:sz w:val="24"/>
        </w:rPr>
        <w:t xml:space="preserve">Medicalnews.bg, 06.02.2026 </w:t>
      </w:r>
    </w:p>
    <w:p w14:paraId="572D1EED" w14:textId="77777777" w:rsidR="00972B3C" w:rsidRPr="00ED7716" w:rsidRDefault="00000000" w:rsidP="00ED7716">
      <w:pPr>
        <w:spacing w:before="0" w:after="0" w:line="20" w:lineRule="atLeast"/>
        <w:jc w:val="both"/>
        <w:rPr>
          <w:b/>
          <w:bCs/>
          <w:sz w:val="24"/>
        </w:rPr>
      </w:pPr>
      <w:r w:rsidRPr="00ED7716">
        <w:rPr>
          <w:bCs/>
          <w:sz w:val="24"/>
        </w:rPr>
        <w:pict w14:anchorId="5A721543">
          <v:rect id="_x0000_i1027" style="width:470.3pt;height:1.5pt" o:hralign="center" o:hrstd="t" o:hrnoshade="t" o:hr="t" fillcolor="#a0a0a0" stroked="f"/>
        </w:pict>
      </w:r>
    </w:p>
    <w:p w14:paraId="79085F82" w14:textId="77777777" w:rsidR="00972B3C" w:rsidRPr="00ED7716" w:rsidRDefault="00972B3C" w:rsidP="00ED7716">
      <w:pPr>
        <w:spacing w:before="0" w:after="0" w:line="20" w:lineRule="atLeast"/>
        <w:jc w:val="both"/>
        <w:rPr>
          <w:bCs/>
          <w:sz w:val="24"/>
        </w:rPr>
      </w:pPr>
      <w:r w:rsidRPr="00ED7716">
        <w:rPr>
          <w:bCs/>
          <w:sz w:val="24"/>
        </w:rPr>
        <w:t xml:space="preserve">„Ендометриоза и репродуктивно здраве“ получи широка обществена подкрепа за становището си за включване на ендометриозата и </w:t>
      </w:r>
      <w:proofErr w:type="spellStart"/>
      <w:r w:rsidRPr="00ED7716">
        <w:rPr>
          <w:bCs/>
          <w:sz w:val="24"/>
        </w:rPr>
        <w:t>аденомиозата</w:t>
      </w:r>
      <w:proofErr w:type="spellEnd"/>
      <w:r w:rsidRPr="00ED7716">
        <w:rPr>
          <w:bCs/>
          <w:sz w:val="24"/>
        </w:rPr>
        <w:t xml:space="preserve"> като приоритетни хронични заболявания при разработването на </w:t>
      </w:r>
      <w:r w:rsidRPr="00ED7716">
        <w:rPr>
          <w:b/>
          <w:bCs/>
          <w:sz w:val="24"/>
        </w:rPr>
        <w:t xml:space="preserve">Национална програма за превенция на хронични и незаразни болести (ХНБ) 2026-2030 г. </w:t>
      </w:r>
      <w:r w:rsidRPr="00ED7716">
        <w:rPr>
          <w:bCs/>
          <w:sz w:val="24"/>
        </w:rPr>
        <w:t xml:space="preserve">Това съобщиха от фондацията и изтъкнаха, че няколко неправителствени организации са изразили съпричастността си към предложената промяна. </w:t>
      </w:r>
      <w:bookmarkEnd w:id="12"/>
      <w:r w:rsidRPr="00ED7716">
        <w:rPr>
          <w:bCs/>
          <w:sz w:val="24"/>
        </w:rPr>
        <w:t xml:space="preserve">Това са Български фонд за жените, Фондация “Инициаторките”, Фондация </w:t>
      </w:r>
      <w:proofErr w:type="spellStart"/>
      <w:r w:rsidRPr="00ED7716">
        <w:rPr>
          <w:bCs/>
          <w:sz w:val="24"/>
        </w:rPr>
        <w:t>WomanUp</w:t>
      </w:r>
      <w:proofErr w:type="spellEnd"/>
      <w:r w:rsidRPr="00ED7716">
        <w:rPr>
          <w:bCs/>
          <w:sz w:val="24"/>
        </w:rPr>
        <w:t xml:space="preserve"> и Българска платформа към Европейско женско лоби.</w:t>
      </w:r>
    </w:p>
    <w:p w14:paraId="5144F044" w14:textId="77777777" w:rsidR="00972B3C" w:rsidRPr="00ED7716" w:rsidRDefault="00972B3C" w:rsidP="00ED7716">
      <w:pPr>
        <w:spacing w:before="0" w:after="0" w:line="20" w:lineRule="atLeast"/>
        <w:jc w:val="both"/>
        <w:rPr>
          <w:bCs/>
          <w:sz w:val="24"/>
        </w:rPr>
      </w:pPr>
      <w:r w:rsidRPr="00ED7716">
        <w:rPr>
          <w:bCs/>
          <w:sz w:val="24"/>
        </w:rPr>
        <w:t xml:space="preserve">Трябва </w:t>
      </w:r>
      <w:r w:rsidRPr="00ED7716">
        <w:rPr>
          <w:b/>
          <w:bCs/>
          <w:sz w:val="24"/>
        </w:rPr>
        <w:t xml:space="preserve">да се приемат нови и ясни кодове в Националната здравноосигурителна каса за ендометриоза и </w:t>
      </w:r>
      <w:proofErr w:type="spellStart"/>
      <w:r w:rsidRPr="00ED7716">
        <w:rPr>
          <w:b/>
          <w:bCs/>
          <w:sz w:val="24"/>
        </w:rPr>
        <w:t>аденомиоза</w:t>
      </w:r>
      <w:proofErr w:type="spellEnd"/>
      <w:r w:rsidRPr="00ED7716">
        <w:rPr>
          <w:b/>
          <w:bCs/>
          <w:sz w:val="24"/>
        </w:rPr>
        <w:t xml:space="preserve">, настояват от фондацията, </w:t>
      </w:r>
      <w:r w:rsidRPr="00ED7716">
        <w:rPr>
          <w:bCs/>
          <w:sz w:val="24"/>
        </w:rPr>
        <w:t xml:space="preserve">която предлага и въвеждането на нови клинични пътеки, за да се облекчат финансово пациентите. От „Ендометриоза и репродуктивно здраве“ посочват, че </w:t>
      </w:r>
      <w:r w:rsidRPr="00ED7716">
        <w:rPr>
          <w:b/>
          <w:bCs/>
          <w:sz w:val="24"/>
        </w:rPr>
        <w:t>трябва и регистър на заболяванията, в който да се води статистика, както и осъвременяване на стандартите за диагностика и мултидисциплинарен подход при лечението.</w:t>
      </w:r>
    </w:p>
    <w:p w14:paraId="5CC24C39" w14:textId="77777777" w:rsidR="00972B3C" w:rsidRPr="00ED7716" w:rsidRDefault="00972B3C" w:rsidP="00ED7716">
      <w:pPr>
        <w:spacing w:before="0" w:after="0" w:line="20" w:lineRule="atLeast"/>
        <w:jc w:val="both"/>
        <w:rPr>
          <w:bCs/>
          <w:sz w:val="24"/>
        </w:rPr>
      </w:pPr>
      <w:r w:rsidRPr="00ED7716">
        <w:rPr>
          <w:bCs/>
          <w:sz w:val="24"/>
        </w:rPr>
        <w:lastRenderedPageBreak/>
        <w:t xml:space="preserve">Ако двете хронични заболявания биват включени като приоритетни в Националната програма за превенция на хронични и незаразни болести 2026-2030, това ще бъде </w:t>
      </w:r>
      <w:r w:rsidRPr="00ED7716">
        <w:rPr>
          <w:b/>
          <w:bCs/>
          <w:sz w:val="24"/>
        </w:rPr>
        <w:t xml:space="preserve">голяма стъпка към подобряване качеството на здравеопазването за жените, облекчаване на процеса по диагностика и терапия, </w:t>
      </w:r>
      <w:r w:rsidRPr="00ED7716">
        <w:rPr>
          <w:bCs/>
          <w:sz w:val="24"/>
        </w:rPr>
        <w:t>допълват още от фондацията.</w:t>
      </w:r>
    </w:p>
    <w:p w14:paraId="24F319A6" w14:textId="77777777" w:rsidR="00972B3C" w:rsidRPr="00ED7716" w:rsidRDefault="00972B3C" w:rsidP="00ED7716">
      <w:pPr>
        <w:spacing w:before="0" w:after="0" w:line="20" w:lineRule="atLeast"/>
        <w:jc w:val="both"/>
        <w:rPr>
          <w:bCs/>
          <w:sz w:val="24"/>
        </w:rPr>
      </w:pPr>
      <w:r w:rsidRPr="00ED7716">
        <w:rPr>
          <w:b/>
          <w:bCs/>
          <w:sz w:val="24"/>
        </w:rPr>
        <w:t>Една от 9 жени в репродуктивна възраст в света има ендометриоза</w:t>
      </w:r>
    </w:p>
    <w:p w14:paraId="1D2BC136" w14:textId="77777777" w:rsidR="00972B3C" w:rsidRPr="00ED7716" w:rsidRDefault="00972B3C" w:rsidP="00ED7716">
      <w:pPr>
        <w:spacing w:before="0" w:after="0" w:line="20" w:lineRule="atLeast"/>
        <w:jc w:val="both"/>
        <w:rPr>
          <w:bCs/>
          <w:sz w:val="24"/>
        </w:rPr>
      </w:pPr>
      <w:r w:rsidRPr="00ED7716">
        <w:rPr>
          <w:bCs/>
          <w:sz w:val="24"/>
        </w:rPr>
        <w:t xml:space="preserve">Хроничното заболяване, което е сходно с </w:t>
      </w:r>
      <w:proofErr w:type="spellStart"/>
      <w:r w:rsidRPr="00ED7716">
        <w:rPr>
          <w:bCs/>
          <w:sz w:val="24"/>
        </w:rPr>
        <w:t>аденомиозата</w:t>
      </w:r>
      <w:proofErr w:type="spellEnd"/>
      <w:r w:rsidRPr="00ED7716">
        <w:rPr>
          <w:bCs/>
          <w:sz w:val="24"/>
        </w:rPr>
        <w:t>, започва още в първите години след идването на менструацията. То засяга момичета в пубертета, както и жени във фертилна възраст. Характеризира се с това, че влошава техните репродуктивни способности, а от там и качеството им на живот.</w:t>
      </w:r>
    </w:p>
    <w:p w14:paraId="329FE82B" w14:textId="77777777" w:rsidR="00972B3C" w:rsidRPr="00ED7716" w:rsidRDefault="00972B3C" w:rsidP="00ED7716">
      <w:pPr>
        <w:spacing w:before="0" w:after="0" w:line="20" w:lineRule="atLeast"/>
        <w:jc w:val="both"/>
        <w:rPr>
          <w:bCs/>
          <w:sz w:val="24"/>
        </w:rPr>
      </w:pPr>
      <w:proofErr w:type="spellStart"/>
      <w:r w:rsidRPr="00ED7716">
        <w:rPr>
          <w:bCs/>
          <w:sz w:val="24"/>
        </w:rPr>
        <w:t>Аденомиозата</w:t>
      </w:r>
      <w:proofErr w:type="spellEnd"/>
      <w:r w:rsidRPr="00ED7716">
        <w:rPr>
          <w:bCs/>
          <w:sz w:val="24"/>
        </w:rPr>
        <w:t xml:space="preserve"> също започва още в пубертета. Тя причинява непоносими болки по време на менструация, умора, повдигане, повръщане, дори може да се стигне до припадъци. Заболяването действа негативно не само на здравословното състояние на момичето, но и на неговото </w:t>
      </w:r>
      <w:proofErr w:type="spellStart"/>
      <w:r w:rsidRPr="00ED7716">
        <w:rPr>
          <w:bCs/>
          <w:sz w:val="24"/>
        </w:rPr>
        <w:t>психоемоционално</w:t>
      </w:r>
      <w:proofErr w:type="spellEnd"/>
      <w:r w:rsidRPr="00ED7716">
        <w:rPr>
          <w:bCs/>
          <w:sz w:val="24"/>
        </w:rPr>
        <w:t xml:space="preserve"> благоденствие.</w:t>
      </w:r>
    </w:p>
    <w:p w14:paraId="3B9A9243" w14:textId="77777777" w:rsidR="00972B3C" w:rsidRPr="00ED7716" w:rsidRDefault="00972B3C" w:rsidP="00ED7716">
      <w:pPr>
        <w:spacing w:before="0" w:after="0" w:line="20" w:lineRule="atLeast"/>
        <w:jc w:val="both"/>
        <w:rPr>
          <w:bCs/>
          <w:sz w:val="24"/>
        </w:rPr>
      </w:pPr>
      <w:r w:rsidRPr="00ED7716">
        <w:rPr>
          <w:b/>
          <w:bCs/>
          <w:sz w:val="24"/>
        </w:rPr>
        <w:t xml:space="preserve">Много често симптомите на </w:t>
      </w:r>
      <w:hyperlink r:id="rId13" w:history="1">
        <w:r w:rsidRPr="00ED7716">
          <w:rPr>
            <w:rStyle w:val="a4"/>
            <w:b/>
            <w:bCs/>
            <w:sz w:val="24"/>
          </w:rPr>
          <w:t>ендометриоза</w:t>
        </w:r>
      </w:hyperlink>
      <w:r w:rsidRPr="00ED7716">
        <w:rPr>
          <w:b/>
          <w:bCs/>
          <w:sz w:val="24"/>
        </w:rPr>
        <w:t xml:space="preserve"> и </w:t>
      </w:r>
      <w:proofErr w:type="spellStart"/>
      <w:r w:rsidRPr="00ED7716">
        <w:rPr>
          <w:b/>
          <w:bCs/>
          <w:sz w:val="24"/>
        </w:rPr>
        <w:t>аденомиоза</w:t>
      </w:r>
      <w:proofErr w:type="spellEnd"/>
      <w:r w:rsidRPr="00ED7716">
        <w:rPr>
          <w:b/>
          <w:bCs/>
          <w:sz w:val="24"/>
        </w:rPr>
        <w:t xml:space="preserve"> се забелязват и при жени над 45-годишна възраст. </w:t>
      </w:r>
      <w:r w:rsidRPr="00ED7716">
        <w:rPr>
          <w:bCs/>
          <w:sz w:val="24"/>
        </w:rPr>
        <w:t xml:space="preserve">Те изпитват хронична болка, но не винаги диагностицирането и лечението им е навременно. </w:t>
      </w:r>
    </w:p>
    <w:p w14:paraId="33E9E99C" w14:textId="77777777" w:rsidR="00972B3C" w:rsidRPr="00ED7716" w:rsidRDefault="00972B3C" w:rsidP="00ED7716">
      <w:pPr>
        <w:spacing w:before="0" w:after="0" w:line="20" w:lineRule="atLeast"/>
        <w:jc w:val="both"/>
        <w:rPr>
          <w:bCs/>
          <w:sz w:val="24"/>
        </w:rPr>
      </w:pPr>
      <w:r w:rsidRPr="00ED7716">
        <w:rPr>
          <w:bCs/>
          <w:i/>
          <w:iCs/>
          <w:sz w:val="24"/>
        </w:rPr>
        <w:t>„Диагнозата се бави с години поради липсата на достатъчно специалисти, които да съумеят адекватно да разпознаят симптомите и да диагностицират заболяването. В спешните отделения липсват протоколи за реакция при силна менструална болка, а достъпът до добър специалист в малките населени места е силно ограничен“</w:t>
      </w:r>
      <w:r w:rsidRPr="00ED7716">
        <w:rPr>
          <w:bCs/>
          <w:sz w:val="24"/>
        </w:rPr>
        <w:t>, обясняват от фондация „Ендометриоза и репродуктивно здраве“.</w:t>
      </w:r>
    </w:p>
    <w:p w14:paraId="20E349AA" w14:textId="77777777" w:rsidR="00972B3C" w:rsidRPr="00ED7716" w:rsidRDefault="00972B3C" w:rsidP="00ED7716">
      <w:pPr>
        <w:spacing w:before="0" w:after="0" w:line="20" w:lineRule="atLeast"/>
        <w:jc w:val="both"/>
        <w:rPr>
          <w:bCs/>
          <w:sz w:val="24"/>
        </w:rPr>
      </w:pPr>
    </w:p>
    <w:bookmarkStart w:id="14" w:name="_Hlk221283504"/>
    <w:p w14:paraId="3990F2BF" w14:textId="540C37F2" w:rsidR="00972B3C" w:rsidRPr="00ED7716" w:rsidRDefault="00972B3C" w:rsidP="00ED7716">
      <w:pPr>
        <w:pStyle w:val="1"/>
        <w:spacing w:before="0" w:after="0"/>
        <w:rPr>
          <w:rFonts w:ascii="Arial Narrow" w:hAnsi="Arial Narrow"/>
          <w:sz w:val="24"/>
          <w:szCs w:val="24"/>
        </w:rPr>
      </w:pPr>
      <w:r w:rsidRPr="00ED7716">
        <w:rPr>
          <w:rFonts w:ascii="Arial Narrow" w:hAnsi="Arial Narrow"/>
          <w:sz w:val="24"/>
          <w:szCs w:val="24"/>
        </w:rPr>
        <w:fldChar w:fldCharType="begin"/>
      </w:r>
      <w:r w:rsidRPr="00ED7716">
        <w:rPr>
          <w:rFonts w:ascii="Arial Narrow" w:hAnsi="Arial Narrow"/>
          <w:sz w:val="24"/>
          <w:szCs w:val="24"/>
        </w:rPr>
        <w:instrText>HYPERLINK "https://www.bta.bg/bg/news/bulgaria/1058716-rakovodstvoto-na-bolnitsa-sv-anna-vav-varna-izleze-s-predlozheniya-kam-napusk"</w:instrText>
      </w:r>
      <w:r w:rsidRPr="00ED7716">
        <w:rPr>
          <w:rFonts w:ascii="Arial Narrow" w:hAnsi="Arial Narrow"/>
          <w:sz w:val="24"/>
          <w:szCs w:val="24"/>
        </w:rPr>
      </w:r>
      <w:r w:rsidRPr="00ED7716">
        <w:rPr>
          <w:rFonts w:ascii="Arial Narrow" w:hAnsi="Arial Narrow"/>
          <w:sz w:val="24"/>
          <w:szCs w:val="24"/>
        </w:rPr>
        <w:fldChar w:fldCharType="separate"/>
      </w:r>
      <w:bookmarkStart w:id="15" w:name="_Toc221519597"/>
      <w:r w:rsidRPr="00ED7716">
        <w:rPr>
          <w:rStyle w:val="a4"/>
          <w:rFonts w:ascii="Arial Narrow" w:hAnsi="Arial Narrow"/>
          <w:sz w:val="24"/>
          <w:szCs w:val="24"/>
        </w:rPr>
        <w:t>Ръководството на болница „Св. Анна“ във Варна излезе с предложения към напускащите лекари от детската хирургия</w:t>
      </w:r>
      <w:bookmarkEnd w:id="15"/>
      <w:r w:rsidRPr="00ED7716">
        <w:rPr>
          <w:rFonts w:ascii="Arial Narrow" w:hAnsi="Arial Narrow"/>
          <w:sz w:val="24"/>
          <w:szCs w:val="24"/>
        </w:rPr>
        <w:fldChar w:fldCharType="end"/>
      </w:r>
      <w:r w:rsidRPr="00ED7716">
        <w:rPr>
          <w:rFonts w:ascii="Arial Narrow" w:hAnsi="Arial Narrow"/>
          <w:sz w:val="24"/>
          <w:szCs w:val="24"/>
        </w:rPr>
        <w:t xml:space="preserve"> </w:t>
      </w:r>
    </w:p>
    <w:p w14:paraId="08BD4C4D" w14:textId="77777777" w:rsidR="00972B3C" w:rsidRPr="00ED7716" w:rsidRDefault="00972B3C" w:rsidP="00ED7716">
      <w:pPr>
        <w:spacing w:before="0" w:after="0" w:line="20" w:lineRule="atLeast"/>
        <w:jc w:val="both"/>
        <w:rPr>
          <w:b/>
          <w:bCs/>
          <w:sz w:val="24"/>
        </w:rPr>
      </w:pPr>
      <w:r w:rsidRPr="00ED7716">
        <w:rPr>
          <w:b/>
          <w:bCs/>
          <w:sz w:val="24"/>
        </w:rPr>
        <w:t xml:space="preserve">Кореспондент на БТА във Варна Мила Едрева </w:t>
      </w:r>
    </w:p>
    <w:p w14:paraId="093CA39D" w14:textId="765D6D9D" w:rsidR="00972B3C" w:rsidRPr="00ED7716" w:rsidRDefault="00972B3C" w:rsidP="00ED7716">
      <w:pPr>
        <w:spacing w:before="0" w:after="0" w:line="20" w:lineRule="atLeast"/>
        <w:jc w:val="both"/>
        <w:rPr>
          <w:b/>
          <w:bCs/>
          <w:sz w:val="24"/>
        </w:rPr>
      </w:pPr>
      <w:r w:rsidRPr="00ED7716">
        <w:rPr>
          <w:b/>
          <w:bCs/>
          <w:sz w:val="24"/>
        </w:rPr>
        <w:t>БТА, 06.02.2026</w:t>
      </w:r>
    </w:p>
    <w:p w14:paraId="6124E150" w14:textId="77777777" w:rsidR="00972B3C" w:rsidRPr="00ED7716" w:rsidRDefault="00000000" w:rsidP="00ED7716">
      <w:pPr>
        <w:spacing w:before="0" w:after="0" w:line="20" w:lineRule="atLeast"/>
        <w:jc w:val="both"/>
        <w:rPr>
          <w:bCs/>
          <w:sz w:val="24"/>
        </w:rPr>
      </w:pPr>
      <w:r w:rsidRPr="00ED7716">
        <w:rPr>
          <w:bCs/>
          <w:sz w:val="24"/>
        </w:rPr>
        <w:pict w14:anchorId="65A6A027">
          <v:rect id="_x0000_i1028" style="width:470.3pt;height:1.5pt" o:hralign="center" o:hrstd="t" o:hrnoshade="t" o:hr="t" fillcolor="#a0a0a0" stroked="f"/>
        </w:pict>
      </w:r>
    </w:p>
    <w:p w14:paraId="5EE4B4DE" w14:textId="77777777" w:rsidR="00972B3C" w:rsidRPr="00ED7716" w:rsidRDefault="00972B3C" w:rsidP="00ED7716">
      <w:pPr>
        <w:spacing w:before="0" w:after="0" w:line="20" w:lineRule="atLeast"/>
        <w:jc w:val="both"/>
        <w:rPr>
          <w:bCs/>
          <w:sz w:val="24"/>
        </w:rPr>
      </w:pPr>
      <w:r w:rsidRPr="00ED7716">
        <w:rPr>
          <w:bCs/>
          <w:sz w:val="24"/>
        </w:rPr>
        <w:t xml:space="preserve">Ръководството на многопрофилната болница „Св. Анна“ във Варна излезе днес с нови предложения към напускащите лекари от детската хирургия. Писмото, разпространено до медиите в града, е подписано от изпълнителния директор на дружеството д-р Красимир Петров. Реакцията на ръководството е продиктувана от </w:t>
      </w:r>
      <w:hyperlink r:id="rId14" w:tgtFrame="_blank" w:history="1">
        <w:r w:rsidRPr="00ED7716">
          <w:rPr>
            <w:rStyle w:val="a4"/>
            <w:bCs/>
            <w:sz w:val="24"/>
          </w:rPr>
          <w:t>създалото се напрежение</w:t>
        </w:r>
      </w:hyperlink>
      <w:r w:rsidRPr="00ED7716">
        <w:rPr>
          <w:bCs/>
          <w:sz w:val="24"/>
        </w:rPr>
        <w:t xml:space="preserve"> около </w:t>
      </w:r>
      <w:hyperlink r:id="rId15" w:tgtFrame="_blank" w:history="1">
        <w:r w:rsidRPr="00ED7716">
          <w:rPr>
            <w:rStyle w:val="a4"/>
            <w:bCs/>
            <w:sz w:val="24"/>
          </w:rPr>
          <w:t>закриването на детската хирургия от 1 март</w:t>
        </w:r>
      </w:hyperlink>
      <w:r w:rsidRPr="00ED7716">
        <w:rPr>
          <w:bCs/>
          <w:sz w:val="24"/>
        </w:rPr>
        <w:t>.</w:t>
      </w:r>
    </w:p>
    <w:bookmarkEnd w:id="14"/>
    <w:p w14:paraId="06FB9DB1" w14:textId="77777777" w:rsidR="00972B3C" w:rsidRPr="00ED7716" w:rsidRDefault="00972B3C" w:rsidP="00ED7716">
      <w:pPr>
        <w:spacing w:before="0" w:after="0" w:line="20" w:lineRule="atLeast"/>
        <w:jc w:val="both"/>
        <w:rPr>
          <w:bCs/>
          <w:sz w:val="24"/>
        </w:rPr>
      </w:pPr>
      <w:r w:rsidRPr="00ED7716">
        <w:rPr>
          <w:bCs/>
          <w:sz w:val="24"/>
        </w:rPr>
        <w:t>Директорът на болницата отправя покана към напускащите лекари за разговор, тъй като през последните дни те обявяват в социалните мрежи, че проблемът, който ги е довел до това решение, е липсата на възможности за професионално развитие поради ограничения брой оперативни дни на седмична база. От ръководството изразяват готовност да се гарантира на екипа възможност за отваряне на оперативния график на три и повече оперативни дни. От болницата припомнят, че специализантите на практика имат възможност да се обучават в една от утвърдените болнични бази, тъй като немалка част от лекарския екип на „Св. Анна“ има академична и научна кариера.</w:t>
      </w:r>
    </w:p>
    <w:p w14:paraId="7DDD3822" w14:textId="77777777" w:rsidR="00972B3C" w:rsidRPr="00ED7716" w:rsidRDefault="00972B3C" w:rsidP="00ED7716">
      <w:pPr>
        <w:spacing w:before="0" w:after="0" w:line="20" w:lineRule="atLeast"/>
        <w:jc w:val="both"/>
        <w:rPr>
          <w:bCs/>
          <w:sz w:val="24"/>
        </w:rPr>
      </w:pPr>
      <w:r w:rsidRPr="00ED7716">
        <w:rPr>
          <w:bCs/>
          <w:sz w:val="24"/>
        </w:rPr>
        <w:t xml:space="preserve">„Ако възможността за повече оперативна дейност и нормален ход на стартиралите вече специализации на младите колеги от отделението не се окажат достатъчен мотив за екипа на „Детска хирургия“ да преосмисли напускането на болницата, разчитаме финалното им решение да бъде в интерес на младите хора с деца в града и областта и те да продължат да работят във Варна. Освен високотехнологичната </w:t>
      </w:r>
      <w:hyperlink r:id="rId16" w:tgtFrame="_blank" w:history="1">
        <w:r w:rsidRPr="00ED7716">
          <w:rPr>
            <w:rStyle w:val="a4"/>
            <w:bCs/>
            <w:sz w:val="24"/>
          </w:rPr>
          <w:t>университетска болница „Света Марина“</w:t>
        </w:r>
      </w:hyperlink>
      <w:r w:rsidRPr="00ED7716">
        <w:rPr>
          <w:bCs/>
          <w:sz w:val="24"/>
        </w:rPr>
        <w:t>, която е и сред най-големите бази за обучение на млади лекари в страната, възможности за работа и развитие на детските хирурзи предлагат още няколко многопрофилни лечебни заведения в града“, е посочено в отвореното писмо на ръководството.</w:t>
      </w:r>
    </w:p>
    <w:p w14:paraId="2ABF7055" w14:textId="77777777" w:rsidR="00972B3C" w:rsidRPr="00ED7716" w:rsidRDefault="00972B3C" w:rsidP="00ED7716">
      <w:pPr>
        <w:spacing w:before="0" w:after="0" w:line="20" w:lineRule="atLeast"/>
        <w:jc w:val="both"/>
        <w:rPr>
          <w:bCs/>
          <w:sz w:val="24"/>
        </w:rPr>
      </w:pPr>
      <w:r w:rsidRPr="00ED7716">
        <w:rPr>
          <w:bCs/>
          <w:sz w:val="24"/>
        </w:rPr>
        <w:t>/МК/</w:t>
      </w:r>
    </w:p>
    <w:p w14:paraId="315B84B2" w14:textId="77777777" w:rsidR="00972B3C" w:rsidRPr="00ED7716" w:rsidRDefault="00972B3C" w:rsidP="00ED7716">
      <w:pPr>
        <w:spacing w:before="0" w:after="0" w:line="20" w:lineRule="atLeast"/>
        <w:jc w:val="both"/>
        <w:rPr>
          <w:bCs/>
          <w:sz w:val="24"/>
        </w:rPr>
      </w:pPr>
    </w:p>
    <w:bookmarkStart w:id="16" w:name="_Hlk221283486"/>
    <w:p w14:paraId="21C5CE86" w14:textId="5D4EECA4" w:rsidR="00972B3C" w:rsidRPr="00ED7716" w:rsidRDefault="00972B3C" w:rsidP="00ED7716">
      <w:pPr>
        <w:pStyle w:val="1"/>
        <w:spacing w:before="0" w:after="0"/>
        <w:rPr>
          <w:rFonts w:ascii="Arial Narrow" w:hAnsi="Arial Narrow"/>
          <w:sz w:val="24"/>
          <w:szCs w:val="24"/>
        </w:rPr>
      </w:pPr>
      <w:r w:rsidRPr="00ED7716">
        <w:rPr>
          <w:rFonts w:ascii="Arial Narrow" w:hAnsi="Arial Narrow"/>
          <w:sz w:val="24"/>
          <w:szCs w:val="24"/>
        </w:rPr>
        <w:fldChar w:fldCharType="begin"/>
      </w:r>
      <w:r w:rsidRPr="00ED7716">
        <w:rPr>
          <w:rFonts w:ascii="Arial Narrow" w:hAnsi="Arial Narrow"/>
          <w:sz w:val="24"/>
          <w:szCs w:val="24"/>
        </w:rPr>
        <w:instrText>HYPERLINK "https://www.focus-news.net/novini/regioni/Nachalnikut-na-detska-hirurgiya-v-Okruzhna-bolnica-Varna-Problemite-sa-kompleksni-2881202"</w:instrText>
      </w:r>
      <w:r w:rsidRPr="00ED7716">
        <w:rPr>
          <w:rFonts w:ascii="Arial Narrow" w:hAnsi="Arial Narrow"/>
          <w:sz w:val="24"/>
          <w:szCs w:val="24"/>
        </w:rPr>
      </w:r>
      <w:r w:rsidRPr="00ED7716">
        <w:rPr>
          <w:rFonts w:ascii="Arial Narrow" w:hAnsi="Arial Narrow"/>
          <w:sz w:val="24"/>
          <w:szCs w:val="24"/>
        </w:rPr>
        <w:fldChar w:fldCharType="separate"/>
      </w:r>
      <w:bookmarkStart w:id="17" w:name="_Toc221519598"/>
      <w:r w:rsidRPr="00ED7716">
        <w:rPr>
          <w:rStyle w:val="a4"/>
          <w:rFonts w:ascii="Arial Narrow" w:hAnsi="Arial Narrow"/>
          <w:sz w:val="24"/>
          <w:szCs w:val="24"/>
        </w:rPr>
        <w:t>Началникът на детска хирургия в Окръжна болница - Варна: Проблемите са комплексни</w:t>
      </w:r>
      <w:bookmarkEnd w:id="17"/>
      <w:r w:rsidRPr="00ED7716">
        <w:rPr>
          <w:rFonts w:ascii="Arial Narrow" w:hAnsi="Arial Narrow"/>
          <w:sz w:val="24"/>
          <w:szCs w:val="24"/>
        </w:rPr>
        <w:fldChar w:fldCharType="end"/>
      </w:r>
      <w:r w:rsidRPr="00ED7716">
        <w:rPr>
          <w:rFonts w:ascii="Arial Narrow" w:hAnsi="Arial Narrow"/>
          <w:sz w:val="24"/>
          <w:szCs w:val="24"/>
        </w:rPr>
        <w:t xml:space="preserve"> </w:t>
      </w:r>
    </w:p>
    <w:p w14:paraId="3C90A7BF" w14:textId="77777777" w:rsidR="00972B3C" w:rsidRPr="00ED7716" w:rsidRDefault="00972B3C" w:rsidP="00ED7716">
      <w:pPr>
        <w:spacing w:before="0" w:after="0" w:line="20" w:lineRule="atLeast"/>
        <w:jc w:val="both"/>
        <w:rPr>
          <w:b/>
          <w:bCs/>
          <w:sz w:val="24"/>
        </w:rPr>
      </w:pPr>
      <w:r w:rsidRPr="00ED7716">
        <w:rPr>
          <w:b/>
          <w:bCs/>
          <w:sz w:val="24"/>
        </w:rPr>
        <w:t xml:space="preserve">Димитър Щерев </w:t>
      </w:r>
    </w:p>
    <w:p w14:paraId="6FB0C58B" w14:textId="6B97695E" w:rsidR="00972B3C" w:rsidRPr="00ED7716" w:rsidRDefault="00972B3C" w:rsidP="00ED7716">
      <w:pPr>
        <w:spacing w:before="0" w:after="0" w:line="20" w:lineRule="atLeast"/>
        <w:jc w:val="both"/>
        <w:rPr>
          <w:b/>
          <w:bCs/>
          <w:sz w:val="24"/>
        </w:rPr>
      </w:pPr>
      <w:r w:rsidRPr="00ED7716">
        <w:rPr>
          <w:b/>
          <w:bCs/>
          <w:sz w:val="24"/>
        </w:rPr>
        <w:t>Агенция Фокус, 06.02.2026</w:t>
      </w:r>
    </w:p>
    <w:p w14:paraId="148025A7" w14:textId="77777777" w:rsidR="00972B3C" w:rsidRPr="00ED7716" w:rsidRDefault="00000000" w:rsidP="00ED7716">
      <w:pPr>
        <w:spacing w:before="0" w:after="0" w:line="20" w:lineRule="atLeast"/>
        <w:jc w:val="both"/>
        <w:rPr>
          <w:bCs/>
          <w:sz w:val="24"/>
        </w:rPr>
      </w:pPr>
      <w:r w:rsidRPr="00ED7716">
        <w:rPr>
          <w:bCs/>
          <w:sz w:val="24"/>
        </w:rPr>
        <w:pict w14:anchorId="445AD8D3">
          <v:rect id="_x0000_i1029" style="width:470.3pt;height:1.5pt" o:hralign="center" o:hrstd="t" o:hrnoshade="t" o:hr="t" fillcolor="#a0a0a0" stroked="f"/>
        </w:pict>
      </w:r>
    </w:p>
    <w:p w14:paraId="1331344A" w14:textId="77777777" w:rsidR="00972B3C" w:rsidRPr="00ED7716" w:rsidRDefault="00972B3C" w:rsidP="00ED7716">
      <w:pPr>
        <w:spacing w:before="0" w:after="0" w:line="20" w:lineRule="atLeast"/>
        <w:jc w:val="both"/>
        <w:rPr>
          <w:bCs/>
          <w:sz w:val="24"/>
        </w:rPr>
      </w:pPr>
      <w:r w:rsidRPr="00ED7716">
        <w:rPr>
          <w:bCs/>
          <w:sz w:val="24"/>
        </w:rPr>
        <w:t>"Проблемите са комплекси и не са от вчера!“, така лаконично коментира д-р Румен Христов, началник на детска хирургия в МБАЛ "Св. Анна“ във Варна, предстоящото й закриване от 1 март.</w:t>
      </w:r>
    </w:p>
    <w:p w14:paraId="61AFAC55" w14:textId="77777777" w:rsidR="00972B3C" w:rsidRPr="00ED7716" w:rsidRDefault="00972B3C" w:rsidP="00ED7716">
      <w:pPr>
        <w:spacing w:before="0" w:after="0" w:line="20" w:lineRule="atLeast"/>
        <w:jc w:val="both"/>
        <w:rPr>
          <w:bCs/>
          <w:sz w:val="24"/>
        </w:rPr>
      </w:pPr>
      <w:r w:rsidRPr="00ED7716">
        <w:rPr>
          <w:bCs/>
          <w:sz w:val="24"/>
        </w:rPr>
        <w:t xml:space="preserve">Днес </w:t>
      </w:r>
      <w:r w:rsidRPr="00ED7716">
        <w:rPr>
          <w:b/>
          <w:bCs/>
          <w:sz w:val="24"/>
        </w:rPr>
        <w:t>ФОКУС</w:t>
      </w:r>
      <w:r w:rsidRPr="00ED7716">
        <w:rPr>
          <w:bCs/>
          <w:sz w:val="24"/>
        </w:rPr>
        <w:t xml:space="preserve"> ви </w:t>
      </w:r>
      <w:hyperlink r:id="rId17" w:tgtFrame="_blank" w:history="1">
        <w:r w:rsidRPr="00ED7716">
          <w:rPr>
            <w:rStyle w:val="a4"/>
            <w:bCs/>
            <w:sz w:val="24"/>
          </w:rPr>
          <w:t>информира за позицията на управата на Окръжна болница, която бе разпратена като отворено писмо до медиите</w:t>
        </w:r>
      </w:hyperlink>
      <w:r w:rsidRPr="00ED7716">
        <w:rPr>
          <w:bCs/>
          <w:sz w:val="24"/>
        </w:rPr>
        <w:t>.</w:t>
      </w:r>
    </w:p>
    <w:bookmarkEnd w:id="16"/>
    <w:p w14:paraId="2B733496" w14:textId="77777777" w:rsidR="00972B3C" w:rsidRPr="00ED7716" w:rsidRDefault="00972B3C" w:rsidP="00ED7716">
      <w:pPr>
        <w:spacing w:before="0" w:after="0" w:line="20" w:lineRule="atLeast"/>
        <w:jc w:val="both"/>
        <w:rPr>
          <w:bCs/>
          <w:sz w:val="24"/>
        </w:rPr>
      </w:pPr>
      <w:r w:rsidRPr="00ED7716">
        <w:rPr>
          <w:bCs/>
          <w:sz w:val="24"/>
        </w:rPr>
        <w:t>Д-р Христов обясни пред нашата медия, че е проведен разговор с управата на здравното заведение, но отказва да коментира повече проблема, като отново допълни, че той е от години насам.</w:t>
      </w:r>
    </w:p>
    <w:p w14:paraId="44CE9BAB" w14:textId="77777777" w:rsidR="00972B3C" w:rsidRPr="00ED7716" w:rsidRDefault="00972B3C" w:rsidP="00ED7716">
      <w:pPr>
        <w:spacing w:before="0" w:after="0" w:line="20" w:lineRule="atLeast"/>
        <w:jc w:val="both"/>
        <w:rPr>
          <w:bCs/>
          <w:sz w:val="24"/>
        </w:rPr>
      </w:pPr>
      <w:r w:rsidRPr="00ED7716">
        <w:rPr>
          <w:bCs/>
          <w:sz w:val="24"/>
        </w:rPr>
        <w:t>Д-р Христов е завършва медицина в Медицински Университет – гр. Варна през 1989 г., специалности: Обща Хирургия и Детска хирургия. Републикански консултант е по Детска хирургия. Прилага специализирана и висококвалифицирана диагностична и лечебна дейност при деца от раждането им до 18 годишна възраст. Лекува деца с вродени и придобити хирургични заболявания на шията, гръдния кош, корема и гениталиите.</w:t>
      </w:r>
    </w:p>
    <w:p w14:paraId="7DB5340F" w14:textId="4536DA91" w:rsidR="00972B3C" w:rsidRPr="00ED7716" w:rsidRDefault="00972B3C" w:rsidP="00ED7716">
      <w:pPr>
        <w:spacing w:before="0" w:after="0" w:line="20" w:lineRule="atLeast"/>
        <w:jc w:val="both"/>
        <w:rPr>
          <w:bCs/>
          <w:sz w:val="24"/>
        </w:rPr>
      </w:pPr>
      <w:r w:rsidRPr="00ED7716">
        <w:rPr>
          <w:bCs/>
          <w:sz w:val="24"/>
        </w:rPr>
        <w:t xml:space="preserve">Осъществява диагностика и лечение на новородени и деца с вродени аномалии, лечение на усложнени заболявания на белия дроб и коремната кухина, гнойни процеси на костите и меките тъкани, изолирана и съчетана коремна и гръдна травма, </w:t>
      </w:r>
      <w:proofErr w:type="spellStart"/>
      <w:r w:rsidRPr="00ED7716">
        <w:rPr>
          <w:bCs/>
          <w:sz w:val="24"/>
        </w:rPr>
        <w:t>ингвинална</w:t>
      </w:r>
      <w:proofErr w:type="spellEnd"/>
      <w:r w:rsidRPr="00ED7716">
        <w:rPr>
          <w:bCs/>
          <w:sz w:val="24"/>
        </w:rPr>
        <w:t xml:space="preserve"> и пъпна херния, кисти на тестиса, апендицит и гнойни процеси и други.„</w:t>
      </w:r>
    </w:p>
    <w:p w14:paraId="2B9B0DED" w14:textId="77777777" w:rsidR="00972B3C" w:rsidRPr="00ED7716" w:rsidRDefault="00972B3C" w:rsidP="00ED7716">
      <w:pPr>
        <w:spacing w:before="0" w:after="0" w:line="20" w:lineRule="atLeast"/>
        <w:jc w:val="both"/>
        <w:rPr>
          <w:bCs/>
          <w:sz w:val="24"/>
        </w:rPr>
      </w:pPr>
      <w:r w:rsidRPr="00ED7716">
        <w:rPr>
          <w:bCs/>
          <w:sz w:val="24"/>
        </w:rPr>
        <w:t xml:space="preserve">Д-р Румен Христов притежава сертификати за извършване на горна и долна </w:t>
      </w:r>
      <w:proofErr w:type="spellStart"/>
      <w:r w:rsidRPr="00ED7716">
        <w:rPr>
          <w:bCs/>
          <w:sz w:val="24"/>
        </w:rPr>
        <w:t>ендоскопия</w:t>
      </w:r>
      <w:proofErr w:type="spellEnd"/>
      <w:r w:rsidRPr="00ED7716">
        <w:rPr>
          <w:bCs/>
          <w:sz w:val="24"/>
        </w:rPr>
        <w:t xml:space="preserve"> и </w:t>
      </w:r>
      <w:proofErr w:type="spellStart"/>
      <w:r w:rsidRPr="00ED7716">
        <w:rPr>
          <w:bCs/>
          <w:sz w:val="24"/>
        </w:rPr>
        <w:t>торакоскопия</w:t>
      </w:r>
      <w:proofErr w:type="spellEnd"/>
      <w:r w:rsidRPr="00ED7716">
        <w:rPr>
          <w:bCs/>
          <w:sz w:val="24"/>
        </w:rPr>
        <w:t>.</w:t>
      </w:r>
    </w:p>
    <w:p w14:paraId="7671F4EB" w14:textId="77777777" w:rsidR="00972B3C" w:rsidRPr="00ED7716" w:rsidRDefault="00972B3C" w:rsidP="00ED7716">
      <w:pPr>
        <w:spacing w:before="0" w:after="0" w:line="20" w:lineRule="atLeast"/>
        <w:jc w:val="both"/>
        <w:rPr>
          <w:bCs/>
          <w:sz w:val="24"/>
        </w:rPr>
      </w:pPr>
      <w:r w:rsidRPr="00ED7716">
        <w:rPr>
          <w:bCs/>
          <w:sz w:val="24"/>
        </w:rPr>
        <w:t>Член е на Българското и Европейско дружество по детска хирургия.</w:t>
      </w:r>
    </w:p>
    <w:p w14:paraId="0CCDC194" w14:textId="77777777" w:rsidR="00972B3C" w:rsidRPr="00ED7716" w:rsidRDefault="00972B3C" w:rsidP="00ED7716">
      <w:pPr>
        <w:spacing w:before="0" w:after="0" w:line="20" w:lineRule="atLeast"/>
        <w:jc w:val="both"/>
        <w:rPr>
          <w:bCs/>
          <w:sz w:val="24"/>
        </w:rPr>
      </w:pPr>
      <w:hyperlink r:id="rId18" w:tgtFrame="_blank" w:history="1">
        <w:r w:rsidRPr="00ED7716">
          <w:rPr>
            <w:rStyle w:val="a4"/>
            <w:bCs/>
            <w:sz w:val="24"/>
          </w:rPr>
          <w:t>Припомняме, че вчера пред сградата на Окръжна болница се събраха десетки варненци, които въпреки дъжда</w:t>
        </w:r>
      </w:hyperlink>
      <w:r w:rsidRPr="00ED7716">
        <w:rPr>
          <w:bCs/>
          <w:sz w:val="24"/>
        </w:rPr>
        <w:t>, изказаха своята подкрепа за медиците на детска хирургия, както и за всички, които работят във варненския "Пирогов“.</w:t>
      </w:r>
    </w:p>
    <w:p w14:paraId="16CCF23C" w14:textId="77777777" w:rsidR="00972B3C" w:rsidRPr="00ED7716" w:rsidRDefault="00972B3C" w:rsidP="00ED7716">
      <w:pPr>
        <w:spacing w:before="0" w:after="0" w:line="20" w:lineRule="atLeast"/>
        <w:jc w:val="both"/>
        <w:rPr>
          <w:bCs/>
          <w:sz w:val="24"/>
        </w:rPr>
      </w:pPr>
    </w:p>
    <w:bookmarkStart w:id="18" w:name="_Hlk221292125"/>
    <w:p w14:paraId="14BE27E6" w14:textId="206DDE40" w:rsidR="00BB20D1" w:rsidRPr="00ED7716" w:rsidRDefault="00BB20D1" w:rsidP="00ED7716">
      <w:pPr>
        <w:pStyle w:val="1"/>
        <w:spacing w:before="0" w:after="0"/>
        <w:rPr>
          <w:rFonts w:ascii="Arial Narrow" w:hAnsi="Arial Narrow"/>
          <w:sz w:val="24"/>
          <w:szCs w:val="24"/>
        </w:rPr>
      </w:pPr>
      <w:r w:rsidRPr="00ED7716">
        <w:rPr>
          <w:rFonts w:ascii="Arial Narrow" w:hAnsi="Arial Narrow"/>
          <w:sz w:val="24"/>
          <w:szCs w:val="24"/>
        </w:rPr>
        <w:fldChar w:fldCharType="begin"/>
      </w:r>
      <w:r w:rsidRPr="00ED7716">
        <w:rPr>
          <w:rFonts w:ascii="Arial Narrow" w:hAnsi="Arial Narrow"/>
          <w:sz w:val="24"/>
          <w:szCs w:val="24"/>
        </w:rPr>
        <w:instrText>HYPERLINK "https://www.mediapool.bg/aleksandrovska-bolnitsa-sabira-dareniya-za-remonti-neglizhirani-ot-darzhavata-obnovena-news379987.html"</w:instrText>
      </w:r>
      <w:r w:rsidRPr="00ED7716">
        <w:rPr>
          <w:rFonts w:ascii="Arial Narrow" w:hAnsi="Arial Narrow"/>
          <w:sz w:val="24"/>
          <w:szCs w:val="24"/>
        </w:rPr>
      </w:r>
      <w:r w:rsidRPr="00ED7716">
        <w:rPr>
          <w:rFonts w:ascii="Arial Narrow" w:hAnsi="Arial Narrow"/>
          <w:sz w:val="24"/>
          <w:szCs w:val="24"/>
        </w:rPr>
        <w:fldChar w:fldCharType="separate"/>
      </w:r>
      <w:bookmarkStart w:id="19" w:name="_Toc221519599"/>
      <w:r w:rsidRPr="00ED7716">
        <w:rPr>
          <w:rStyle w:val="a4"/>
          <w:rFonts w:ascii="Arial Narrow" w:hAnsi="Arial Narrow"/>
          <w:sz w:val="24"/>
          <w:szCs w:val="24"/>
        </w:rPr>
        <w:t>Александровска болница събира дарения за ремонти, неглижирани от държавата (обновена)</w:t>
      </w:r>
      <w:bookmarkEnd w:id="19"/>
      <w:r w:rsidRPr="00ED7716">
        <w:rPr>
          <w:rFonts w:ascii="Arial Narrow" w:hAnsi="Arial Narrow"/>
          <w:sz w:val="24"/>
          <w:szCs w:val="24"/>
        </w:rPr>
        <w:fldChar w:fldCharType="end"/>
      </w:r>
    </w:p>
    <w:p w14:paraId="5E0D66AA" w14:textId="77777777" w:rsidR="00BB20D1" w:rsidRPr="00ED7716" w:rsidRDefault="00BB20D1" w:rsidP="00ED7716">
      <w:pPr>
        <w:spacing w:before="0" w:after="0" w:line="20" w:lineRule="atLeast"/>
        <w:jc w:val="both"/>
        <w:rPr>
          <w:bCs/>
          <w:i/>
          <w:iCs/>
          <w:sz w:val="24"/>
        </w:rPr>
      </w:pPr>
      <w:r w:rsidRPr="00ED7716">
        <w:rPr>
          <w:bCs/>
          <w:i/>
          <w:iCs/>
          <w:sz w:val="24"/>
        </w:rPr>
        <w:t xml:space="preserve">МЗ казва, че нуждите надхвърлят възможностите на публичния ресурс, но са отпускани пари, които са останали неусвоени </w:t>
      </w:r>
    </w:p>
    <w:p w14:paraId="432865DE" w14:textId="77777777" w:rsidR="00BB20D1" w:rsidRPr="00ED7716" w:rsidRDefault="00BB20D1" w:rsidP="00ED7716">
      <w:pPr>
        <w:spacing w:before="0" w:after="0" w:line="20" w:lineRule="atLeast"/>
        <w:jc w:val="both"/>
        <w:rPr>
          <w:bCs/>
          <w:sz w:val="24"/>
        </w:rPr>
      </w:pPr>
      <w:hyperlink r:id="rId19" w:history="1">
        <w:r w:rsidRPr="00ED7716">
          <w:rPr>
            <w:rStyle w:val="a4"/>
            <w:bCs/>
            <w:sz w:val="24"/>
          </w:rPr>
          <w:t>Мартина Бозукова</w:t>
        </w:r>
      </w:hyperlink>
    </w:p>
    <w:p w14:paraId="101F2E7C" w14:textId="1746FC6D" w:rsidR="00BB20D1" w:rsidRPr="00ED7716" w:rsidRDefault="00BB20D1" w:rsidP="00ED7716">
      <w:pPr>
        <w:spacing w:before="0" w:after="0" w:line="20" w:lineRule="atLeast"/>
        <w:jc w:val="both"/>
        <w:rPr>
          <w:b/>
          <w:bCs/>
          <w:sz w:val="24"/>
        </w:rPr>
      </w:pPr>
      <w:r w:rsidRPr="00ED7716">
        <w:rPr>
          <w:b/>
          <w:bCs/>
          <w:sz w:val="24"/>
        </w:rPr>
        <w:t xml:space="preserve">Mediapool.bg, 06.02.2026 </w:t>
      </w:r>
    </w:p>
    <w:p w14:paraId="7FD8D4E1" w14:textId="77777777" w:rsidR="00BB20D1" w:rsidRPr="00ED7716" w:rsidRDefault="00000000" w:rsidP="00ED7716">
      <w:pPr>
        <w:spacing w:before="0" w:after="0" w:line="20" w:lineRule="atLeast"/>
        <w:jc w:val="both"/>
        <w:rPr>
          <w:bCs/>
          <w:sz w:val="24"/>
        </w:rPr>
      </w:pPr>
      <w:r w:rsidRPr="00ED7716">
        <w:rPr>
          <w:bCs/>
          <w:sz w:val="24"/>
        </w:rPr>
        <w:pict w14:anchorId="0B0CA707">
          <v:rect id="_x0000_i1030" style="width:470.3pt;height:1.5pt" o:hralign="center" o:hrstd="t" o:hrnoshade="t" o:hr="t" fillcolor="#a0a0a0" stroked="f"/>
        </w:pict>
      </w:r>
    </w:p>
    <w:p w14:paraId="3C6BB6C5" w14:textId="77777777" w:rsidR="00BB20D1" w:rsidRPr="00ED7716" w:rsidRDefault="00BB20D1" w:rsidP="00ED7716">
      <w:pPr>
        <w:spacing w:before="0" w:after="0" w:line="20" w:lineRule="atLeast"/>
        <w:jc w:val="both"/>
        <w:rPr>
          <w:bCs/>
          <w:sz w:val="24"/>
        </w:rPr>
      </w:pPr>
      <w:r w:rsidRPr="00ED7716">
        <w:rPr>
          <w:bCs/>
          <w:sz w:val="24"/>
        </w:rPr>
        <w:t xml:space="preserve">Най-старата университетска болница "Александровска" излезе в петък с призив към обществото за даряване на средства за ремонт на сградния </w:t>
      </w:r>
      <w:r w:rsidRPr="00ED7716">
        <w:rPr>
          <w:rFonts w:ascii="Calibri" w:hAnsi="Calibri" w:cs="Calibri"/>
          <w:bCs/>
          <w:sz w:val="24"/>
        </w:rPr>
        <w:t>ѝ</w:t>
      </w:r>
      <w:r w:rsidRPr="00ED7716">
        <w:rPr>
          <w:bCs/>
          <w:sz w:val="24"/>
        </w:rPr>
        <w:t xml:space="preserve"> </w:t>
      </w:r>
      <w:r w:rsidRPr="00ED7716">
        <w:rPr>
          <w:rFonts w:cs="Arial Narrow"/>
          <w:bCs/>
          <w:sz w:val="24"/>
        </w:rPr>
        <w:t>фонд</w:t>
      </w:r>
      <w:r w:rsidRPr="00ED7716">
        <w:rPr>
          <w:bCs/>
          <w:sz w:val="24"/>
        </w:rPr>
        <w:t xml:space="preserve">. </w:t>
      </w:r>
      <w:r w:rsidRPr="00ED7716">
        <w:rPr>
          <w:rFonts w:cs="Arial Narrow"/>
          <w:bCs/>
          <w:sz w:val="24"/>
        </w:rPr>
        <w:t>От</w:t>
      </w:r>
      <w:r w:rsidRPr="00ED7716">
        <w:rPr>
          <w:bCs/>
          <w:sz w:val="24"/>
        </w:rPr>
        <w:t xml:space="preserve"> </w:t>
      </w:r>
      <w:r w:rsidRPr="00ED7716">
        <w:rPr>
          <w:rFonts w:cs="Arial Narrow"/>
          <w:bCs/>
          <w:sz w:val="24"/>
        </w:rPr>
        <w:t>писмото</w:t>
      </w:r>
      <w:r w:rsidRPr="00ED7716">
        <w:rPr>
          <w:bCs/>
          <w:sz w:val="24"/>
        </w:rPr>
        <w:t xml:space="preserve"> </w:t>
      </w:r>
      <w:r w:rsidRPr="00ED7716">
        <w:rPr>
          <w:rFonts w:cs="Arial Narrow"/>
          <w:bCs/>
          <w:sz w:val="24"/>
        </w:rPr>
        <w:t>става</w:t>
      </w:r>
      <w:r w:rsidRPr="00ED7716">
        <w:rPr>
          <w:bCs/>
          <w:sz w:val="24"/>
        </w:rPr>
        <w:t xml:space="preserve"> </w:t>
      </w:r>
      <w:r w:rsidRPr="00ED7716">
        <w:rPr>
          <w:rFonts w:cs="Arial Narrow"/>
          <w:bCs/>
          <w:sz w:val="24"/>
        </w:rPr>
        <w:t>ясно</w:t>
      </w:r>
      <w:r w:rsidRPr="00ED7716">
        <w:rPr>
          <w:bCs/>
          <w:sz w:val="24"/>
        </w:rPr>
        <w:t xml:space="preserve">, </w:t>
      </w:r>
      <w:r w:rsidRPr="00ED7716">
        <w:rPr>
          <w:rFonts w:cs="Arial Narrow"/>
          <w:bCs/>
          <w:sz w:val="24"/>
        </w:rPr>
        <w:t>че</w:t>
      </w:r>
      <w:r w:rsidRPr="00ED7716">
        <w:rPr>
          <w:bCs/>
          <w:sz w:val="24"/>
        </w:rPr>
        <w:t xml:space="preserve"> </w:t>
      </w:r>
      <w:r w:rsidRPr="00ED7716">
        <w:rPr>
          <w:rFonts w:cs="Arial Narrow"/>
          <w:bCs/>
          <w:sz w:val="24"/>
        </w:rPr>
        <w:t>многократните</w:t>
      </w:r>
      <w:r w:rsidRPr="00ED7716">
        <w:rPr>
          <w:bCs/>
          <w:sz w:val="24"/>
        </w:rPr>
        <w:t xml:space="preserve"> </w:t>
      </w:r>
      <w:r w:rsidRPr="00ED7716">
        <w:rPr>
          <w:rFonts w:cs="Arial Narrow"/>
          <w:bCs/>
          <w:sz w:val="24"/>
        </w:rPr>
        <w:t>заявки</w:t>
      </w:r>
      <w:r w:rsidRPr="00ED7716">
        <w:rPr>
          <w:bCs/>
          <w:sz w:val="24"/>
        </w:rPr>
        <w:t xml:space="preserve"> </w:t>
      </w:r>
      <w:r w:rsidRPr="00ED7716">
        <w:rPr>
          <w:rFonts w:cs="Arial Narrow"/>
          <w:bCs/>
          <w:sz w:val="24"/>
        </w:rPr>
        <w:t>от</w:t>
      </w:r>
      <w:r w:rsidRPr="00ED7716">
        <w:rPr>
          <w:bCs/>
          <w:sz w:val="24"/>
        </w:rPr>
        <w:t xml:space="preserve"> </w:t>
      </w:r>
      <w:r w:rsidRPr="00ED7716">
        <w:rPr>
          <w:rFonts w:cs="Arial Narrow"/>
          <w:bCs/>
          <w:sz w:val="24"/>
        </w:rPr>
        <w:t>страна</w:t>
      </w:r>
      <w:r w:rsidRPr="00ED7716">
        <w:rPr>
          <w:bCs/>
          <w:sz w:val="24"/>
        </w:rPr>
        <w:t xml:space="preserve"> </w:t>
      </w:r>
      <w:r w:rsidRPr="00ED7716">
        <w:rPr>
          <w:rFonts w:cs="Arial Narrow"/>
          <w:bCs/>
          <w:sz w:val="24"/>
        </w:rPr>
        <w:t>на</w:t>
      </w:r>
      <w:r w:rsidRPr="00ED7716">
        <w:rPr>
          <w:bCs/>
          <w:sz w:val="24"/>
        </w:rPr>
        <w:t xml:space="preserve"> </w:t>
      </w:r>
      <w:r w:rsidRPr="00ED7716">
        <w:rPr>
          <w:rFonts w:cs="Arial Narrow"/>
          <w:bCs/>
          <w:sz w:val="24"/>
        </w:rPr>
        <w:t>лечебното</w:t>
      </w:r>
      <w:r w:rsidRPr="00ED7716">
        <w:rPr>
          <w:bCs/>
          <w:sz w:val="24"/>
        </w:rPr>
        <w:t xml:space="preserve"> </w:t>
      </w:r>
      <w:r w:rsidRPr="00ED7716">
        <w:rPr>
          <w:rFonts w:cs="Arial Narrow"/>
          <w:bCs/>
          <w:sz w:val="24"/>
        </w:rPr>
        <w:t>заведение</w:t>
      </w:r>
      <w:r w:rsidRPr="00ED7716">
        <w:rPr>
          <w:bCs/>
          <w:sz w:val="24"/>
        </w:rPr>
        <w:t xml:space="preserve"> </w:t>
      </w:r>
      <w:r w:rsidRPr="00ED7716">
        <w:rPr>
          <w:rFonts w:cs="Arial Narrow"/>
          <w:bCs/>
          <w:sz w:val="24"/>
        </w:rPr>
        <w:t>към</w:t>
      </w:r>
      <w:r w:rsidRPr="00ED7716">
        <w:rPr>
          <w:bCs/>
          <w:sz w:val="24"/>
        </w:rPr>
        <w:t xml:space="preserve"> </w:t>
      </w:r>
      <w:r w:rsidRPr="00ED7716">
        <w:rPr>
          <w:rFonts w:cs="Arial Narrow"/>
          <w:bCs/>
          <w:sz w:val="24"/>
        </w:rPr>
        <w:t>Министерството</w:t>
      </w:r>
      <w:r w:rsidRPr="00ED7716">
        <w:rPr>
          <w:bCs/>
          <w:sz w:val="24"/>
        </w:rPr>
        <w:t xml:space="preserve"> </w:t>
      </w:r>
      <w:r w:rsidRPr="00ED7716">
        <w:rPr>
          <w:rFonts w:cs="Arial Narrow"/>
          <w:bCs/>
          <w:sz w:val="24"/>
        </w:rPr>
        <w:t>на</w:t>
      </w:r>
      <w:r w:rsidRPr="00ED7716">
        <w:rPr>
          <w:bCs/>
          <w:sz w:val="24"/>
        </w:rPr>
        <w:t xml:space="preserve"> </w:t>
      </w:r>
      <w:r w:rsidRPr="00ED7716">
        <w:rPr>
          <w:rFonts w:cs="Arial Narrow"/>
          <w:bCs/>
          <w:sz w:val="24"/>
        </w:rPr>
        <w:t>здравеопазването</w:t>
      </w:r>
      <w:r w:rsidRPr="00ED7716">
        <w:rPr>
          <w:bCs/>
          <w:sz w:val="24"/>
        </w:rPr>
        <w:t xml:space="preserve"> </w:t>
      </w:r>
      <w:r w:rsidRPr="00ED7716">
        <w:rPr>
          <w:rFonts w:cs="Arial Narrow"/>
          <w:bCs/>
          <w:sz w:val="24"/>
        </w:rPr>
        <w:t>за</w:t>
      </w:r>
      <w:r w:rsidRPr="00ED7716">
        <w:rPr>
          <w:bCs/>
          <w:sz w:val="24"/>
        </w:rPr>
        <w:t xml:space="preserve"> </w:t>
      </w:r>
      <w:r w:rsidRPr="00ED7716">
        <w:rPr>
          <w:rFonts w:cs="Arial Narrow"/>
          <w:bCs/>
          <w:sz w:val="24"/>
        </w:rPr>
        <w:t>необходимите</w:t>
      </w:r>
      <w:r w:rsidRPr="00ED7716">
        <w:rPr>
          <w:bCs/>
          <w:sz w:val="24"/>
        </w:rPr>
        <w:t xml:space="preserve"> </w:t>
      </w:r>
      <w:r w:rsidRPr="00ED7716">
        <w:rPr>
          <w:rFonts w:cs="Arial Narrow"/>
          <w:bCs/>
          <w:sz w:val="24"/>
        </w:rPr>
        <w:t>ремонти</w:t>
      </w:r>
      <w:r w:rsidRPr="00ED7716">
        <w:rPr>
          <w:bCs/>
          <w:sz w:val="24"/>
        </w:rPr>
        <w:t xml:space="preserve"> </w:t>
      </w:r>
      <w:r w:rsidRPr="00ED7716">
        <w:rPr>
          <w:rFonts w:cs="Arial Narrow"/>
          <w:bCs/>
          <w:sz w:val="24"/>
        </w:rPr>
        <w:t>са</w:t>
      </w:r>
      <w:r w:rsidRPr="00ED7716">
        <w:rPr>
          <w:bCs/>
          <w:sz w:val="24"/>
        </w:rPr>
        <w:t xml:space="preserve"> </w:t>
      </w:r>
      <w:r w:rsidRPr="00ED7716">
        <w:rPr>
          <w:rFonts w:cs="Arial Narrow"/>
          <w:bCs/>
          <w:sz w:val="24"/>
        </w:rPr>
        <w:t>били</w:t>
      </w:r>
      <w:r w:rsidRPr="00ED7716">
        <w:rPr>
          <w:bCs/>
          <w:sz w:val="24"/>
        </w:rPr>
        <w:t xml:space="preserve"> </w:t>
      </w:r>
      <w:r w:rsidRPr="00ED7716">
        <w:rPr>
          <w:rFonts w:cs="Arial Narrow"/>
          <w:bCs/>
          <w:sz w:val="24"/>
        </w:rPr>
        <w:t>оставени</w:t>
      </w:r>
      <w:r w:rsidRPr="00ED7716">
        <w:rPr>
          <w:bCs/>
          <w:sz w:val="24"/>
        </w:rPr>
        <w:t xml:space="preserve"> </w:t>
      </w:r>
      <w:r w:rsidRPr="00ED7716">
        <w:rPr>
          <w:rFonts w:cs="Arial Narrow"/>
          <w:bCs/>
          <w:sz w:val="24"/>
        </w:rPr>
        <w:t>без</w:t>
      </w:r>
      <w:r w:rsidRPr="00ED7716">
        <w:rPr>
          <w:bCs/>
          <w:sz w:val="24"/>
        </w:rPr>
        <w:t xml:space="preserve"> </w:t>
      </w:r>
      <w:r w:rsidRPr="00ED7716">
        <w:rPr>
          <w:rFonts w:cs="Arial Narrow"/>
          <w:bCs/>
          <w:sz w:val="24"/>
        </w:rPr>
        <w:t>особен</w:t>
      </w:r>
      <w:r w:rsidRPr="00ED7716">
        <w:rPr>
          <w:bCs/>
          <w:sz w:val="24"/>
        </w:rPr>
        <w:t xml:space="preserve"> </w:t>
      </w:r>
      <w:r w:rsidRPr="00ED7716">
        <w:rPr>
          <w:rFonts w:cs="Arial Narrow"/>
          <w:bCs/>
          <w:sz w:val="24"/>
        </w:rPr>
        <w:t>резултат</w:t>
      </w:r>
      <w:r w:rsidRPr="00ED7716">
        <w:rPr>
          <w:bCs/>
          <w:sz w:val="24"/>
        </w:rPr>
        <w:t xml:space="preserve">, </w:t>
      </w:r>
      <w:r w:rsidRPr="00ED7716">
        <w:rPr>
          <w:rFonts w:cs="Arial Narrow"/>
          <w:bCs/>
          <w:sz w:val="24"/>
        </w:rPr>
        <w:t>въпреки</w:t>
      </w:r>
      <w:r w:rsidRPr="00ED7716">
        <w:rPr>
          <w:bCs/>
          <w:sz w:val="24"/>
        </w:rPr>
        <w:t xml:space="preserve"> </w:t>
      </w:r>
      <w:r w:rsidRPr="00ED7716">
        <w:rPr>
          <w:rFonts w:cs="Arial Narrow"/>
          <w:bCs/>
          <w:sz w:val="24"/>
        </w:rPr>
        <w:t>че</w:t>
      </w:r>
      <w:r w:rsidRPr="00ED7716">
        <w:rPr>
          <w:bCs/>
          <w:sz w:val="24"/>
        </w:rPr>
        <w:t xml:space="preserve"> </w:t>
      </w:r>
      <w:r w:rsidRPr="00ED7716">
        <w:rPr>
          <w:rFonts w:cs="Arial Narrow"/>
          <w:bCs/>
          <w:sz w:val="24"/>
        </w:rPr>
        <w:t>през</w:t>
      </w:r>
      <w:r w:rsidRPr="00ED7716">
        <w:rPr>
          <w:bCs/>
          <w:sz w:val="24"/>
        </w:rPr>
        <w:t xml:space="preserve"> </w:t>
      </w:r>
      <w:r w:rsidRPr="00ED7716">
        <w:rPr>
          <w:rFonts w:cs="Arial Narrow"/>
          <w:bCs/>
          <w:sz w:val="24"/>
        </w:rPr>
        <w:t>годините</w:t>
      </w:r>
      <w:r w:rsidRPr="00ED7716">
        <w:rPr>
          <w:bCs/>
          <w:sz w:val="24"/>
        </w:rPr>
        <w:t xml:space="preserve"> </w:t>
      </w:r>
      <w:r w:rsidRPr="00ED7716">
        <w:rPr>
          <w:rFonts w:cs="Arial Narrow"/>
          <w:bCs/>
          <w:sz w:val="24"/>
        </w:rPr>
        <w:t>са</w:t>
      </w:r>
      <w:r w:rsidRPr="00ED7716">
        <w:rPr>
          <w:bCs/>
          <w:sz w:val="24"/>
        </w:rPr>
        <w:t xml:space="preserve"> </w:t>
      </w:r>
      <w:r w:rsidRPr="00ED7716">
        <w:rPr>
          <w:rFonts w:cs="Arial Narrow"/>
          <w:bCs/>
          <w:sz w:val="24"/>
        </w:rPr>
        <w:t>извършени</w:t>
      </w:r>
      <w:r w:rsidRPr="00ED7716">
        <w:rPr>
          <w:bCs/>
          <w:sz w:val="24"/>
        </w:rPr>
        <w:t xml:space="preserve"> </w:t>
      </w:r>
      <w:r w:rsidRPr="00ED7716">
        <w:rPr>
          <w:rFonts w:cs="Arial Narrow"/>
          <w:bCs/>
          <w:sz w:val="24"/>
        </w:rPr>
        <w:t>множество</w:t>
      </w:r>
      <w:r w:rsidRPr="00ED7716">
        <w:rPr>
          <w:bCs/>
          <w:sz w:val="24"/>
        </w:rPr>
        <w:t xml:space="preserve"> </w:t>
      </w:r>
      <w:r w:rsidRPr="00ED7716">
        <w:rPr>
          <w:rFonts w:cs="Arial Narrow"/>
          <w:bCs/>
          <w:sz w:val="24"/>
        </w:rPr>
        <w:t>подобрения</w:t>
      </w:r>
      <w:r w:rsidRPr="00ED7716">
        <w:rPr>
          <w:bCs/>
          <w:sz w:val="24"/>
        </w:rPr>
        <w:t xml:space="preserve">. </w:t>
      </w:r>
      <w:bookmarkEnd w:id="18"/>
      <w:r w:rsidRPr="00ED7716">
        <w:rPr>
          <w:rFonts w:cs="Arial Narrow"/>
          <w:bCs/>
          <w:sz w:val="24"/>
        </w:rPr>
        <w:t>Сградният</w:t>
      </w:r>
      <w:r w:rsidRPr="00ED7716">
        <w:rPr>
          <w:bCs/>
          <w:sz w:val="24"/>
        </w:rPr>
        <w:t xml:space="preserve"> </w:t>
      </w:r>
      <w:r w:rsidRPr="00ED7716">
        <w:rPr>
          <w:rFonts w:cs="Arial Narrow"/>
          <w:bCs/>
          <w:sz w:val="24"/>
        </w:rPr>
        <w:t>фонд</w:t>
      </w:r>
      <w:r w:rsidRPr="00ED7716">
        <w:rPr>
          <w:bCs/>
          <w:sz w:val="24"/>
        </w:rPr>
        <w:t xml:space="preserve"> </w:t>
      </w:r>
      <w:r w:rsidRPr="00ED7716">
        <w:rPr>
          <w:rFonts w:cs="Arial Narrow"/>
          <w:bCs/>
          <w:sz w:val="24"/>
        </w:rPr>
        <w:t>на</w:t>
      </w:r>
      <w:r w:rsidRPr="00ED7716">
        <w:rPr>
          <w:bCs/>
          <w:sz w:val="24"/>
        </w:rPr>
        <w:t xml:space="preserve"> </w:t>
      </w:r>
      <w:r w:rsidRPr="00ED7716">
        <w:rPr>
          <w:rFonts w:cs="Arial Narrow"/>
          <w:bCs/>
          <w:sz w:val="24"/>
        </w:rPr>
        <w:t>болницата</w:t>
      </w:r>
      <w:r w:rsidRPr="00ED7716">
        <w:rPr>
          <w:bCs/>
          <w:sz w:val="24"/>
        </w:rPr>
        <w:t xml:space="preserve"> </w:t>
      </w:r>
      <w:r w:rsidRPr="00ED7716">
        <w:rPr>
          <w:rFonts w:cs="Arial Narrow"/>
          <w:bCs/>
          <w:sz w:val="24"/>
        </w:rPr>
        <w:t>обаче</w:t>
      </w:r>
      <w:r w:rsidRPr="00ED7716">
        <w:rPr>
          <w:bCs/>
          <w:sz w:val="24"/>
        </w:rPr>
        <w:t xml:space="preserve"> </w:t>
      </w:r>
      <w:r w:rsidRPr="00ED7716">
        <w:rPr>
          <w:rFonts w:cs="Arial Narrow"/>
          <w:bCs/>
          <w:sz w:val="24"/>
        </w:rPr>
        <w:t>е</w:t>
      </w:r>
      <w:r w:rsidRPr="00ED7716">
        <w:rPr>
          <w:bCs/>
          <w:sz w:val="24"/>
        </w:rPr>
        <w:t xml:space="preserve"> </w:t>
      </w:r>
      <w:r w:rsidRPr="00ED7716">
        <w:rPr>
          <w:rFonts w:cs="Arial Narrow"/>
          <w:bCs/>
          <w:sz w:val="24"/>
        </w:rPr>
        <w:t>огромен</w:t>
      </w:r>
      <w:r w:rsidRPr="00ED7716">
        <w:rPr>
          <w:bCs/>
          <w:sz w:val="24"/>
        </w:rPr>
        <w:t xml:space="preserve"> </w:t>
      </w:r>
      <w:r w:rsidRPr="00ED7716">
        <w:rPr>
          <w:rFonts w:cs="Arial Narrow"/>
          <w:bCs/>
          <w:sz w:val="24"/>
        </w:rPr>
        <w:t>и</w:t>
      </w:r>
      <w:r w:rsidRPr="00ED7716">
        <w:rPr>
          <w:bCs/>
          <w:sz w:val="24"/>
        </w:rPr>
        <w:t xml:space="preserve"> </w:t>
      </w:r>
      <w:r w:rsidRPr="00ED7716">
        <w:rPr>
          <w:rFonts w:cs="Arial Narrow"/>
          <w:bCs/>
          <w:sz w:val="24"/>
        </w:rPr>
        <w:t>от</w:t>
      </w:r>
      <w:r w:rsidRPr="00ED7716">
        <w:rPr>
          <w:bCs/>
          <w:sz w:val="24"/>
        </w:rPr>
        <w:t xml:space="preserve"> </w:t>
      </w:r>
      <w:r w:rsidRPr="00ED7716">
        <w:rPr>
          <w:rFonts w:cs="Arial Narrow"/>
          <w:bCs/>
          <w:sz w:val="24"/>
        </w:rPr>
        <w:t>лечебното</w:t>
      </w:r>
      <w:r w:rsidRPr="00ED7716">
        <w:rPr>
          <w:bCs/>
          <w:sz w:val="24"/>
        </w:rPr>
        <w:t xml:space="preserve"> </w:t>
      </w:r>
      <w:r w:rsidRPr="00ED7716">
        <w:rPr>
          <w:rFonts w:cs="Arial Narrow"/>
          <w:bCs/>
          <w:sz w:val="24"/>
        </w:rPr>
        <w:t>заведения</w:t>
      </w:r>
      <w:r w:rsidRPr="00ED7716">
        <w:rPr>
          <w:bCs/>
          <w:sz w:val="24"/>
        </w:rPr>
        <w:t xml:space="preserve"> </w:t>
      </w:r>
      <w:r w:rsidRPr="00ED7716">
        <w:rPr>
          <w:rFonts w:cs="Arial Narrow"/>
          <w:bCs/>
          <w:sz w:val="24"/>
        </w:rPr>
        <w:t>казват</w:t>
      </w:r>
      <w:r w:rsidRPr="00ED7716">
        <w:rPr>
          <w:bCs/>
          <w:sz w:val="24"/>
        </w:rPr>
        <w:t xml:space="preserve">, </w:t>
      </w:r>
      <w:r w:rsidRPr="00ED7716">
        <w:rPr>
          <w:rFonts w:cs="Arial Narrow"/>
          <w:bCs/>
          <w:sz w:val="24"/>
        </w:rPr>
        <w:t>че</w:t>
      </w:r>
      <w:r w:rsidRPr="00ED7716">
        <w:rPr>
          <w:bCs/>
          <w:sz w:val="24"/>
        </w:rPr>
        <w:t xml:space="preserve"> </w:t>
      </w:r>
      <w:r w:rsidRPr="00ED7716">
        <w:rPr>
          <w:rFonts w:cs="Arial Narrow"/>
          <w:bCs/>
          <w:sz w:val="24"/>
        </w:rPr>
        <w:t>поддръжката</w:t>
      </w:r>
      <w:r w:rsidRPr="00ED7716">
        <w:rPr>
          <w:bCs/>
          <w:sz w:val="24"/>
        </w:rPr>
        <w:t xml:space="preserve"> </w:t>
      </w:r>
      <w:r w:rsidRPr="00ED7716">
        <w:rPr>
          <w:rFonts w:cs="Arial Narrow"/>
          <w:bCs/>
          <w:sz w:val="24"/>
        </w:rPr>
        <w:t>му</w:t>
      </w:r>
      <w:r w:rsidRPr="00ED7716">
        <w:rPr>
          <w:bCs/>
          <w:sz w:val="24"/>
        </w:rPr>
        <w:t xml:space="preserve"> </w:t>
      </w:r>
      <w:r w:rsidRPr="00ED7716">
        <w:rPr>
          <w:rFonts w:cs="Arial Narrow"/>
          <w:bCs/>
          <w:sz w:val="24"/>
        </w:rPr>
        <w:t>е</w:t>
      </w:r>
      <w:r w:rsidRPr="00ED7716">
        <w:rPr>
          <w:bCs/>
          <w:sz w:val="24"/>
        </w:rPr>
        <w:t xml:space="preserve"> </w:t>
      </w:r>
      <w:r w:rsidRPr="00ED7716">
        <w:rPr>
          <w:rFonts w:cs="Arial Narrow"/>
          <w:bCs/>
          <w:sz w:val="24"/>
        </w:rPr>
        <w:t>голямо</w:t>
      </w:r>
      <w:r w:rsidRPr="00ED7716">
        <w:rPr>
          <w:bCs/>
          <w:sz w:val="24"/>
        </w:rPr>
        <w:t xml:space="preserve"> </w:t>
      </w:r>
      <w:r w:rsidRPr="00ED7716">
        <w:rPr>
          <w:rFonts w:cs="Arial Narrow"/>
          <w:bCs/>
          <w:sz w:val="24"/>
        </w:rPr>
        <w:t>финансово</w:t>
      </w:r>
      <w:r w:rsidRPr="00ED7716">
        <w:rPr>
          <w:bCs/>
          <w:sz w:val="24"/>
        </w:rPr>
        <w:t xml:space="preserve"> </w:t>
      </w:r>
      <w:r w:rsidRPr="00ED7716">
        <w:rPr>
          <w:rFonts w:cs="Arial Narrow"/>
          <w:bCs/>
          <w:sz w:val="24"/>
        </w:rPr>
        <w:t>предизвикате</w:t>
      </w:r>
      <w:r w:rsidRPr="00ED7716">
        <w:rPr>
          <w:bCs/>
          <w:sz w:val="24"/>
        </w:rPr>
        <w:t>лство. В същото време финансовото състояние на болницата в последните години не е цветущо, а капиталовата програма на Министерството на здравеопазването е крайно недостатъчна.</w:t>
      </w:r>
    </w:p>
    <w:p w14:paraId="0B4F874D" w14:textId="77777777" w:rsidR="00BB20D1" w:rsidRPr="00ED7716" w:rsidRDefault="00BB20D1" w:rsidP="00ED7716">
      <w:pPr>
        <w:spacing w:before="0" w:after="0" w:line="20" w:lineRule="atLeast"/>
        <w:jc w:val="both"/>
        <w:rPr>
          <w:bCs/>
          <w:sz w:val="24"/>
        </w:rPr>
      </w:pPr>
      <w:r w:rsidRPr="00ED7716">
        <w:rPr>
          <w:b/>
          <w:bCs/>
          <w:sz w:val="24"/>
        </w:rPr>
        <w:t xml:space="preserve">От МЗ коментираха пред </w:t>
      </w:r>
      <w:proofErr w:type="spellStart"/>
      <w:r w:rsidRPr="00ED7716">
        <w:rPr>
          <w:b/>
          <w:bCs/>
          <w:sz w:val="24"/>
        </w:rPr>
        <w:t>Mediapool</w:t>
      </w:r>
      <w:proofErr w:type="spellEnd"/>
      <w:r w:rsidRPr="00ED7716">
        <w:rPr>
          <w:b/>
          <w:bCs/>
          <w:sz w:val="24"/>
        </w:rPr>
        <w:t>, че са  наясно с инфраструктурните проблеми и необходимостта от спешни ремонти, но те надхвърлят възможностите на публичния ресурс. От ведомството също така казаха, че през 2020 и 2021 г.  са отпускали пари на Александровска болница, които са останали неусвоени заради документални неуредици.</w:t>
      </w:r>
    </w:p>
    <w:p w14:paraId="05063F63" w14:textId="77777777" w:rsidR="00BB20D1" w:rsidRPr="00ED7716" w:rsidRDefault="00BB20D1" w:rsidP="00ED7716">
      <w:pPr>
        <w:spacing w:before="0" w:after="0" w:line="20" w:lineRule="atLeast"/>
        <w:jc w:val="both"/>
        <w:rPr>
          <w:bCs/>
          <w:sz w:val="24"/>
        </w:rPr>
      </w:pPr>
      <w:r w:rsidRPr="00ED7716">
        <w:rPr>
          <w:b/>
          <w:bCs/>
          <w:sz w:val="24"/>
        </w:rPr>
        <w:lastRenderedPageBreak/>
        <w:t>За последните 10 години Министерството на здравеопазването е отпуснало близо 20 млн. лева за нуждите на "Александровска"</w:t>
      </w:r>
      <w:r w:rsidRPr="00ED7716">
        <w:rPr>
          <w:bCs/>
          <w:sz w:val="24"/>
        </w:rPr>
        <w:t xml:space="preserve">, включително за изграждане на съвременна канализационна и водопроводна мрежа за целия болничен комплекс, основни ремонти на Клиниката по анестезиология и интензивно лечение и на съдебномедицинското отделение, авариен ремонт на сградата на Клиниката по </w:t>
      </w:r>
      <w:proofErr w:type="spellStart"/>
      <w:r w:rsidRPr="00ED7716">
        <w:rPr>
          <w:bCs/>
          <w:sz w:val="24"/>
        </w:rPr>
        <w:t>алергология</w:t>
      </w:r>
      <w:proofErr w:type="spellEnd"/>
      <w:r w:rsidRPr="00ED7716">
        <w:rPr>
          <w:bCs/>
          <w:sz w:val="24"/>
        </w:rPr>
        <w:t xml:space="preserve">, закупуване на медицинска апаратура, санитарни автомобили и високотехнологично оборудване като компютърни </w:t>
      </w:r>
      <w:proofErr w:type="spellStart"/>
      <w:r w:rsidRPr="00ED7716">
        <w:rPr>
          <w:bCs/>
          <w:sz w:val="24"/>
        </w:rPr>
        <w:t>томографи</w:t>
      </w:r>
      <w:proofErr w:type="spellEnd"/>
      <w:r w:rsidRPr="00ED7716">
        <w:rPr>
          <w:bCs/>
          <w:sz w:val="24"/>
        </w:rPr>
        <w:t xml:space="preserve">, </w:t>
      </w:r>
      <w:proofErr w:type="spellStart"/>
      <w:r w:rsidRPr="00ED7716">
        <w:rPr>
          <w:bCs/>
          <w:sz w:val="24"/>
        </w:rPr>
        <w:t>ангиографска</w:t>
      </w:r>
      <w:proofErr w:type="spellEnd"/>
      <w:r w:rsidRPr="00ED7716">
        <w:rPr>
          <w:bCs/>
          <w:sz w:val="24"/>
        </w:rPr>
        <w:t xml:space="preserve"> система, роботизирана хирургична система и др.</w:t>
      </w:r>
    </w:p>
    <w:p w14:paraId="5BBA6519" w14:textId="77777777" w:rsidR="00BB20D1" w:rsidRPr="00ED7716" w:rsidRDefault="00BB20D1" w:rsidP="00ED7716">
      <w:pPr>
        <w:spacing w:before="0" w:after="0" w:line="20" w:lineRule="atLeast"/>
        <w:jc w:val="both"/>
        <w:rPr>
          <w:b/>
          <w:bCs/>
          <w:sz w:val="24"/>
        </w:rPr>
      </w:pPr>
      <w:r w:rsidRPr="00ED7716">
        <w:rPr>
          <w:b/>
          <w:bCs/>
          <w:sz w:val="24"/>
        </w:rPr>
        <w:t>Болницата продължава да трупа дългове въпреки държавната помощ</w:t>
      </w:r>
    </w:p>
    <w:p w14:paraId="18C54966" w14:textId="77777777" w:rsidR="00BB20D1" w:rsidRPr="00ED7716" w:rsidRDefault="00BB20D1" w:rsidP="00ED7716">
      <w:pPr>
        <w:spacing w:before="0" w:after="0" w:line="20" w:lineRule="atLeast"/>
        <w:jc w:val="both"/>
        <w:rPr>
          <w:bCs/>
          <w:sz w:val="24"/>
        </w:rPr>
      </w:pPr>
      <w:r w:rsidRPr="00ED7716">
        <w:rPr>
          <w:b/>
          <w:bCs/>
          <w:sz w:val="24"/>
        </w:rPr>
        <w:t>Към 30 септември 2025 г. общите задължения на болницата възлизат на 73 млн. лева, от които 6.3 млн. лева са просрочени</w:t>
      </w:r>
      <w:r w:rsidRPr="00ED7716">
        <w:rPr>
          <w:bCs/>
          <w:sz w:val="24"/>
        </w:rPr>
        <w:t xml:space="preserve">, показват данните за финансовите показатели на лечебните заведения, които Министерството на здравеопазването публикува. През август 2022 г. болницата получи </w:t>
      </w:r>
      <w:hyperlink r:id="rId20" w:tgtFrame="_blank" w:history="1">
        <w:r w:rsidRPr="00ED7716">
          <w:rPr>
            <w:rStyle w:val="a4"/>
            <w:bCs/>
            <w:sz w:val="24"/>
          </w:rPr>
          <w:t>заем от държавата за покриване на задължения в размер на 35 млн. лева.</w:t>
        </w:r>
      </w:hyperlink>
      <w:r w:rsidRPr="00ED7716">
        <w:rPr>
          <w:bCs/>
          <w:sz w:val="24"/>
        </w:rPr>
        <w:t xml:space="preserve">, а през май месец миналата година получи отсрочка за погасяването му. Въпреки че просрочията </w:t>
      </w:r>
      <w:r w:rsidRPr="00ED7716">
        <w:rPr>
          <w:rFonts w:ascii="Calibri" w:hAnsi="Calibri" w:cs="Calibri"/>
          <w:bCs/>
          <w:sz w:val="24"/>
        </w:rPr>
        <w:t>ѝ</w:t>
      </w:r>
      <w:r w:rsidRPr="00ED7716">
        <w:rPr>
          <w:bCs/>
          <w:sz w:val="24"/>
        </w:rPr>
        <w:t xml:space="preserve"> </w:t>
      </w:r>
      <w:r w:rsidRPr="00ED7716">
        <w:rPr>
          <w:rFonts w:cs="Arial Narrow"/>
          <w:bCs/>
          <w:sz w:val="24"/>
        </w:rPr>
        <w:t>бяха</w:t>
      </w:r>
      <w:r w:rsidRPr="00ED7716">
        <w:rPr>
          <w:bCs/>
          <w:sz w:val="24"/>
        </w:rPr>
        <w:t xml:space="preserve"> </w:t>
      </w:r>
      <w:r w:rsidRPr="00ED7716">
        <w:rPr>
          <w:rFonts w:cs="Arial Narrow"/>
          <w:bCs/>
          <w:sz w:val="24"/>
        </w:rPr>
        <w:t>намалени</w:t>
      </w:r>
      <w:r w:rsidRPr="00ED7716">
        <w:rPr>
          <w:bCs/>
          <w:sz w:val="24"/>
        </w:rPr>
        <w:t xml:space="preserve"> </w:t>
      </w:r>
      <w:r w:rsidRPr="00ED7716">
        <w:rPr>
          <w:rFonts w:cs="Arial Narrow"/>
          <w:bCs/>
          <w:sz w:val="24"/>
        </w:rPr>
        <w:t>с</w:t>
      </w:r>
      <w:r w:rsidRPr="00ED7716">
        <w:rPr>
          <w:bCs/>
          <w:sz w:val="24"/>
        </w:rPr>
        <w:t xml:space="preserve"> </w:t>
      </w:r>
      <w:r w:rsidRPr="00ED7716">
        <w:rPr>
          <w:rFonts w:cs="Arial Narrow"/>
          <w:bCs/>
          <w:sz w:val="24"/>
        </w:rPr>
        <w:t>този</w:t>
      </w:r>
      <w:r w:rsidRPr="00ED7716">
        <w:rPr>
          <w:bCs/>
          <w:sz w:val="24"/>
        </w:rPr>
        <w:t xml:space="preserve"> </w:t>
      </w:r>
      <w:r w:rsidRPr="00ED7716">
        <w:rPr>
          <w:rFonts w:cs="Arial Narrow"/>
          <w:bCs/>
          <w:sz w:val="24"/>
        </w:rPr>
        <w:t>заем</w:t>
      </w:r>
      <w:r w:rsidRPr="00ED7716">
        <w:rPr>
          <w:bCs/>
          <w:sz w:val="24"/>
        </w:rPr>
        <w:t xml:space="preserve">, </w:t>
      </w:r>
      <w:r w:rsidRPr="00ED7716">
        <w:rPr>
          <w:rFonts w:cs="Arial Narrow"/>
          <w:bCs/>
          <w:sz w:val="24"/>
        </w:rPr>
        <w:t>продължават</w:t>
      </w:r>
      <w:r w:rsidRPr="00ED7716">
        <w:rPr>
          <w:bCs/>
          <w:sz w:val="24"/>
        </w:rPr>
        <w:t xml:space="preserve"> </w:t>
      </w:r>
      <w:r w:rsidRPr="00ED7716">
        <w:rPr>
          <w:rFonts w:cs="Arial Narrow"/>
          <w:bCs/>
          <w:sz w:val="24"/>
        </w:rPr>
        <w:t>да</w:t>
      </w:r>
      <w:r w:rsidRPr="00ED7716">
        <w:rPr>
          <w:bCs/>
          <w:sz w:val="24"/>
        </w:rPr>
        <w:t xml:space="preserve"> </w:t>
      </w:r>
      <w:r w:rsidRPr="00ED7716">
        <w:rPr>
          <w:rFonts w:cs="Arial Narrow"/>
          <w:bCs/>
          <w:sz w:val="24"/>
        </w:rPr>
        <w:t>се</w:t>
      </w:r>
      <w:r w:rsidRPr="00ED7716">
        <w:rPr>
          <w:bCs/>
          <w:sz w:val="24"/>
        </w:rPr>
        <w:t xml:space="preserve"> </w:t>
      </w:r>
      <w:r w:rsidRPr="00ED7716">
        <w:rPr>
          <w:rFonts w:cs="Arial Narrow"/>
          <w:bCs/>
          <w:sz w:val="24"/>
        </w:rPr>
        <w:t>трупат</w:t>
      </w:r>
      <w:r w:rsidRPr="00ED7716">
        <w:rPr>
          <w:bCs/>
          <w:sz w:val="24"/>
        </w:rPr>
        <w:t xml:space="preserve"> </w:t>
      </w:r>
      <w:r w:rsidRPr="00ED7716">
        <w:rPr>
          <w:rFonts w:cs="Arial Narrow"/>
          <w:bCs/>
          <w:sz w:val="24"/>
        </w:rPr>
        <w:t>нови</w:t>
      </w:r>
      <w:r w:rsidRPr="00ED7716">
        <w:rPr>
          <w:bCs/>
          <w:sz w:val="24"/>
        </w:rPr>
        <w:t>.</w:t>
      </w:r>
      <w:r w:rsidRPr="00ED7716">
        <w:rPr>
          <w:rFonts w:cs="Arial Narrow"/>
          <w:bCs/>
          <w:sz w:val="24"/>
        </w:rPr>
        <w:t> През</w:t>
      </w:r>
      <w:r w:rsidRPr="00ED7716">
        <w:rPr>
          <w:bCs/>
          <w:sz w:val="24"/>
        </w:rPr>
        <w:t xml:space="preserve"> 2021 </w:t>
      </w:r>
      <w:r w:rsidRPr="00ED7716">
        <w:rPr>
          <w:rFonts w:cs="Arial Narrow"/>
          <w:bCs/>
          <w:sz w:val="24"/>
        </w:rPr>
        <w:t>г</w:t>
      </w:r>
      <w:r w:rsidRPr="00ED7716">
        <w:rPr>
          <w:bCs/>
          <w:sz w:val="24"/>
        </w:rPr>
        <w:t xml:space="preserve">. </w:t>
      </w:r>
      <w:r w:rsidRPr="00ED7716">
        <w:rPr>
          <w:rFonts w:cs="Arial Narrow"/>
          <w:bCs/>
          <w:sz w:val="24"/>
        </w:rPr>
        <w:t>при</w:t>
      </w:r>
      <w:r w:rsidRPr="00ED7716">
        <w:rPr>
          <w:bCs/>
          <w:sz w:val="24"/>
        </w:rPr>
        <w:t xml:space="preserve"> </w:t>
      </w:r>
      <w:r w:rsidRPr="00ED7716">
        <w:rPr>
          <w:rFonts w:cs="Arial Narrow"/>
          <w:bCs/>
          <w:sz w:val="24"/>
        </w:rPr>
        <w:t>служебния</w:t>
      </w:r>
      <w:r w:rsidRPr="00ED7716">
        <w:rPr>
          <w:bCs/>
          <w:sz w:val="24"/>
        </w:rPr>
        <w:t xml:space="preserve"> </w:t>
      </w:r>
      <w:r w:rsidRPr="00ED7716">
        <w:rPr>
          <w:rFonts w:cs="Arial Narrow"/>
          <w:bCs/>
          <w:sz w:val="24"/>
        </w:rPr>
        <w:t>здравен</w:t>
      </w:r>
      <w:r w:rsidRPr="00ED7716">
        <w:rPr>
          <w:bCs/>
          <w:sz w:val="24"/>
        </w:rPr>
        <w:t xml:space="preserve"> </w:t>
      </w:r>
      <w:r w:rsidRPr="00ED7716">
        <w:rPr>
          <w:rFonts w:cs="Arial Narrow"/>
          <w:bCs/>
          <w:sz w:val="24"/>
        </w:rPr>
        <w:t>министър</w:t>
      </w:r>
      <w:r w:rsidRPr="00ED7716">
        <w:rPr>
          <w:bCs/>
          <w:sz w:val="24"/>
        </w:rPr>
        <w:t xml:space="preserve"> </w:t>
      </w:r>
      <w:r w:rsidRPr="00ED7716">
        <w:rPr>
          <w:rFonts w:cs="Arial Narrow"/>
          <w:bCs/>
          <w:sz w:val="24"/>
        </w:rPr>
        <w:t>Стойчо</w:t>
      </w:r>
      <w:r w:rsidRPr="00ED7716">
        <w:rPr>
          <w:bCs/>
          <w:sz w:val="24"/>
        </w:rPr>
        <w:t xml:space="preserve"> </w:t>
      </w:r>
      <w:r w:rsidRPr="00ED7716">
        <w:rPr>
          <w:rFonts w:cs="Arial Narrow"/>
          <w:bCs/>
          <w:sz w:val="24"/>
        </w:rPr>
        <w:t>Кацаров</w:t>
      </w:r>
      <w:r w:rsidRPr="00ED7716">
        <w:rPr>
          <w:bCs/>
          <w:sz w:val="24"/>
        </w:rPr>
        <w:t xml:space="preserve"> </w:t>
      </w:r>
      <w:r w:rsidRPr="00ED7716">
        <w:rPr>
          <w:rFonts w:cs="Arial Narrow"/>
          <w:bCs/>
          <w:sz w:val="24"/>
        </w:rPr>
        <w:t>бяха</w:t>
      </w:r>
      <w:r w:rsidRPr="00ED7716">
        <w:rPr>
          <w:bCs/>
          <w:sz w:val="24"/>
        </w:rPr>
        <w:t xml:space="preserve"> </w:t>
      </w:r>
      <w:r w:rsidRPr="00ED7716">
        <w:rPr>
          <w:rFonts w:cs="Arial Narrow"/>
          <w:bCs/>
          <w:sz w:val="24"/>
        </w:rPr>
        <w:t>изнесени</w:t>
      </w:r>
      <w:r w:rsidRPr="00ED7716">
        <w:rPr>
          <w:bCs/>
          <w:sz w:val="24"/>
        </w:rPr>
        <w:t xml:space="preserve"> </w:t>
      </w:r>
      <w:r w:rsidRPr="00ED7716">
        <w:rPr>
          <w:rFonts w:cs="Arial Narrow"/>
          <w:bCs/>
          <w:sz w:val="24"/>
        </w:rPr>
        <w:t>данни</w:t>
      </w:r>
      <w:r w:rsidRPr="00ED7716">
        <w:rPr>
          <w:bCs/>
          <w:sz w:val="24"/>
        </w:rPr>
        <w:t xml:space="preserve"> </w:t>
      </w:r>
      <w:r w:rsidRPr="00ED7716">
        <w:rPr>
          <w:rFonts w:cs="Arial Narrow"/>
          <w:bCs/>
          <w:sz w:val="24"/>
        </w:rPr>
        <w:t>за</w:t>
      </w:r>
      <w:r w:rsidRPr="00ED7716">
        <w:rPr>
          <w:bCs/>
          <w:sz w:val="24"/>
        </w:rPr>
        <w:t xml:space="preserve"> </w:t>
      </w:r>
      <w:r w:rsidRPr="00ED7716">
        <w:rPr>
          <w:rFonts w:cs="Arial Narrow"/>
          <w:bCs/>
          <w:sz w:val="24"/>
        </w:rPr>
        <w:t>това</w:t>
      </w:r>
      <w:r w:rsidRPr="00ED7716">
        <w:rPr>
          <w:bCs/>
          <w:sz w:val="24"/>
        </w:rPr>
        <w:t xml:space="preserve">, </w:t>
      </w:r>
      <w:r w:rsidRPr="00ED7716">
        <w:rPr>
          <w:rFonts w:cs="Arial Narrow"/>
          <w:bCs/>
          <w:sz w:val="24"/>
        </w:rPr>
        <w:t>че</w:t>
      </w:r>
      <w:r w:rsidRPr="00ED7716">
        <w:rPr>
          <w:bCs/>
          <w:sz w:val="24"/>
        </w:rPr>
        <w:t xml:space="preserve"> "</w:t>
      </w:r>
      <w:r w:rsidRPr="00ED7716">
        <w:rPr>
          <w:rFonts w:cs="Arial Narrow"/>
          <w:bCs/>
          <w:sz w:val="24"/>
        </w:rPr>
        <w:t>Александровска</w:t>
      </w:r>
      <w:r w:rsidRPr="00ED7716">
        <w:rPr>
          <w:bCs/>
          <w:sz w:val="24"/>
        </w:rPr>
        <w:t xml:space="preserve">" </w:t>
      </w:r>
      <w:r w:rsidRPr="00ED7716">
        <w:rPr>
          <w:rFonts w:cs="Arial Narrow"/>
          <w:bCs/>
          <w:sz w:val="24"/>
        </w:rPr>
        <w:t>болница</w:t>
      </w:r>
      <w:r w:rsidRPr="00ED7716">
        <w:rPr>
          <w:bCs/>
          <w:sz w:val="24"/>
        </w:rPr>
        <w:t xml:space="preserve"> </w:t>
      </w:r>
      <w:r w:rsidRPr="00ED7716">
        <w:rPr>
          <w:rFonts w:cs="Arial Narrow"/>
          <w:bCs/>
          <w:sz w:val="24"/>
        </w:rPr>
        <w:t>е</w:t>
      </w:r>
      <w:r w:rsidRPr="00ED7716">
        <w:rPr>
          <w:bCs/>
          <w:sz w:val="24"/>
        </w:rPr>
        <w:t xml:space="preserve"> </w:t>
      </w:r>
      <w:hyperlink r:id="rId21" w:tgtFrame="_blank" w:history="1">
        <w:r w:rsidRPr="00ED7716">
          <w:rPr>
            <w:rStyle w:val="a4"/>
            <w:bCs/>
            <w:sz w:val="24"/>
          </w:rPr>
          <w:t>докарана до тежко финансово състояние през седемгодишното управление на Костадин Ангелов</w:t>
        </w:r>
      </w:hyperlink>
      <w:r w:rsidRPr="00ED7716">
        <w:rPr>
          <w:bCs/>
          <w:sz w:val="24"/>
        </w:rPr>
        <w:t xml:space="preserve"> - бивш здравен министър и понастоящем депутат от ГЕРБ.</w:t>
      </w:r>
    </w:p>
    <w:p w14:paraId="639D954F" w14:textId="77777777" w:rsidR="00BB20D1" w:rsidRPr="00ED7716" w:rsidRDefault="00BB20D1" w:rsidP="00ED7716">
      <w:pPr>
        <w:spacing w:before="0" w:after="0" w:line="20" w:lineRule="atLeast"/>
        <w:jc w:val="both"/>
        <w:rPr>
          <w:bCs/>
          <w:sz w:val="24"/>
        </w:rPr>
      </w:pPr>
      <w:r w:rsidRPr="00ED7716">
        <w:rPr>
          <w:b/>
          <w:bCs/>
          <w:sz w:val="24"/>
        </w:rPr>
        <w:t xml:space="preserve">Александровска болница е създадена преди 147 години и е изградена на </w:t>
      </w:r>
      <w:proofErr w:type="spellStart"/>
      <w:r w:rsidRPr="00ED7716">
        <w:rPr>
          <w:b/>
          <w:bCs/>
          <w:sz w:val="24"/>
        </w:rPr>
        <w:t>павилионен</w:t>
      </w:r>
      <w:proofErr w:type="spellEnd"/>
      <w:r w:rsidRPr="00ED7716">
        <w:rPr>
          <w:b/>
          <w:bCs/>
          <w:sz w:val="24"/>
        </w:rPr>
        <w:t xml:space="preserve"> принцип</w:t>
      </w:r>
      <w:r w:rsidRPr="00ED7716">
        <w:rPr>
          <w:bCs/>
          <w:sz w:val="24"/>
        </w:rPr>
        <w:t xml:space="preserve">, като част от сградите са издигнати скоро след създаването </w:t>
      </w:r>
      <w:r w:rsidRPr="00ED7716">
        <w:rPr>
          <w:rFonts w:ascii="Calibri" w:hAnsi="Calibri" w:cs="Calibri"/>
          <w:bCs/>
          <w:sz w:val="24"/>
        </w:rPr>
        <w:t>ѝ</w:t>
      </w:r>
      <w:r w:rsidRPr="00ED7716">
        <w:rPr>
          <w:bCs/>
          <w:sz w:val="24"/>
        </w:rPr>
        <w:t xml:space="preserve">, </w:t>
      </w:r>
      <w:r w:rsidRPr="00ED7716">
        <w:rPr>
          <w:rFonts w:cs="Arial Narrow"/>
          <w:bCs/>
          <w:sz w:val="24"/>
        </w:rPr>
        <w:t>а</w:t>
      </w:r>
      <w:r w:rsidRPr="00ED7716">
        <w:rPr>
          <w:bCs/>
          <w:sz w:val="24"/>
        </w:rPr>
        <w:t xml:space="preserve"> </w:t>
      </w:r>
      <w:r w:rsidRPr="00ED7716">
        <w:rPr>
          <w:rFonts w:cs="Arial Narrow"/>
          <w:bCs/>
          <w:sz w:val="24"/>
        </w:rPr>
        <w:t>други</w:t>
      </w:r>
      <w:r w:rsidRPr="00ED7716">
        <w:rPr>
          <w:bCs/>
          <w:sz w:val="24"/>
        </w:rPr>
        <w:t xml:space="preserve"> - </w:t>
      </w:r>
      <w:r w:rsidRPr="00ED7716">
        <w:rPr>
          <w:rFonts w:cs="Arial Narrow"/>
          <w:bCs/>
          <w:sz w:val="24"/>
        </w:rPr>
        <w:t>в</w:t>
      </w:r>
      <w:r w:rsidRPr="00ED7716">
        <w:rPr>
          <w:bCs/>
          <w:sz w:val="24"/>
        </w:rPr>
        <w:t xml:space="preserve"> </w:t>
      </w:r>
      <w:r w:rsidRPr="00ED7716">
        <w:rPr>
          <w:rFonts w:cs="Arial Narrow"/>
          <w:bCs/>
          <w:sz w:val="24"/>
        </w:rPr>
        <w:t>началото</w:t>
      </w:r>
      <w:r w:rsidRPr="00ED7716">
        <w:rPr>
          <w:bCs/>
          <w:sz w:val="24"/>
        </w:rPr>
        <w:t xml:space="preserve"> </w:t>
      </w:r>
      <w:r w:rsidRPr="00ED7716">
        <w:rPr>
          <w:rFonts w:cs="Arial Narrow"/>
          <w:bCs/>
          <w:sz w:val="24"/>
        </w:rPr>
        <w:t>на</w:t>
      </w:r>
      <w:r w:rsidRPr="00ED7716">
        <w:rPr>
          <w:bCs/>
          <w:sz w:val="24"/>
        </w:rPr>
        <w:t xml:space="preserve"> </w:t>
      </w:r>
      <w:r w:rsidRPr="00ED7716">
        <w:rPr>
          <w:rFonts w:cs="Arial Narrow"/>
          <w:bCs/>
          <w:sz w:val="24"/>
        </w:rPr>
        <w:t>ХХ</w:t>
      </w:r>
      <w:r w:rsidRPr="00ED7716">
        <w:rPr>
          <w:bCs/>
          <w:sz w:val="24"/>
        </w:rPr>
        <w:t xml:space="preserve"> </w:t>
      </w:r>
      <w:r w:rsidRPr="00ED7716">
        <w:rPr>
          <w:rFonts w:cs="Arial Narrow"/>
          <w:bCs/>
          <w:sz w:val="24"/>
        </w:rPr>
        <w:t>век</w:t>
      </w:r>
      <w:r w:rsidRPr="00ED7716">
        <w:rPr>
          <w:bCs/>
          <w:sz w:val="24"/>
        </w:rPr>
        <w:t xml:space="preserve">. </w:t>
      </w:r>
      <w:r w:rsidRPr="00ED7716">
        <w:rPr>
          <w:b/>
          <w:bCs/>
          <w:sz w:val="24"/>
        </w:rPr>
        <w:t xml:space="preserve">Сградният фонд на УМБАЛ "Александровска" се състои от 24 сгради, строени в периода 1898–2009г. </w:t>
      </w:r>
      <w:r w:rsidRPr="00ED7716">
        <w:rPr>
          <w:bCs/>
          <w:sz w:val="24"/>
        </w:rPr>
        <w:t>Общата застроена площ на сградния фонд на болницата се състои от 25 025 м2 и 85 692 м2 – разгърната застроена площ.</w:t>
      </w:r>
    </w:p>
    <w:p w14:paraId="2F75EDF0" w14:textId="77777777" w:rsidR="00BB20D1" w:rsidRPr="00ED7716" w:rsidRDefault="00BB20D1" w:rsidP="00ED7716">
      <w:pPr>
        <w:spacing w:before="0" w:after="0" w:line="20" w:lineRule="atLeast"/>
        <w:jc w:val="both"/>
        <w:rPr>
          <w:bCs/>
          <w:sz w:val="24"/>
        </w:rPr>
      </w:pPr>
      <w:r w:rsidRPr="00ED7716">
        <w:rPr>
          <w:b/>
          <w:bCs/>
          <w:i/>
          <w:iCs/>
          <w:sz w:val="24"/>
        </w:rPr>
        <w:t xml:space="preserve">"През годините са реализирани множество различни по вид и обхват ремонтни дейности в почти всички сгради на болницата със собствени и отпуснати от Министерство на здравеопазването средства или с финансиране по проекти. Поддръжката и ремонтът на тези сгради е сериозно предизвикателство пред всяко ръководство, особено през последните 40 години при реална и трайна липса на достатъчен ресурс за капиталови инвестиции. </w:t>
      </w:r>
      <w:r w:rsidRPr="00ED7716">
        <w:rPr>
          <w:bCs/>
          <w:i/>
          <w:iCs/>
          <w:sz w:val="24"/>
        </w:rPr>
        <w:t>Мениджмънтът на болницата е изправен пред сериозно противоречие – сградният фонд е практически неизползваем в необходимия капацитет предвид различните архитектурни увреди, свързани с амортизация на конструкцията и необходимостта от модернизиране на старите здания за създаване на условия за работа на служителите и лечение на пациентите, които към момента са изключително тежки, почти абсурдни.</w:t>
      </w:r>
    </w:p>
    <w:p w14:paraId="5A35DBCA" w14:textId="77777777" w:rsidR="00BB20D1" w:rsidRPr="00ED7716" w:rsidRDefault="00BB20D1" w:rsidP="00ED7716">
      <w:pPr>
        <w:spacing w:before="0" w:after="0" w:line="20" w:lineRule="atLeast"/>
        <w:jc w:val="both"/>
        <w:rPr>
          <w:bCs/>
          <w:sz w:val="24"/>
        </w:rPr>
      </w:pPr>
      <w:r w:rsidRPr="00ED7716">
        <w:rPr>
          <w:b/>
          <w:bCs/>
          <w:i/>
          <w:iCs/>
          <w:sz w:val="24"/>
        </w:rPr>
        <w:t xml:space="preserve">Сградите, които се нуждаят най-спешно от ремонт са тези, в които се помещават клиниките по </w:t>
      </w:r>
      <w:proofErr w:type="spellStart"/>
      <w:r w:rsidRPr="00ED7716">
        <w:rPr>
          <w:b/>
          <w:bCs/>
          <w:i/>
          <w:iCs/>
          <w:sz w:val="24"/>
        </w:rPr>
        <w:t>алергология</w:t>
      </w:r>
      <w:proofErr w:type="spellEnd"/>
      <w:r w:rsidRPr="00ED7716">
        <w:rPr>
          <w:b/>
          <w:bCs/>
          <w:i/>
          <w:iCs/>
          <w:sz w:val="24"/>
        </w:rPr>
        <w:t xml:space="preserve">, построена в края на ХІХ в.), по кожни и венерически болести, по хематология, по ендокринология, по пропедевтика на вътрешните болести, по физикална медицина и рехабилитация, както и отделението по </w:t>
      </w:r>
      <w:proofErr w:type="spellStart"/>
      <w:r w:rsidRPr="00ED7716">
        <w:rPr>
          <w:b/>
          <w:bCs/>
          <w:i/>
          <w:iCs/>
          <w:sz w:val="24"/>
        </w:rPr>
        <w:t>дензитометрия</w:t>
      </w:r>
      <w:proofErr w:type="spellEnd"/>
      <w:r w:rsidRPr="00ED7716">
        <w:rPr>
          <w:b/>
          <w:bCs/>
          <w:i/>
          <w:iCs/>
          <w:sz w:val="24"/>
        </w:rPr>
        <w:t>.</w:t>
      </w:r>
      <w:r w:rsidRPr="00ED7716">
        <w:rPr>
          <w:bCs/>
          <w:i/>
          <w:iCs/>
          <w:sz w:val="24"/>
        </w:rPr>
        <w:t xml:space="preserve"> Сградата на </w:t>
      </w:r>
      <w:proofErr w:type="spellStart"/>
      <w:r w:rsidRPr="00ED7716">
        <w:rPr>
          <w:bCs/>
          <w:i/>
          <w:iCs/>
          <w:sz w:val="24"/>
        </w:rPr>
        <w:t>пропедевнитаката</w:t>
      </w:r>
      <w:proofErr w:type="spellEnd"/>
      <w:r w:rsidRPr="00ED7716">
        <w:rPr>
          <w:bCs/>
          <w:i/>
          <w:iCs/>
          <w:sz w:val="24"/>
        </w:rPr>
        <w:t xml:space="preserve"> се намира на символичния вход на болницата - откъм Арката на ул. "Св. Георги Софийски“. Тя е сред първите, строени специално за "Александровска" през 1884г., достроена през 1918г. и надстроявана през 1926г. През 142-годишното си съществуване, сградата е претърпяла сериозни щети по време на бомбардировките над София през 1945г., ремонтирана е многократно, предприемани са различни намеси в носещи и </w:t>
      </w:r>
      <w:proofErr w:type="spellStart"/>
      <w:r w:rsidRPr="00ED7716">
        <w:rPr>
          <w:bCs/>
          <w:i/>
          <w:iCs/>
          <w:sz w:val="24"/>
        </w:rPr>
        <w:t>неносещи</w:t>
      </w:r>
      <w:proofErr w:type="spellEnd"/>
      <w:r w:rsidRPr="00ED7716">
        <w:rPr>
          <w:bCs/>
          <w:i/>
          <w:iCs/>
          <w:sz w:val="24"/>
        </w:rPr>
        <w:t xml:space="preserve"> конструктивни елементи, което затруднява още повече ремонтирането </w:t>
      </w:r>
      <w:r w:rsidRPr="00ED7716">
        <w:rPr>
          <w:rFonts w:ascii="Calibri" w:hAnsi="Calibri" w:cs="Calibri"/>
          <w:bCs/>
          <w:i/>
          <w:iCs/>
          <w:sz w:val="24"/>
        </w:rPr>
        <w:t>ѝ</w:t>
      </w:r>
      <w:r w:rsidRPr="00ED7716">
        <w:rPr>
          <w:bCs/>
          <w:i/>
          <w:iCs/>
          <w:sz w:val="24"/>
        </w:rPr>
        <w:t>.</w:t>
      </w:r>
    </w:p>
    <w:p w14:paraId="5F3DB8C9" w14:textId="77777777" w:rsidR="00BB20D1" w:rsidRPr="00ED7716" w:rsidRDefault="00BB20D1" w:rsidP="00ED7716">
      <w:pPr>
        <w:spacing w:before="0" w:after="0" w:line="20" w:lineRule="atLeast"/>
        <w:jc w:val="both"/>
        <w:rPr>
          <w:bCs/>
          <w:sz w:val="24"/>
        </w:rPr>
      </w:pPr>
      <w:r w:rsidRPr="00ED7716">
        <w:rPr>
          <w:b/>
          <w:bCs/>
          <w:i/>
          <w:iCs/>
          <w:sz w:val="24"/>
        </w:rPr>
        <w:t xml:space="preserve">Сградата на Клиниката по пропедевтика, както и целият комплекс на Александровска болница е със статут на паметник на културата. По предварителна оценка на сертифициран архитект за проектиране на сгради-паметници на културата - цялостен ремонт на пропедевтиката, включително топлоизолация, би възлязъл на повече от 10 </w:t>
      </w:r>
      <w:r w:rsidRPr="00ED7716">
        <w:rPr>
          <w:b/>
          <w:bCs/>
          <w:i/>
          <w:iCs/>
          <w:sz w:val="24"/>
        </w:rPr>
        <w:lastRenderedPageBreak/>
        <w:t>млн.</w:t>
      </w:r>
      <w:r w:rsidRPr="00ED7716">
        <w:rPr>
          <w:bCs/>
          <w:i/>
          <w:iCs/>
          <w:sz w:val="24"/>
        </w:rPr>
        <w:t xml:space="preserve"> евро. Лечебното заведение не разполага с подобен собствен ресурс за осъществяване на пълен основен ремонт на цялата сграда.</w:t>
      </w:r>
    </w:p>
    <w:p w14:paraId="5DE6E024" w14:textId="77777777" w:rsidR="00BB20D1" w:rsidRPr="00ED7716" w:rsidRDefault="00BB20D1" w:rsidP="00ED7716">
      <w:pPr>
        <w:spacing w:before="0" w:after="0" w:line="20" w:lineRule="atLeast"/>
        <w:jc w:val="both"/>
        <w:rPr>
          <w:bCs/>
          <w:sz w:val="24"/>
        </w:rPr>
      </w:pPr>
      <w:r w:rsidRPr="00ED7716">
        <w:rPr>
          <w:b/>
          <w:bCs/>
          <w:i/>
          <w:iCs/>
          <w:sz w:val="24"/>
        </w:rPr>
        <w:t>През годините до Министерството на здравеопазването е изпращана значителна по обем информация за състоянието на всяка една от клиниките заедно с доклади за състоянието на инфраструктурата на болницата с програма за реализиране на поетапни строително-ремонтни дейности. До момента са без сериозен резултат.</w:t>
      </w:r>
      <w:r w:rsidRPr="00ED7716">
        <w:rPr>
          <w:bCs/>
          <w:i/>
          <w:iCs/>
          <w:sz w:val="24"/>
        </w:rPr>
        <w:t xml:space="preserve"> Настоящото ръководство продължава да търси възможности за реализирането и финансирането им", </w:t>
      </w:r>
      <w:r w:rsidRPr="00ED7716">
        <w:rPr>
          <w:bCs/>
          <w:sz w:val="24"/>
        </w:rPr>
        <w:t>казаха от лечебното заведение.</w:t>
      </w:r>
    </w:p>
    <w:p w14:paraId="7D31BF35" w14:textId="77777777" w:rsidR="00BB20D1" w:rsidRPr="00ED7716" w:rsidRDefault="00BB20D1" w:rsidP="00ED7716">
      <w:pPr>
        <w:spacing w:before="0" w:after="0" w:line="20" w:lineRule="atLeast"/>
        <w:jc w:val="both"/>
        <w:rPr>
          <w:bCs/>
          <w:sz w:val="24"/>
        </w:rPr>
      </w:pPr>
      <w:r w:rsidRPr="00ED7716">
        <w:rPr>
          <w:bCs/>
          <w:sz w:val="24"/>
        </w:rPr>
        <w:t>Част от клиниките на Александровска болница са уникални за страната и приемат най-тежките случаи. В болницата се осъществява практическото и академичното обучение на голяма част от водещите специалисти на българската медицина.</w:t>
      </w:r>
      <w:r w:rsidRPr="00ED7716">
        <w:rPr>
          <w:bCs/>
          <w:i/>
          <w:iCs/>
          <w:sz w:val="24"/>
        </w:rPr>
        <w:t xml:space="preserve"> "Болницата винаги е заемала челна позиция според класациите на МОН за научна дейност и по време на акредитация е покривала критериите за група "елит" на институциите от категория "Медицински науки, здравеопазване и фармация". Лечебно-диагностичната, трансплантационна, диспансерна, учебна и научно-изследователска дейност се осъществява в 25 самостоятелни клиники, 3 референтни лаборатории, отделения, центрове и консултативни кабинети, някои с уникални функции и значение за страната.</w:t>
      </w:r>
    </w:p>
    <w:p w14:paraId="7881574D" w14:textId="77777777" w:rsidR="00BB20D1" w:rsidRPr="00ED7716" w:rsidRDefault="00BB20D1" w:rsidP="00ED7716">
      <w:pPr>
        <w:spacing w:before="0" w:after="0" w:line="20" w:lineRule="atLeast"/>
        <w:jc w:val="both"/>
        <w:rPr>
          <w:bCs/>
          <w:sz w:val="24"/>
        </w:rPr>
      </w:pPr>
      <w:r w:rsidRPr="00ED7716">
        <w:rPr>
          <w:bCs/>
          <w:i/>
          <w:iCs/>
          <w:sz w:val="24"/>
        </w:rPr>
        <w:t>Повечето от ръководителите на клинични катедри към Медицински университет – София, както и основната част от координаторите на експертните съвети и комисии към МЗ по отделните клинични дисциплини са лекари и преподаватели от Александровска болница. Голяма част от тях ръководят националните медицински научни дружества и асоциации. Хиляди студенти започват своя професионален път в клиниките на УМБАЛ "Александровска". Тя е болница, в която е спасен животът на стотици хиляди пациенти и бе на първа линия в борбата с Covid-19 от самото начало на пандемията"</w:t>
      </w:r>
      <w:r w:rsidRPr="00ED7716">
        <w:rPr>
          <w:bCs/>
          <w:sz w:val="24"/>
        </w:rPr>
        <w:t>, посочват от лечебното заведение.</w:t>
      </w:r>
    </w:p>
    <w:p w14:paraId="14FF1957" w14:textId="77777777" w:rsidR="00BB20D1" w:rsidRPr="00ED7716" w:rsidRDefault="00BB20D1" w:rsidP="00ED7716">
      <w:pPr>
        <w:spacing w:before="0" w:after="0" w:line="20" w:lineRule="atLeast"/>
        <w:jc w:val="both"/>
        <w:rPr>
          <w:bCs/>
          <w:sz w:val="24"/>
        </w:rPr>
      </w:pPr>
      <w:r w:rsidRPr="00ED7716">
        <w:rPr>
          <w:b/>
          <w:bCs/>
          <w:sz w:val="24"/>
        </w:rPr>
        <w:t>Към настоящия момент в болницата работят 1360 души. От тях 439 са лекарите, 77 от тях са хабилитирани лица - 37 професори и 40 доценти, 191 са едновременно и преподаватели в Медицински университет – София</w:t>
      </w:r>
      <w:r w:rsidRPr="00ED7716">
        <w:rPr>
          <w:bCs/>
          <w:sz w:val="24"/>
        </w:rPr>
        <w:t>, 133 имат научна степен "доктор" и 15 - "доктор на медицинските науки". Професионалистите по здравни грижи са общо 392. Всички тези служители лекуват близо 40 000 пациенти годишно от цялата страна. Заедно с амбулаторните пациенти на хемодиализа и такива лекувани и диагностицирани по амбулаторни процедури и консултираните в Спешно отделение и Диагностично-консултативния център, броят на преминалите болни през лечебното заведение надхвърля 100 000. </w:t>
      </w:r>
    </w:p>
    <w:p w14:paraId="197BD588" w14:textId="77777777" w:rsidR="00BB20D1" w:rsidRPr="00ED7716" w:rsidRDefault="00BB20D1" w:rsidP="00ED7716">
      <w:pPr>
        <w:spacing w:before="0" w:after="0" w:line="20" w:lineRule="atLeast"/>
        <w:jc w:val="both"/>
        <w:rPr>
          <w:b/>
          <w:bCs/>
          <w:sz w:val="24"/>
        </w:rPr>
      </w:pPr>
      <w:r w:rsidRPr="00ED7716">
        <w:rPr>
          <w:b/>
          <w:bCs/>
          <w:sz w:val="24"/>
        </w:rPr>
        <w:t>МЗ: Нуждите надхвърлят възможностите на наличния публичен ресурс</w:t>
      </w:r>
    </w:p>
    <w:p w14:paraId="3EBB7B5A" w14:textId="77777777" w:rsidR="00BB20D1" w:rsidRPr="00ED7716" w:rsidRDefault="00BB20D1" w:rsidP="00ED7716">
      <w:pPr>
        <w:spacing w:before="0" w:after="0" w:line="20" w:lineRule="atLeast"/>
        <w:jc w:val="both"/>
        <w:rPr>
          <w:bCs/>
          <w:sz w:val="24"/>
        </w:rPr>
      </w:pPr>
      <w:r w:rsidRPr="00ED7716">
        <w:rPr>
          <w:bCs/>
          <w:sz w:val="24"/>
        </w:rPr>
        <w:t>Министерството на здравеопазването коментира, че подкрепя всяка инициатива, насочена към подобряване на условията за лечение на пациентите и работната среда на медицинските специалисти в лечебните заведения в страната.</w:t>
      </w:r>
    </w:p>
    <w:p w14:paraId="39780755" w14:textId="77777777" w:rsidR="00BB20D1" w:rsidRPr="00ED7716" w:rsidRDefault="00BB20D1" w:rsidP="00ED7716">
      <w:pPr>
        <w:spacing w:before="0" w:after="0" w:line="20" w:lineRule="atLeast"/>
        <w:jc w:val="both"/>
        <w:rPr>
          <w:bCs/>
          <w:sz w:val="24"/>
        </w:rPr>
      </w:pPr>
      <w:r w:rsidRPr="00ED7716">
        <w:rPr>
          <w:bCs/>
          <w:i/>
          <w:iCs/>
          <w:sz w:val="24"/>
        </w:rPr>
        <w:t xml:space="preserve">"Чрез т.нар. "капиталови разходи“, както и чрез национални и европейски проекти, Министерството ежегодно инвестира средства за поетапна модернизация на болничната инфраструктура, обновяване на сградния фонд и осигуряване на съвременна медицинска апаратура. </w:t>
      </w:r>
      <w:r w:rsidRPr="00ED7716">
        <w:rPr>
          <w:b/>
          <w:bCs/>
          <w:i/>
          <w:iCs/>
          <w:sz w:val="24"/>
        </w:rPr>
        <w:t>В същото време сме наясно, че в редица лечебни заведения, особено в тези с дългогодишна история и мащабна база, остават нерешени инфраструктурни проблеми и съществува необходимост от спешни и цялостни ремонти, които надхвърлят възможностите на наличния публичен ресурс</w:t>
      </w:r>
      <w:r w:rsidRPr="00ED7716">
        <w:rPr>
          <w:bCs/>
          <w:i/>
          <w:iCs/>
          <w:sz w:val="24"/>
        </w:rPr>
        <w:t>"</w:t>
      </w:r>
      <w:r w:rsidRPr="00ED7716">
        <w:rPr>
          <w:bCs/>
          <w:sz w:val="24"/>
        </w:rPr>
        <w:t>, заявиха от ведомството.</w:t>
      </w:r>
    </w:p>
    <w:p w14:paraId="4CBE2756" w14:textId="77777777" w:rsidR="00BB20D1" w:rsidRPr="00ED7716" w:rsidRDefault="00BB20D1" w:rsidP="00ED7716">
      <w:pPr>
        <w:spacing w:before="0" w:after="0" w:line="20" w:lineRule="atLeast"/>
        <w:jc w:val="both"/>
        <w:rPr>
          <w:bCs/>
          <w:sz w:val="24"/>
        </w:rPr>
      </w:pPr>
      <w:r w:rsidRPr="00ED7716">
        <w:rPr>
          <w:bCs/>
          <w:sz w:val="24"/>
        </w:rPr>
        <w:t>Министерството казва, че е запознато със състоянието на сграда "Пропедевтика на вътрешни болести“ и намиращите се в нея клиники към Александровска болница.</w:t>
      </w:r>
      <w:r w:rsidRPr="00ED7716">
        <w:rPr>
          <w:bCs/>
          <w:sz w:val="24"/>
        </w:rPr>
        <w:br/>
        <w:t xml:space="preserve">Сградата е недвижима културна ценност. Необходимите подобрения, които следва да бъдат извършени включват укрепване на конструктивни елементи, инсталиране на асансьори и рампи и </w:t>
      </w:r>
      <w:r w:rsidRPr="00ED7716">
        <w:rPr>
          <w:bCs/>
          <w:sz w:val="24"/>
        </w:rPr>
        <w:lastRenderedPageBreak/>
        <w:t>т.н. За целта трябва да се издаде разрешение за строеж, а проектната документация следва да бъде съгласувана с Националния институт за недвижимо културно наследство след извършено обследване.</w:t>
      </w:r>
    </w:p>
    <w:p w14:paraId="35F7F7D1" w14:textId="77777777" w:rsidR="00BB20D1" w:rsidRPr="00ED7716" w:rsidRDefault="00BB20D1" w:rsidP="00ED7716">
      <w:pPr>
        <w:spacing w:before="0" w:after="0" w:line="20" w:lineRule="atLeast"/>
        <w:jc w:val="both"/>
        <w:rPr>
          <w:bCs/>
          <w:sz w:val="24"/>
        </w:rPr>
      </w:pPr>
      <w:r w:rsidRPr="00ED7716">
        <w:rPr>
          <w:bCs/>
          <w:sz w:val="24"/>
        </w:rPr>
        <w:t xml:space="preserve">През 2020 г. и 2021 г., с договори за предоставяне на целеви средства за капиталови разходи, </w:t>
      </w:r>
      <w:r w:rsidRPr="00ED7716">
        <w:rPr>
          <w:b/>
          <w:bCs/>
          <w:sz w:val="24"/>
        </w:rPr>
        <w:t>Министерство на здравеопазването е предоставило на "Александровска" средства в размер на 3 400 000 лв. за ремонт на сградата на Клиника по пропедевтика.</w:t>
      </w:r>
      <w:r w:rsidRPr="00ED7716">
        <w:rPr>
          <w:bCs/>
          <w:sz w:val="24"/>
        </w:rPr>
        <w:t xml:space="preserve"> Поради липсата на строителни книжа, съгласувани с Националния институт за недвижимо културно наследство, през м. септември 2022 г. </w:t>
      </w:r>
      <w:r w:rsidRPr="00ED7716">
        <w:rPr>
          <w:b/>
          <w:bCs/>
          <w:sz w:val="24"/>
        </w:rPr>
        <w:t>изпълнителният директор на  лечебното заведение е уведомил МЗ за невъзможността да се усвоят предоставените средства</w:t>
      </w:r>
      <w:r w:rsidRPr="00ED7716">
        <w:rPr>
          <w:bCs/>
          <w:sz w:val="24"/>
        </w:rPr>
        <w:t>, във връзка с което договорите са прекратени, а средствата възстановени по бюджета на министерството.</w:t>
      </w:r>
    </w:p>
    <w:p w14:paraId="04EAE425" w14:textId="77777777" w:rsidR="00BB20D1" w:rsidRPr="00ED7716" w:rsidRDefault="00BB20D1" w:rsidP="00ED7716">
      <w:pPr>
        <w:spacing w:before="0" w:after="0" w:line="20" w:lineRule="atLeast"/>
        <w:jc w:val="both"/>
        <w:rPr>
          <w:bCs/>
          <w:sz w:val="24"/>
        </w:rPr>
      </w:pPr>
      <w:r w:rsidRPr="00ED7716">
        <w:rPr>
          <w:b/>
          <w:bCs/>
          <w:i/>
          <w:iCs/>
          <w:sz w:val="24"/>
        </w:rPr>
        <w:t>"В последствие лечебното заведение е отправяло нови искания за осигуряване на целеви средства за капиталови разходи за извършване на основен ремонт, в т. ч. укрепване на конструкцията на сградата на Клиника по пропедевтика, но така и до настоящия момент, болницата не е представила съгласувани инвестиционни проекти</w:t>
      </w:r>
      <w:r w:rsidRPr="00ED7716">
        <w:rPr>
          <w:bCs/>
          <w:i/>
          <w:iCs/>
          <w:sz w:val="24"/>
        </w:rPr>
        <w:t>, съдържащи и количествено – стойностни сметки, съгласувани с институцията отговаряща за недвижимите културни ценности"</w:t>
      </w:r>
      <w:r w:rsidRPr="00ED7716">
        <w:rPr>
          <w:bCs/>
          <w:sz w:val="24"/>
        </w:rPr>
        <w:t>, казват от МЗ.</w:t>
      </w:r>
    </w:p>
    <w:p w14:paraId="423F2367" w14:textId="77777777" w:rsidR="00BB20D1" w:rsidRPr="00ED7716" w:rsidRDefault="00BB20D1" w:rsidP="00ED7716">
      <w:pPr>
        <w:spacing w:before="0" w:after="0" w:line="20" w:lineRule="atLeast"/>
        <w:jc w:val="both"/>
        <w:rPr>
          <w:bCs/>
          <w:sz w:val="24"/>
        </w:rPr>
      </w:pPr>
      <w:r w:rsidRPr="00ED7716">
        <w:rPr>
          <w:bCs/>
          <w:i/>
          <w:iCs/>
          <w:sz w:val="24"/>
        </w:rPr>
        <w:t>"Факт е, че за лечебно заведение с подобен мащаб и историческа инфраструктура необходимите инвестиции значително надхвърлят възможностите на текущо разполагаемия публичен ресурс. Въпреки това Министерството продължава да търси начини за осигуряване на финансиране чрез различни инвестиционни механизми и проекти с цел поетапно подобряване на условията за лечение и работа"</w:t>
      </w:r>
      <w:r w:rsidRPr="00ED7716">
        <w:rPr>
          <w:bCs/>
          <w:sz w:val="24"/>
        </w:rPr>
        <w:t>, казват от МЗ.</w:t>
      </w:r>
    </w:p>
    <w:p w14:paraId="0B3DF698" w14:textId="77777777" w:rsidR="00BB20D1" w:rsidRPr="00ED7716" w:rsidRDefault="00BB20D1" w:rsidP="00ED7716">
      <w:pPr>
        <w:spacing w:before="0" w:after="0" w:line="20" w:lineRule="atLeast"/>
        <w:jc w:val="both"/>
        <w:rPr>
          <w:bCs/>
          <w:sz w:val="24"/>
        </w:rPr>
      </w:pPr>
      <w:r w:rsidRPr="00ED7716">
        <w:rPr>
          <w:bCs/>
          <w:sz w:val="24"/>
        </w:rPr>
        <w:t>Министерството на здравеопазването увери, че ще продължи да работи за устойчиво подобряване на условията в лечебните заведения, защото добрата болнична среда е част от грижата както за пациентите, така и за хората, които ежедневно посвещават труда си на тяхното лечение.</w:t>
      </w:r>
    </w:p>
    <w:p w14:paraId="6329E654" w14:textId="77777777" w:rsidR="00BB20D1" w:rsidRPr="00ED7716" w:rsidRDefault="00BB20D1" w:rsidP="00ED7716">
      <w:pPr>
        <w:spacing w:before="0" w:after="0" w:line="20" w:lineRule="atLeast"/>
        <w:jc w:val="both"/>
        <w:rPr>
          <w:b/>
          <w:bCs/>
          <w:sz w:val="24"/>
        </w:rPr>
      </w:pPr>
      <w:r w:rsidRPr="00ED7716">
        <w:rPr>
          <w:b/>
          <w:bCs/>
          <w:sz w:val="24"/>
        </w:rPr>
        <w:t>"Александровска" обяви дарителска сметка за ремонти</w:t>
      </w:r>
    </w:p>
    <w:p w14:paraId="59761ECC" w14:textId="77777777" w:rsidR="00BB20D1" w:rsidRPr="00ED7716" w:rsidRDefault="00BB20D1" w:rsidP="00ED7716">
      <w:pPr>
        <w:spacing w:before="0" w:after="0" w:line="20" w:lineRule="atLeast"/>
        <w:jc w:val="both"/>
        <w:rPr>
          <w:bCs/>
          <w:sz w:val="24"/>
        </w:rPr>
      </w:pPr>
      <w:r w:rsidRPr="00ED7716">
        <w:rPr>
          <w:b/>
          <w:bCs/>
          <w:sz w:val="24"/>
        </w:rPr>
        <w:t xml:space="preserve">Болницата е 100% държавна собственост и държавата като неин </w:t>
      </w:r>
      <w:proofErr w:type="spellStart"/>
      <w:r w:rsidRPr="00ED7716">
        <w:rPr>
          <w:b/>
          <w:bCs/>
          <w:sz w:val="24"/>
        </w:rPr>
        <w:t>принципал</w:t>
      </w:r>
      <w:proofErr w:type="spellEnd"/>
      <w:r w:rsidRPr="00ED7716">
        <w:rPr>
          <w:b/>
          <w:bCs/>
          <w:sz w:val="24"/>
        </w:rPr>
        <w:t xml:space="preserve"> е отговорна за поддръжката на сградния фонд в добро състояние. Въпреки това не е прецедент държавна болница да събира дарения за големи ремонти.</w:t>
      </w:r>
      <w:r w:rsidRPr="00ED7716">
        <w:rPr>
          <w:bCs/>
          <w:sz w:val="24"/>
        </w:rPr>
        <w:t xml:space="preserve"> Преди години университетската болница в Пловдив "Свети Георги" събра дарения за изграждане на нов сектор за детската </w:t>
      </w:r>
      <w:proofErr w:type="spellStart"/>
      <w:r w:rsidRPr="00ED7716">
        <w:rPr>
          <w:bCs/>
          <w:sz w:val="24"/>
        </w:rPr>
        <w:t>онкохематология</w:t>
      </w:r>
      <w:proofErr w:type="spellEnd"/>
      <w:r w:rsidRPr="00ED7716">
        <w:rPr>
          <w:bCs/>
          <w:sz w:val="24"/>
        </w:rPr>
        <w:t>.</w:t>
      </w:r>
    </w:p>
    <w:p w14:paraId="238862BC" w14:textId="77777777" w:rsidR="00BB20D1" w:rsidRPr="00ED7716" w:rsidRDefault="00BB20D1" w:rsidP="00ED7716">
      <w:pPr>
        <w:spacing w:before="0" w:after="0" w:line="20" w:lineRule="atLeast"/>
        <w:jc w:val="both"/>
        <w:rPr>
          <w:bCs/>
          <w:sz w:val="24"/>
        </w:rPr>
      </w:pPr>
      <w:r w:rsidRPr="00ED7716">
        <w:rPr>
          <w:b/>
          <w:bCs/>
          <w:sz w:val="24"/>
        </w:rPr>
        <w:t>Александровска болница обяви дарителска сметка</w:t>
      </w:r>
    </w:p>
    <w:p w14:paraId="42408BFB" w14:textId="77777777" w:rsidR="00BB20D1" w:rsidRPr="00ED7716" w:rsidRDefault="00BB20D1" w:rsidP="00ED7716">
      <w:pPr>
        <w:spacing w:before="0" w:after="0" w:line="20" w:lineRule="atLeast"/>
        <w:jc w:val="both"/>
        <w:rPr>
          <w:bCs/>
          <w:sz w:val="24"/>
        </w:rPr>
      </w:pPr>
      <w:r w:rsidRPr="00ED7716">
        <w:rPr>
          <w:bCs/>
          <w:sz w:val="24"/>
        </w:rPr>
        <w:t>Александровска болница призова граждани и фирми, които имат готовност и желание за парични дарения, да ги преведат по специално създадена банкова сметка. </w:t>
      </w:r>
    </w:p>
    <w:p w14:paraId="4146F32D" w14:textId="77777777" w:rsidR="00BB20D1" w:rsidRPr="00ED7716" w:rsidRDefault="00BB20D1" w:rsidP="00ED7716">
      <w:pPr>
        <w:spacing w:before="0" w:after="0" w:line="20" w:lineRule="atLeast"/>
        <w:jc w:val="both"/>
        <w:rPr>
          <w:b/>
          <w:bCs/>
          <w:sz w:val="24"/>
        </w:rPr>
      </w:pPr>
      <w:r w:rsidRPr="00ED7716">
        <w:rPr>
          <w:b/>
          <w:bCs/>
          <w:sz w:val="24"/>
        </w:rPr>
        <w:t>Банкова сметка за дарения</w:t>
      </w:r>
    </w:p>
    <w:p w14:paraId="59EBDAC4" w14:textId="77777777" w:rsidR="00BB20D1" w:rsidRPr="00ED7716" w:rsidRDefault="00BB20D1" w:rsidP="00ED7716">
      <w:pPr>
        <w:spacing w:before="0" w:after="0" w:line="20" w:lineRule="atLeast"/>
        <w:jc w:val="both"/>
        <w:rPr>
          <w:b/>
          <w:bCs/>
          <w:sz w:val="24"/>
        </w:rPr>
      </w:pPr>
      <w:r w:rsidRPr="00ED7716">
        <w:rPr>
          <w:b/>
          <w:bCs/>
          <w:sz w:val="24"/>
        </w:rPr>
        <w:t>УМБАЛ „Александровска“ ЕАД</w:t>
      </w:r>
    </w:p>
    <w:p w14:paraId="48346DBD" w14:textId="77777777" w:rsidR="00BB20D1" w:rsidRPr="00ED7716" w:rsidRDefault="00BB20D1" w:rsidP="00ED7716">
      <w:pPr>
        <w:spacing w:before="0" w:after="0" w:line="20" w:lineRule="atLeast"/>
        <w:jc w:val="both"/>
        <w:rPr>
          <w:b/>
          <w:bCs/>
          <w:sz w:val="24"/>
        </w:rPr>
      </w:pPr>
      <w:r w:rsidRPr="00ED7716">
        <w:rPr>
          <w:b/>
          <w:bCs/>
          <w:sz w:val="24"/>
        </w:rPr>
        <w:t>IBAN: BG05FINV91501017521209</w:t>
      </w:r>
    </w:p>
    <w:p w14:paraId="1E62D204" w14:textId="77777777" w:rsidR="00BB20D1" w:rsidRPr="00ED7716" w:rsidRDefault="00BB20D1" w:rsidP="00ED7716">
      <w:pPr>
        <w:spacing w:before="0" w:after="0" w:line="20" w:lineRule="atLeast"/>
        <w:jc w:val="both"/>
        <w:rPr>
          <w:b/>
          <w:bCs/>
          <w:sz w:val="24"/>
        </w:rPr>
      </w:pPr>
      <w:r w:rsidRPr="00ED7716">
        <w:rPr>
          <w:b/>
          <w:bCs/>
          <w:sz w:val="24"/>
        </w:rPr>
        <w:t>BIC: FINBBGSF</w:t>
      </w:r>
    </w:p>
    <w:p w14:paraId="501F9B93" w14:textId="77777777" w:rsidR="00BB20D1" w:rsidRPr="00ED7716" w:rsidRDefault="00BB20D1" w:rsidP="00ED7716">
      <w:pPr>
        <w:spacing w:before="0" w:after="0" w:line="20" w:lineRule="atLeast"/>
        <w:jc w:val="both"/>
        <w:rPr>
          <w:bCs/>
          <w:sz w:val="24"/>
        </w:rPr>
      </w:pPr>
      <w:r w:rsidRPr="00ED7716">
        <w:rPr>
          <w:b/>
          <w:bCs/>
          <w:sz w:val="24"/>
        </w:rPr>
        <w:t>Първа инвестиционна банка АД</w:t>
      </w:r>
    </w:p>
    <w:p w14:paraId="67A0321D" w14:textId="77777777" w:rsidR="00BB20D1" w:rsidRPr="00ED7716" w:rsidRDefault="00BB20D1" w:rsidP="00ED7716">
      <w:pPr>
        <w:spacing w:before="0" w:after="0" w:line="20" w:lineRule="atLeast"/>
        <w:jc w:val="both"/>
        <w:rPr>
          <w:bCs/>
          <w:sz w:val="24"/>
        </w:rPr>
      </w:pPr>
      <w:r w:rsidRPr="00ED7716">
        <w:rPr>
          <w:bCs/>
          <w:sz w:val="24"/>
        </w:rPr>
        <w:t>Дарените средства ще се използват за осигуряване на по-добри условия за работа на болничния персонал, за улеснен достъп и комфортен престой на пациентите, потърсили медицинска помощ в лечебното заведение.</w:t>
      </w:r>
    </w:p>
    <w:p w14:paraId="07AF68F7" w14:textId="77777777" w:rsidR="00BB20D1" w:rsidRPr="00ED7716" w:rsidRDefault="00BB20D1" w:rsidP="00ED7716">
      <w:pPr>
        <w:spacing w:before="0" w:after="0" w:line="20" w:lineRule="atLeast"/>
        <w:jc w:val="both"/>
        <w:rPr>
          <w:bCs/>
          <w:sz w:val="24"/>
        </w:rPr>
      </w:pPr>
      <w:r w:rsidRPr="00ED7716">
        <w:rPr>
          <w:bCs/>
          <w:sz w:val="24"/>
        </w:rPr>
        <w:t>На дарителите ще се издават свидетелства за дарение. За осигуряване на максимална прозрачност и отчетност на дарените суми, със заповед на изпълнителния директор на УМБАЛ "Александровска" ще бъде сформирана комисия за контрол и управление на дарените средства.</w:t>
      </w:r>
    </w:p>
    <w:p w14:paraId="696B79B2" w14:textId="77777777" w:rsidR="00972B3C" w:rsidRPr="00ED7716" w:rsidRDefault="00972B3C" w:rsidP="00ED7716">
      <w:pPr>
        <w:spacing w:before="0" w:after="0" w:line="20" w:lineRule="atLeast"/>
        <w:jc w:val="both"/>
        <w:rPr>
          <w:bCs/>
          <w:sz w:val="24"/>
        </w:rPr>
      </w:pPr>
    </w:p>
    <w:bookmarkStart w:id="20" w:name="_Hlk221290719"/>
    <w:p w14:paraId="0FC016C1" w14:textId="5A1B0CCB" w:rsidR="00CE42F8" w:rsidRPr="00ED7716" w:rsidRDefault="00CE42F8" w:rsidP="00ED7716">
      <w:pPr>
        <w:pStyle w:val="1"/>
        <w:spacing w:before="0" w:after="0"/>
        <w:rPr>
          <w:rFonts w:ascii="Arial Narrow" w:hAnsi="Arial Narrow"/>
          <w:sz w:val="24"/>
          <w:szCs w:val="24"/>
        </w:rPr>
      </w:pPr>
      <w:r w:rsidRPr="00ED7716">
        <w:rPr>
          <w:rFonts w:ascii="Arial Narrow" w:hAnsi="Arial Narrow"/>
          <w:sz w:val="24"/>
          <w:szCs w:val="24"/>
        </w:rPr>
        <w:fldChar w:fldCharType="begin"/>
      </w:r>
      <w:r w:rsidRPr="00ED7716">
        <w:rPr>
          <w:rFonts w:ascii="Arial Narrow" w:hAnsi="Arial Narrow"/>
          <w:sz w:val="24"/>
          <w:szCs w:val="24"/>
        </w:rPr>
        <w:instrText>HYPERLINK "https://www.bta.bg/bg/news/bulgaria/1059062-za-remont-na-klinika-v-aleksandrovskata-bolnitsa-sa-neobhodimi-proekti-koito-sa"</w:instrText>
      </w:r>
      <w:r w:rsidRPr="00ED7716">
        <w:rPr>
          <w:rFonts w:ascii="Arial Narrow" w:hAnsi="Arial Narrow"/>
          <w:sz w:val="24"/>
          <w:szCs w:val="24"/>
        </w:rPr>
      </w:r>
      <w:r w:rsidRPr="00ED7716">
        <w:rPr>
          <w:rFonts w:ascii="Arial Narrow" w:hAnsi="Arial Narrow"/>
          <w:sz w:val="24"/>
          <w:szCs w:val="24"/>
        </w:rPr>
        <w:fldChar w:fldCharType="separate"/>
      </w:r>
      <w:bookmarkStart w:id="21" w:name="_Toc221519600"/>
      <w:r w:rsidRPr="00ED7716">
        <w:rPr>
          <w:rStyle w:val="a4"/>
          <w:rFonts w:ascii="Arial Narrow" w:hAnsi="Arial Narrow"/>
          <w:sz w:val="24"/>
          <w:szCs w:val="24"/>
        </w:rPr>
        <w:t>За ремонт на клиника в Александровската болница са необходими проекти, които са съгласувани, но не са предоставени от НИНКН, казаха от МЗ</w:t>
      </w:r>
      <w:bookmarkEnd w:id="21"/>
      <w:r w:rsidRPr="00ED7716">
        <w:rPr>
          <w:rFonts w:ascii="Arial Narrow" w:hAnsi="Arial Narrow"/>
          <w:sz w:val="24"/>
          <w:szCs w:val="24"/>
        </w:rPr>
        <w:fldChar w:fldCharType="end"/>
      </w:r>
    </w:p>
    <w:p w14:paraId="573595A5" w14:textId="77777777" w:rsidR="00CE42F8" w:rsidRPr="00ED7716" w:rsidRDefault="00CE42F8" w:rsidP="00ED7716">
      <w:pPr>
        <w:spacing w:before="0" w:after="0" w:line="20" w:lineRule="atLeast"/>
        <w:jc w:val="both"/>
        <w:rPr>
          <w:bCs/>
          <w:sz w:val="24"/>
        </w:rPr>
      </w:pPr>
      <w:hyperlink r:id="rId22" w:history="1">
        <w:r w:rsidRPr="00ED7716">
          <w:rPr>
            <w:rStyle w:val="a4"/>
            <w:bCs/>
            <w:sz w:val="24"/>
          </w:rPr>
          <w:t>Десислава Пеева</w:t>
        </w:r>
      </w:hyperlink>
      <w:r w:rsidRPr="00ED7716">
        <w:rPr>
          <w:bCs/>
          <w:sz w:val="24"/>
        </w:rPr>
        <w:t xml:space="preserve"> </w:t>
      </w:r>
    </w:p>
    <w:p w14:paraId="777DA22A" w14:textId="29C31308" w:rsidR="00CE42F8" w:rsidRPr="00ED7716" w:rsidRDefault="00CE42F8" w:rsidP="00ED7716">
      <w:pPr>
        <w:spacing w:before="0" w:after="0" w:line="20" w:lineRule="atLeast"/>
        <w:jc w:val="both"/>
        <w:rPr>
          <w:b/>
          <w:bCs/>
          <w:sz w:val="24"/>
        </w:rPr>
      </w:pPr>
      <w:r w:rsidRPr="00ED7716">
        <w:rPr>
          <w:b/>
          <w:bCs/>
          <w:sz w:val="24"/>
        </w:rPr>
        <w:lastRenderedPageBreak/>
        <w:t xml:space="preserve">БТА, 06.02.2026 </w:t>
      </w:r>
    </w:p>
    <w:p w14:paraId="3DBAC93C" w14:textId="77777777" w:rsidR="00CE42F8" w:rsidRPr="00ED7716" w:rsidRDefault="00000000" w:rsidP="00ED7716">
      <w:pPr>
        <w:spacing w:before="0" w:after="0" w:line="20" w:lineRule="atLeast"/>
        <w:jc w:val="both"/>
        <w:rPr>
          <w:bCs/>
          <w:sz w:val="24"/>
        </w:rPr>
      </w:pPr>
      <w:r w:rsidRPr="00ED7716">
        <w:rPr>
          <w:bCs/>
          <w:sz w:val="24"/>
        </w:rPr>
        <w:pict w14:anchorId="4F3CBE81">
          <v:rect id="_x0000_i1031" style="width:470.3pt;height:1.5pt" o:hralign="center" o:hrstd="t" o:hrnoshade="t" o:hr="t" fillcolor="#a0a0a0" stroked="f"/>
        </w:pict>
      </w:r>
      <w:r w:rsidR="00CE42F8" w:rsidRPr="00ED7716">
        <w:rPr>
          <w:bCs/>
          <w:sz w:val="24"/>
        </w:rPr>
        <w:t xml:space="preserve">За ремонт на Клиниката по пропедевтика в Александровската болница са необходими проекти, съгласувани с Националния институт за недвижимо културно наследство (НИНКН), но не са предоставени. Това казаха за БТА в официална позиция от Министерството на здравеопазването (МЗ). По-рано днес </w:t>
      </w:r>
      <w:hyperlink r:id="rId23" w:tgtFrame="_blank" w:history="1">
        <w:r w:rsidR="00CE42F8" w:rsidRPr="00ED7716">
          <w:rPr>
            <w:rStyle w:val="a4"/>
            <w:bCs/>
            <w:sz w:val="24"/>
          </w:rPr>
          <w:t>от болницата съобщиха, че откриват дарителска сметка</w:t>
        </w:r>
      </w:hyperlink>
      <w:r w:rsidR="00CE42F8" w:rsidRPr="00ED7716">
        <w:rPr>
          <w:bCs/>
          <w:sz w:val="24"/>
        </w:rPr>
        <w:t xml:space="preserve"> за ремонт и инфраструктура. </w:t>
      </w:r>
      <w:bookmarkEnd w:id="20"/>
      <w:r w:rsidR="00CE42F8" w:rsidRPr="00ED7716">
        <w:rPr>
          <w:bCs/>
          <w:sz w:val="24"/>
        </w:rPr>
        <w:t>От Александровската болница казаха още, че сградата на Клиниката по пропедевтика на вътрешните болести се нуждае от сериозен ремонт, който по предварителна оценка би струвал 10 млн. евро.</w:t>
      </w:r>
    </w:p>
    <w:p w14:paraId="41C6EB06" w14:textId="77777777" w:rsidR="00CE42F8" w:rsidRPr="00ED7716" w:rsidRDefault="00CE42F8" w:rsidP="00ED7716">
      <w:pPr>
        <w:spacing w:before="0" w:after="0" w:line="20" w:lineRule="atLeast"/>
        <w:jc w:val="both"/>
        <w:rPr>
          <w:bCs/>
          <w:sz w:val="24"/>
        </w:rPr>
      </w:pPr>
      <w:r w:rsidRPr="00ED7716">
        <w:rPr>
          <w:bCs/>
          <w:sz w:val="24"/>
        </w:rPr>
        <w:t>Министерството е запознато със състоянието на сграда „Пропедевтика на вътрешни болести“ и намиращите се в нея клиники, допълниха от МЗ. Сградата е недвижима културна ценност. Необходимите подобрения, които следва да бъдат извършени, включват укрепване на конструктивни елементи, инсталиране на асансьори и рампи, и др. За целта трябва да се издаде разрешение за строеж, а проектната документация следва да бъде съгласувана с НИНКН след извършено обследване.</w:t>
      </w:r>
    </w:p>
    <w:p w14:paraId="0733120F" w14:textId="77777777" w:rsidR="00CE42F8" w:rsidRPr="00ED7716" w:rsidRDefault="00CE42F8" w:rsidP="00ED7716">
      <w:pPr>
        <w:spacing w:before="0" w:after="0" w:line="20" w:lineRule="atLeast"/>
        <w:jc w:val="both"/>
        <w:rPr>
          <w:bCs/>
          <w:sz w:val="24"/>
        </w:rPr>
      </w:pPr>
      <w:r w:rsidRPr="00ED7716">
        <w:rPr>
          <w:bCs/>
          <w:sz w:val="24"/>
        </w:rPr>
        <w:t>През 2020 г. и 2021 г., с договори за предоставяне на целеви средства за капиталови разходи, МЗ е предоставило на Александровската болница 3,4 млн. лв. за ремонт на сградата на Клиниката по пропедевтика. Поради липсата на строителни книжа, съгласувани с НИНКН, през септември 2022 г. изпълнителният директор на лечебното заведение е уведомил МЗ за невъзможността да бъдат усвоени предоставените средства, във връзка с което договорите са прекратени, а средствата са възстановени по бюджета на МЗ.</w:t>
      </w:r>
    </w:p>
    <w:p w14:paraId="4D488ADC" w14:textId="77777777" w:rsidR="00CE42F8" w:rsidRPr="00ED7716" w:rsidRDefault="00CE42F8" w:rsidP="00ED7716">
      <w:pPr>
        <w:spacing w:before="0" w:after="0" w:line="20" w:lineRule="atLeast"/>
        <w:jc w:val="both"/>
        <w:rPr>
          <w:bCs/>
          <w:sz w:val="24"/>
        </w:rPr>
      </w:pPr>
      <w:r w:rsidRPr="00ED7716">
        <w:rPr>
          <w:bCs/>
          <w:sz w:val="24"/>
        </w:rPr>
        <w:t>Впоследствие лечебното заведение е отправяло нови искания за осигуряване на целеви средства за капиталови разходи за извършване на основен ремонт, включително укрепване на конструкцията на сградата на Клиниката по пропедевтика, но до настоящия момент болницата не е представила съгласувани инвестиционни проекти, съдържащи и количествено-стойностни сметки, съгласувани с институцията, отговаряща за недвижимите културни ценности.</w:t>
      </w:r>
    </w:p>
    <w:p w14:paraId="730409B6" w14:textId="77777777" w:rsidR="00CE42F8" w:rsidRPr="00ED7716" w:rsidRDefault="00CE42F8" w:rsidP="00ED7716">
      <w:pPr>
        <w:spacing w:before="0" w:after="0" w:line="20" w:lineRule="atLeast"/>
        <w:jc w:val="both"/>
        <w:rPr>
          <w:bCs/>
          <w:sz w:val="24"/>
        </w:rPr>
      </w:pPr>
      <w:r w:rsidRPr="00ED7716">
        <w:rPr>
          <w:bCs/>
          <w:sz w:val="24"/>
        </w:rPr>
        <w:t xml:space="preserve">За последните 10 години МЗ е отпуснало близо 20 млн. лв. за нуждите на Александровската болница, включително за изграждане на съвременна канализационна и водопроводна мрежа за целия болничен комплекс, основни ремонти на Клиниката по анестезиология и интензивно лечение и на съдебномедицинското отделение; авариен ремонт на сградата на Клиниката по </w:t>
      </w:r>
      <w:proofErr w:type="spellStart"/>
      <w:r w:rsidRPr="00ED7716">
        <w:rPr>
          <w:bCs/>
          <w:sz w:val="24"/>
        </w:rPr>
        <w:t>алергология</w:t>
      </w:r>
      <w:proofErr w:type="spellEnd"/>
      <w:r w:rsidRPr="00ED7716">
        <w:rPr>
          <w:bCs/>
          <w:sz w:val="24"/>
        </w:rPr>
        <w:t xml:space="preserve">, закупуване на медицинска апаратура, санитарни автомобили и високотехнологично оборудване - компютърни </w:t>
      </w:r>
      <w:proofErr w:type="spellStart"/>
      <w:r w:rsidRPr="00ED7716">
        <w:rPr>
          <w:bCs/>
          <w:sz w:val="24"/>
        </w:rPr>
        <w:t>томографи</w:t>
      </w:r>
      <w:proofErr w:type="spellEnd"/>
      <w:r w:rsidRPr="00ED7716">
        <w:rPr>
          <w:bCs/>
          <w:sz w:val="24"/>
        </w:rPr>
        <w:t xml:space="preserve">, </w:t>
      </w:r>
      <w:proofErr w:type="spellStart"/>
      <w:r w:rsidRPr="00ED7716">
        <w:rPr>
          <w:bCs/>
          <w:sz w:val="24"/>
        </w:rPr>
        <w:t>ангиографска</w:t>
      </w:r>
      <w:proofErr w:type="spellEnd"/>
      <w:r w:rsidRPr="00ED7716">
        <w:rPr>
          <w:bCs/>
          <w:sz w:val="24"/>
        </w:rPr>
        <w:t xml:space="preserve"> система, роботизирана хирургична система и др.</w:t>
      </w:r>
    </w:p>
    <w:p w14:paraId="7CF58B9E" w14:textId="77777777" w:rsidR="00CE42F8" w:rsidRPr="00ED7716" w:rsidRDefault="00CE42F8" w:rsidP="00ED7716">
      <w:pPr>
        <w:spacing w:before="0" w:after="0" w:line="20" w:lineRule="atLeast"/>
        <w:jc w:val="both"/>
        <w:rPr>
          <w:bCs/>
          <w:sz w:val="24"/>
        </w:rPr>
      </w:pPr>
      <w:r w:rsidRPr="00ED7716">
        <w:rPr>
          <w:bCs/>
          <w:sz w:val="24"/>
        </w:rPr>
        <w:t>МЗ подкрепя всяка инициатива, насочена към подобряване на условията за лечение на пациентите и работната среда на медицинските специалисти в лечебните заведения в страната. Чрез т.нар. капиталови разходи, както и чрез национални и европейски проекти МЗ ежегодно инвестира средства за поетапна модернизация на болничната инфраструктура, обновяване на сградния фонд и осигуряване на съвременна медицинска апаратура. „В същото време сме наясно, че в редица лечебни заведения, особено в тези с дългогодишна история и мащабна база, остават нерешени инфраструктурни проблеми и съществува необходимост от спешни и цялостни ремонти, които надхвърлят възможностите на наличния публичен ресурс. Факт е, че за лечебно заведение с подобен мащаб и историческа инфраструктура необходимите инвестиции значително надхвърлят възможностите на текущо разполагаемия публичен ресурс. Въпреки това, министерството продължава да търси начини за осигуряване на финансиране чрез различни инвестиционни механизми и проекти с цел поетапно подобряване на условията за лечение и работа“, е допълнено в позицията на МЗ.</w:t>
      </w:r>
    </w:p>
    <w:p w14:paraId="72FA1A04" w14:textId="77777777" w:rsidR="00CE42F8" w:rsidRPr="00ED7716" w:rsidRDefault="00CE42F8" w:rsidP="00ED7716">
      <w:pPr>
        <w:spacing w:before="0" w:after="0" w:line="20" w:lineRule="atLeast"/>
        <w:jc w:val="both"/>
        <w:rPr>
          <w:bCs/>
          <w:sz w:val="24"/>
        </w:rPr>
      </w:pPr>
      <w:r w:rsidRPr="00ED7716">
        <w:rPr>
          <w:bCs/>
          <w:sz w:val="24"/>
        </w:rPr>
        <w:t>От МЗ заявиха, че ще продължат да работят за устойчиво подобряване на условията в лечебните заведения, защото добрата болнична среда е част от грижата както за пациентите, така и за хората, които всекидневно посвещават труда си на тяхното лечение.</w:t>
      </w:r>
    </w:p>
    <w:p w14:paraId="66DD7A96" w14:textId="77777777" w:rsidR="00CE42F8" w:rsidRPr="00ED7716" w:rsidRDefault="00CE42F8" w:rsidP="00ED7716">
      <w:pPr>
        <w:spacing w:before="0" w:after="0" w:line="20" w:lineRule="atLeast"/>
        <w:jc w:val="both"/>
        <w:rPr>
          <w:bCs/>
          <w:sz w:val="24"/>
        </w:rPr>
      </w:pPr>
    </w:p>
    <w:bookmarkStart w:id="22" w:name="_Hlk221283436"/>
    <w:p w14:paraId="3C8C84B9" w14:textId="2A260872" w:rsidR="00972B3C" w:rsidRPr="00ED7716" w:rsidRDefault="00972B3C" w:rsidP="00ED7716">
      <w:pPr>
        <w:pStyle w:val="1"/>
        <w:spacing w:before="0" w:after="0"/>
        <w:rPr>
          <w:rFonts w:ascii="Arial Narrow" w:hAnsi="Arial Narrow"/>
          <w:sz w:val="24"/>
          <w:szCs w:val="24"/>
        </w:rPr>
      </w:pPr>
      <w:r w:rsidRPr="00ED7716">
        <w:rPr>
          <w:rFonts w:ascii="Arial Narrow" w:hAnsi="Arial Narrow"/>
          <w:sz w:val="24"/>
          <w:szCs w:val="24"/>
        </w:rPr>
        <w:fldChar w:fldCharType="begin"/>
      </w:r>
      <w:r w:rsidRPr="00ED7716">
        <w:rPr>
          <w:rFonts w:ascii="Arial Narrow" w:hAnsi="Arial Narrow"/>
          <w:sz w:val="24"/>
          <w:szCs w:val="24"/>
        </w:rPr>
        <w:instrText>HYPERLINK "https://www.focus-news.net/novini/regioni/Okruzhniyat-sud-sprya-deloto-za-smurtta-na-pacient-v-psihiatrichnata-bolnica-v-Lovech-2881176"</w:instrText>
      </w:r>
      <w:r w:rsidRPr="00ED7716">
        <w:rPr>
          <w:rFonts w:ascii="Arial Narrow" w:hAnsi="Arial Narrow"/>
          <w:sz w:val="24"/>
          <w:szCs w:val="24"/>
        </w:rPr>
      </w:r>
      <w:r w:rsidRPr="00ED7716">
        <w:rPr>
          <w:rFonts w:ascii="Arial Narrow" w:hAnsi="Arial Narrow"/>
          <w:sz w:val="24"/>
          <w:szCs w:val="24"/>
        </w:rPr>
        <w:fldChar w:fldCharType="separate"/>
      </w:r>
      <w:bookmarkStart w:id="23" w:name="_Toc221519601"/>
      <w:r w:rsidRPr="00ED7716">
        <w:rPr>
          <w:rStyle w:val="a4"/>
          <w:rFonts w:ascii="Arial Narrow" w:hAnsi="Arial Narrow"/>
          <w:sz w:val="24"/>
          <w:szCs w:val="24"/>
        </w:rPr>
        <w:t>Окръжният съд спря делото за смъртта на пациент в психиатричната болница в Ловеч</w:t>
      </w:r>
      <w:bookmarkEnd w:id="23"/>
      <w:r w:rsidRPr="00ED7716">
        <w:rPr>
          <w:rFonts w:ascii="Arial Narrow" w:hAnsi="Arial Narrow"/>
          <w:sz w:val="24"/>
          <w:szCs w:val="24"/>
        </w:rPr>
        <w:fldChar w:fldCharType="end"/>
      </w:r>
      <w:r w:rsidRPr="00ED7716">
        <w:rPr>
          <w:rFonts w:ascii="Arial Narrow" w:hAnsi="Arial Narrow"/>
          <w:sz w:val="24"/>
          <w:szCs w:val="24"/>
        </w:rPr>
        <w:t xml:space="preserve"> </w:t>
      </w:r>
    </w:p>
    <w:p w14:paraId="75CC87F1" w14:textId="77777777" w:rsidR="00972B3C" w:rsidRPr="00ED7716" w:rsidRDefault="00972B3C" w:rsidP="00ED7716">
      <w:pPr>
        <w:spacing w:before="0" w:after="0" w:line="20" w:lineRule="atLeast"/>
        <w:jc w:val="both"/>
        <w:rPr>
          <w:b/>
          <w:bCs/>
          <w:sz w:val="24"/>
        </w:rPr>
      </w:pPr>
      <w:r w:rsidRPr="00ED7716">
        <w:rPr>
          <w:b/>
          <w:bCs/>
          <w:sz w:val="24"/>
        </w:rPr>
        <w:t xml:space="preserve">Теодора </w:t>
      </w:r>
      <w:proofErr w:type="spellStart"/>
      <w:r w:rsidRPr="00ED7716">
        <w:rPr>
          <w:b/>
          <w:bCs/>
          <w:sz w:val="24"/>
        </w:rPr>
        <w:t>Патронова</w:t>
      </w:r>
      <w:proofErr w:type="spellEnd"/>
      <w:r w:rsidRPr="00ED7716">
        <w:rPr>
          <w:b/>
          <w:bCs/>
          <w:sz w:val="24"/>
        </w:rPr>
        <w:t xml:space="preserve"> </w:t>
      </w:r>
    </w:p>
    <w:p w14:paraId="69D53BDE" w14:textId="3466A2B1" w:rsidR="00972B3C" w:rsidRPr="00ED7716" w:rsidRDefault="00972B3C" w:rsidP="00ED7716">
      <w:pPr>
        <w:spacing w:before="0" w:after="0" w:line="20" w:lineRule="atLeast"/>
        <w:jc w:val="both"/>
        <w:rPr>
          <w:b/>
          <w:bCs/>
          <w:sz w:val="24"/>
        </w:rPr>
      </w:pPr>
      <w:r w:rsidRPr="00ED7716">
        <w:rPr>
          <w:b/>
          <w:bCs/>
          <w:sz w:val="24"/>
        </w:rPr>
        <w:t>Агенция Фокус, 06.02.2026</w:t>
      </w:r>
    </w:p>
    <w:p w14:paraId="4288277B" w14:textId="77777777" w:rsidR="00972B3C" w:rsidRPr="00ED7716" w:rsidRDefault="00000000" w:rsidP="00ED7716">
      <w:pPr>
        <w:spacing w:before="0" w:after="0" w:line="20" w:lineRule="atLeast"/>
        <w:jc w:val="both"/>
        <w:rPr>
          <w:bCs/>
          <w:sz w:val="24"/>
        </w:rPr>
      </w:pPr>
      <w:r w:rsidRPr="00ED7716">
        <w:rPr>
          <w:bCs/>
          <w:sz w:val="24"/>
        </w:rPr>
        <w:pict w14:anchorId="7AB48E7E">
          <v:rect id="_x0000_i1032" style="width:470.3pt;height:1.5pt" o:hralign="center" o:hrstd="t" o:hrnoshade="t" o:hr="t" fillcolor="#a0a0a0" stroked="f"/>
        </w:pict>
      </w:r>
    </w:p>
    <w:p w14:paraId="19E8FC14" w14:textId="77777777" w:rsidR="00972B3C" w:rsidRPr="00ED7716" w:rsidRDefault="00972B3C" w:rsidP="00ED7716">
      <w:pPr>
        <w:spacing w:before="0" w:after="0" w:line="20" w:lineRule="atLeast"/>
        <w:jc w:val="both"/>
        <w:rPr>
          <w:bCs/>
          <w:sz w:val="24"/>
        </w:rPr>
      </w:pPr>
      <w:r w:rsidRPr="00ED7716">
        <w:rPr>
          <w:bCs/>
          <w:sz w:val="24"/>
        </w:rPr>
        <w:t xml:space="preserve">Приключило административно-наказателно производство е причината състав на Окръжен съд – Ловеч да спре делото за </w:t>
      </w:r>
      <w:hyperlink r:id="rId24" w:tgtFrame="_blank" w:history="1">
        <w:r w:rsidRPr="00ED7716">
          <w:rPr>
            <w:rStyle w:val="a4"/>
            <w:bCs/>
            <w:sz w:val="24"/>
          </w:rPr>
          <w:t>смъртта на пациент в Държавната психиатрична болница</w:t>
        </w:r>
      </w:hyperlink>
      <w:r w:rsidRPr="00ED7716">
        <w:rPr>
          <w:bCs/>
          <w:sz w:val="24"/>
        </w:rPr>
        <w:t xml:space="preserve"> в града. На днешното заседание беше представено влязло в сила споразумение между Изпълнителна агенция "Медицински надзор“ (ИАМН) и подсъдимата за приключено административно-наказателно производство, с което на Г. Р. е наложено административно наказание за нарушаване на медицинския стандарт "Психиатрия“.</w:t>
      </w:r>
    </w:p>
    <w:bookmarkEnd w:id="22"/>
    <w:p w14:paraId="7C5F6821" w14:textId="1A1B506D" w:rsidR="00972B3C" w:rsidRPr="00ED7716" w:rsidRDefault="00972B3C" w:rsidP="00ED7716">
      <w:pPr>
        <w:spacing w:before="0" w:after="0" w:line="20" w:lineRule="atLeast"/>
        <w:jc w:val="both"/>
        <w:rPr>
          <w:bCs/>
          <w:sz w:val="24"/>
        </w:rPr>
      </w:pPr>
      <w:r w:rsidRPr="00ED7716">
        <w:rPr>
          <w:bCs/>
          <w:sz w:val="24"/>
        </w:rPr>
        <w:t xml:space="preserve">Основен принцип в правото е </w:t>
      </w:r>
      <w:proofErr w:type="spellStart"/>
      <w:r w:rsidRPr="00ED7716">
        <w:rPr>
          <w:bCs/>
          <w:sz w:val="24"/>
        </w:rPr>
        <w:t>ne</w:t>
      </w:r>
      <w:proofErr w:type="spellEnd"/>
      <w:r w:rsidRPr="00ED7716">
        <w:rPr>
          <w:bCs/>
          <w:sz w:val="24"/>
        </w:rPr>
        <w:t xml:space="preserve"> </w:t>
      </w:r>
      <w:proofErr w:type="spellStart"/>
      <w:r w:rsidRPr="00ED7716">
        <w:rPr>
          <w:bCs/>
          <w:sz w:val="24"/>
        </w:rPr>
        <w:t>bis</w:t>
      </w:r>
      <w:proofErr w:type="spellEnd"/>
      <w:r w:rsidRPr="00ED7716">
        <w:rPr>
          <w:bCs/>
          <w:sz w:val="24"/>
        </w:rPr>
        <w:t xml:space="preserve"> </w:t>
      </w:r>
      <w:proofErr w:type="spellStart"/>
      <w:r w:rsidRPr="00ED7716">
        <w:rPr>
          <w:bCs/>
          <w:sz w:val="24"/>
        </w:rPr>
        <w:t>in</w:t>
      </w:r>
      <w:proofErr w:type="spellEnd"/>
      <w:r w:rsidRPr="00ED7716">
        <w:rPr>
          <w:bCs/>
          <w:sz w:val="24"/>
        </w:rPr>
        <w:t xml:space="preserve"> </w:t>
      </w:r>
      <w:proofErr w:type="spellStart"/>
      <w:r w:rsidRPr="00ED7716">
        <w:rPr>
          <w:bCs/>
          <w:sz w:val="24"/>
        </w:rPr>
        <w:t>idem</w:t>
      </w:r>
      <w:proofErr w:type="spellEnd"/>
      <w:r w:rsidRPr="00ED7716">
        <w:rPr>
          <w:bCs/>
          <w:sz w:val="24"/>
        </w:rPr>
        <w:t xml:space="preserve"> – забрана за повторно съдене и наказване на едно и също лице за същото деяние. Тъй като наказателното производство срещу подсъдимата се води и заради нарушаване на същите текстове от Наредбата, съдът, по искане на прокуратурата, даде възможност на държавното обвинение в едномесечен срок да поиска възобновяване на административно-наказателното производство от Административен съд - София град.</w:t>
      </w:r>
    </w:p>
    <w:p w14:paraId="732AC102" w14:textId="77777777" w:rsidR="00972B3C" w:rsidRPr="00ED7716" w:rsidRDefault="00972B3C" w:rsidP="00ED7716">
      <w:pPr>
        <w:spacing w:before="0" w:after="0" w:line="20" w:lineRule="atLeast"/>
        <w:jc w:val="both"/>
        <w:rPr>
          <w:bCs/>
          <w:sz w:val="24"/>
        </w:rPr>
      </w:pPr>
      <w:r w:rsidRPr="00ED7716">
        <w:rPr>
          <w:bCs/>
          <w:sz w:val="24"/>
        </w:rPr>
        <w:t xml:space="preserve">Определението на съда може да бъде обжалвано или </w:t>
      </w:r>
      <w:proofErr w:type="spellStart"/>
      <w:r w:rsidRPr="00ED7716">
        <w:rPr>
          <w:bCs/>
          <w:sz w:val="24"/>
        </w:rPr>
        <w:t>протестирано</w:t>
      </w:r>
      <w:proofErr w:type="spellEnd"/>
      <w:r w:rsidRPr="00ED7716">
        <w:rPr>
          <w:bCs/>
          <w:sz w:val="24"/>
        </w:rPr>
        <w:t xml:space="preserve"> в 7-дневен срок от днес за присъствалите в съдебното заседание и от датата на уведомяването на частния обвинител.</w:t>
      </w:r>
      <w:r w:rsidRPr="00ED7716">
        <w:rPr>
          <w:bCs/>
          <w:sz w:val="24"/>
        </w:rPr>
        <w:br/>
        <w:t>Ако Административен съд - София град отмени наложеното административно наказание – глоба на подсъдимата, наказателното производство ще бъде възобновено. Ако потвърди наказанието, делото ще бъде прекратено.</w:t>
      </w:r>
    </w:p>
    <w:p w14:paraId="7C6EA5BF" w14:textId="77777777" w:rsidR="00CE42F8" w:rsidRPr="00ED7716" w:rsidRDefault="00CE42F8" w:rsidP="00ED7716">
      <w:pPr>
        <w:spacing w:before="0" w:after="0" w:line="20" w:lineRule="atLeast"/>
        <w:jc w:val="both"/>
        <w:rPr>
          <w:bCs/>
          <w:sz w:val="24"/>
        </w:rPr>
      </w:pPr>
    </w:p>
    <w:bookmarkStart w:id="24" w:name="_Hlk221290582"/>
    <w:p w14:paraId="2A3BA38D" w14:textId="0FE543D1" w:rsidR="00CE42F8" w:rsidRPr="00ED7716" w:rsidRDefault="00CE42F8" w:rsidP="00ED7716">
      <w:pPr>
        <w:pStyle w:val="1"/>
        <w:spacing w:before="0" w:after="0"/>
        <w:rPr>
          <w:rFonts w:ascii="Arial Narrow" w:hAnsi="Arial Narrow"/>
          <w:sz w:val="24"/>
          <w:szCs w:val="24"/>
        </w:rPr>
      </w:pPr>
      <w:r w:rsidRPr="00ED7716">
        <w:rPr>
          <w:rFonts w:ascii="Arial Narrow" w:hAnsi="Arial Narrow"/>
          <w:sz w:val="24"/>
          <w:szCs w:val="24"/>
        </w:rPr>
        <w:fldChar w:fldCharType="begin"/>
      </w:r>
      <w:r w:rsidRPr="00ED7716">
        <w:rPr>
          <w:rFonts w:ascii="Arial Narrow" w:hAnsi="Arial Narrow"/>
          <w:sz w:val="24"/>
          <w:szCs w:val="24"/>
        </w:rPr>
        <w:instrText>HYPERLINK "https://ime.bg/articles/dostypyt-do-apteki-se-podobryava-no-ne-i-do-lekarstva/"</w:instrText>
      </w:r>
      <w:r w:rsidRPr="00ED7716">
        <w:rPr>
          <w:rFonts w:ascii="Arial Narrow" w:hAnsi="Arial Narrow"/>
          <w:sz w:val="24"/>
          <w:szCs w:val="24"/>
        </w:rPr>
      </w:r>
      <w:r w:rsidRPr="00ED7716">
        <w:rPr>
          <w:rFonts w:ascii="Arial Narrow" w:hAnsi="Arial Narrow"/>
          <w:sz w:val="24"/>
          <w:szCs w:val="24"/>
        </w:rPr>
        <w:fldChar w:fldCharType="separate"/>
      </w:r>
      <w:bookmarkStart w:id="25" w:name="_Toc221519602"/>
      <w:r w:rsidRPr="00ED7716">
        <w:rPr>
          <w:rStyle w:val="a4"/>
          <w:rFonts w:ascii="Arial Narrow" w:hAnsi="Arial Narrow"/>
          <w:sz w:val="24"/>
          <w:szCs w:val="24"/>
        </w:rPr>
        <w:t>Достъпът до аптеки се подобрява, но не и до лекарства</w:t>
      </w:r>
      <w:bookmarkEnd w:id="25"/>
      <w:r w:rsidRPr="00ED7716">
        <w:rPr>
          <w:rFonts w:ascii="Arial Narrow" w:hAnsi="Arial Narrow"/>
          <w:sz w:val="24"/>
          <w:szCs w:val="24"/>
        </w:rPr>
        <w:fldChar w:fldCharType="end"/>
      </w:r>
    </w:p>
    <w:p w14:paraId="0D9BAA54" w14:textId="77777777" w:rsidR="00CE42F8" w:rsidRPr="00ED7716" w:rsidRDefault="00CE42F8" w:rsidP="00ED7716">
      <w:pPr>
        <w:spacing w:before="0" w:after="0" w:line="20" w:lineRule="atLeast"/>
        <w:jc w:val="both"/>
        <w:rPr>
          <w:bCs/>
          <w:sz w:val="24"/>
        </w:rPr>
      </w:pPr>
      <w:hyperlink r:id="rId25" w:history="1">
        <w:r w:rsidRPr="00ED7716">
          <w:rPr>
            <w:rStyle w:val="a4"/>
            <w:bCs/>
            <w:sz w:val="24"/>
          </w:rPr>
          <w:t>Петя Георгиева</w:t>
        </w:r>
      </w:hyperlink>
    </w:p>
    <w:p w14:paraId="4E3CCB66" w14:textId="68C2A0B2" w:rsidR="00CE42F8" w:rsidRPr="00ED7716" w:rsidRDefault="00CE42F8" w:rsidP="00ED7716">
      <w:pPr>
        <w:spacing w:before="0" w:after="0" w:line="20" w:lineRule="atLeast"/>
        <w:jc w:val="both"/>
        <w:rPr>
          <w:b/>
          <w:bCs/>
          <w:sz w:val="24"/>
        </w:rPr>
      </w:pPr>
      <w:r w:rsidRPr="00ED7716">
        <w:rPr>
          <w:b/>
          <w:bCs/>
          <w:sz w:val="24"/>
        </w:rPr>
        <w:t>ИПИ, 06.02.2026</w:t>
      </w:r>
    </w:p>
    <w:p w14:paraId="4CFE1F2E" w14:textId="4083E83B" w:rsidR="00CE42F8" w:rsidRPr="00ED7716" w:rsidRDefault="00000000" w:rsidP="00ED7716">
      <w:pPr>
        <w:spacing w:before="0" w:after="0" w:line="20" w:lineRule="atLeast"/>
        <w:jc w:val="both"/>
        <w:rPr>
          <w:bCs/>
          <w:sz w:val="24"/>
        </w:rPr>
      </w:pPr>
      <w:r w:rsidRPr="00ED7716">
        <w:rPr>
          <w:bCs/>
          <w:sz w:val="24"/>
        </w:rPr>
        <w:pict w14:anchorId="60170C81">
          <v:rect id="_x0000_i1033" style="width:470.3pt;height:1.5pt" o:hralign="center" o:hrstd="t" o:hrnoshade="t" o:hr="t" fillcolor="#a0a0a0" stroked="f"/>
        </w:pict>
      </w:r>
    </w:p>
    <w:p w14:paraId="4BFF0213" w14:textId="77777777" w:rsidR="00CE42F8" w:rsidRPr="00ED7716" w:rsidRDefault="00CE42F8" w:rsidP="00ED7716">
      <w:pPr>
        <w:spacing w:before="0" w:after="0" w:line="20" w:lineRule="atLeast"/>
        <w:jc w:val="both"/>
        <w:rPr>
          <w:bCs/>
          <w:sz w:val="24"/>
        </w:rPr>
      </w:pPr>
      <w:r w:rsidRPr="00ED7716">
        <w:rPr>
          <w:bCs/>
          <w:sz w:val="24"/>
        </w:rPr>
        <w:t>Към началото на 2026 г. 18 общини остават без аптека на своята територия. В 5 общини, в които през миналата година не е имало аптека, е открита поне една нова аптека по данни на регистъра на аптеките на Изпълнителна агенция на лекарствата (ИАЛ). Общият брой на работещите аптеки в страната достига 3274.</w:t>
      </w:r>
    </w:p>
    <w:bookmarkEnd w:id="24"/>
    <w:p w14:paraId="10FF6EFE" w14:textId="77777777" w:rsidR="00CE42F8" w:rsidRPr="00ED7716" w:rsidRDefault="00CE42F8" w:rsidP="00ED7716">
      <w:pPr>
        <w:spacing w:before="0" w:after="0" w:line="20" w:lineRule="atLeast"/>
        <w:jc w:val="both"/>
        <w:rPr>
          <w:bCs/>
          <w:sz w:val="24"/>
        </w:rPr>
      </w:pPr>
      <w:r w:rsidRPr="00ED7716">
        <w:rPr>
          <w:bCs/>
          <w:sz w:val="24"/>
        </w:rPr>
        <w:t>Разположението на аптеките е концентрирано в големите населени места – в столична община те са 711, в Пловдив -225, във Варна – 190, като в Пловдив и Варна броят им се увеличава.</w:t>
      </w:r>
    </w:p>
    <w:p w14:paraId="3251C2D1" w14:textId="77777777" w:rsidR="00CE42F8" w:rsidRPr="00ED7716" w:rsidRDefault="00CE42F8" w:rsidP="00ED7716">
      <w:pPr>
        <w:spacing w:before="0" w:after="0" w:line="20" w:lineRule="atLeast"/>
        <w:jc w:val="both"/>
        <w:rPr>
          <w:bCs/>
          <w:sz w:val="24"/>
        </w:rPr>
      </w:pPr>
      <w:r w:rsidRPr="00ED7716">
        <w:rPr>
          <w:bCs/>
          <w:sz w:val="24"/>
        </w:rPr>
        <w:t>Без нито една аптека са следните общини: Алфатар, Антоново, Бойница, Брусарци, Георги Дамяново, Грамада, Димово, Ковачевци, Крушари, Макреш, Невестино, Ново село, Ситово, Сухиндол, Трекляно, Чавдар, Чупрене и Якимово. С по една аптека на своята територия са 49 общини.</w:t>
      </w:r>
    </w:p>
    <w:p w14:paraId="05AB9CC7" w14:textId="77777777" w:rsidR="00CE42F8" w:rsidRPr="00ED7716" w:rsidRDefault="00CE42F8" w:rsidP="00ED7716">
      <w:pPr>
        <w:spacing w:before="0" w:after="0" w:line="20" w:lineRule="atLeast"/>
        <w:jc w:val="both"/>
        <w:rPr>
          <w:bCs/>
          <w:sz w:val="24"/>
        </w:rPr>
      </w:pPr>
      <w:r w:rsidRPr="00ED7716">
        <w:rPr>
          <w:bCs/>
          <w:sz w:val="24"/>
        </w:rPr>
        <w:t>По една нова аптека е открита в следните общини (които до преди година не са имали работеща аптека): Кайнарджа, Маджарово, Лъки, Николаево и Опан. Всички тези аптеки са се възползвали от финансиране от НЗОК по специален механизъм за подкрепа на аптеки, които изпълняват дейности по договор с НЗОК в населени места в труднодостъпни и/или отдалечени райони или са единствен изпълнител на съответната дейност в общината, както и с денонощен режим на работа</w:t>
      </w:r>
      <w:hyperlink r:id="rId26" w:anchor="_ftn1" w:history="1">
        <w:r w:rsidRPr="00ED7716">
          <w:rPr>
            <w:rStyle w:val="a4"/>
            <w:bCs/>
            <w:sz w:val="24"/>
          </w:rPr>
          <w:t>[1]</w:t>
        </w:r>
      </w:hyperlink>
      <w:r w:rsidRPr="00ED7716">
        <w:rPr>
          <w:bCs/>
          <w:sz w:val="24"/>
        </w:rPr>
        <w:t>.</w:t>
      </w:r>
    </w:p>
    <w:p w14:paraId="23AA3165" w14:textId="77777777" w:rsidR="00CE42F8" w:rsidRPr="00ED7716" w:rsidRDefault="00CE42F8" w:rsidP="00ED7716">
      <w:pPr>
        <w:spacing w:before="0" w:after="0" w:line="20" w:lineRule="atLeast"/>
        <w:jc w:val="both"/>
        <w:rPr>
          <w:bCs/>
          <w:sz w:val="24"/>
        </w:rPr>
      </w:pPr>
      <w:r w:rsidRPr="00ED7716">
        <w:rPr>
          <w:bCs/>
          <w:sz w:val="24"/>
        </w:rPr>
        <w:t xml:space="preserve">По отношение на обслужваното от една аптека население най-голям брой се обслужва от единствената аптека в община Тунджа (над 20,4 хил. души), следвана от аптеката в община Добричка (над 17,1 хил. души). И двете общини са с много характерна географска структура на пръстен около отделен в самостоятелна община областен град и включват множество малки населени места, така че населението в тях вероятно се обслужва от аптеки в големия град. Най-добре осигурено с аптеки е населението на общините Несебър, Приморско и Чепеларе. Като цяло </w:t>
      </w:r>
      <w:r w:rsidRPr="00ED7716">
        <w:rPr>
          <w:bCs/>
          <w:sz w:val="24"/>
        </w:rPr>
        <w:lastRenderedPageBreak/>
        <w:t>в туристическите общини има повече аптеки, което е резултат от сезонното нарастване на населението и съответно – неколкократно по-високото търсене.</w:t>
      </w:r>
    </w:p>
    <w:p w14:paraId="5335C4E2" w14:textId="77777777" w:rsidR="00CE42F8" w:rsidRPr="00ED7716" w:rsidRDefault="00CE42F8" w:rsidP="00ED7716">
      <w:pPr>
        <w:spacing w:before="0" w:after="0" w:line="20" w:lineRule="atLeast"/>
        <w:jc w:val="both"/>
        <w:rPr>
          <w:bCs/>
          <w:sz w:val="24"/>
        </w:rPr>
      </w:pPr>
      <w:r w:rsidRPr="00ED7716">
        <w:rPr>
          <w:bCs/>
          <w:sz w:val="24"/>
        </w:rPr>
        <w:t>В заключение ще отбележим, че намаляването на броя на общини без аптека е добър знак, но това не гарантира непременно добър достъп до лекарства. По изчисления на ИПИ 1,9 млн. души живеят в населено място без нито една аптека. На много хора им се налага да пътуват или да организират получаването на лекарства чрез роднини, съседи или познати. Именно заради това ИПИ стартира кампанията „</w:t>
      </w:r>
      <w:hyperlink r:id="rId27" w:history="1">
        <w:r w:rsidRPr="00ED7716">
          <w:rPr>
            <w:rStyle w:val="a4"/>
            <w:bCs/>
            <w:sz w:val="24"/>
          </w:rPr>
          <w:t>Занеси здраве</w:t>
        </w:r>
      </w:hyperlink>
      <w:r w:rsidRPr="00ED7716">
        <w:rPr>
          <w:bCs/>
          <w:sz w:val="24"/>
        </w:rPr>
        <w:t>“. Ние предлагаме работещи решения:</w:t>
      </w:r>
    </w:p>
    <w:p w14:paraId="50CF0018" w14:textId="77777777" w:rsidR="00CE42F8" w:rsidRPr="00ED7716" w:rsidRDefault="00CE42F8" w:rsidP="00ED7716">
      <w:pPr>
        <w:numPr>
          <w:ilvl w:val="0"/>
          <w:numId w:val="2"/>
        </w:numPr>
        <w:spacing w:before="0" w:after="0" w:line="20" w:lineRule="atLeast"/>
        <w:jc w:val="both"/>
        <w:rPr>
          <w:bCs/>
          <w:sz w:val="24"/>
        </w:rPr>
      </w:pPr>
      <w:r w:rsidRPr="00ED7716">
        <w:rPr>
          <w:bCs/>
          <w:sz w:val="24"/>
        </w:rPr>
        <w:t>Онлайн доставки на лекарства с рецепта – за хора, които не могат да пътуват;</w:t>
      </w:r>
    </w:p>
    <w:p w14:paraId="30438B6F" w14:textId="77777777" w:rsidR="00CE42F8" w:rsidRPr="00ED7716" w:rsidRDefault="00CE42F8" w:rsidP="00ED7716">
      <w:pPr>
        <w:numPr>
          <w:ilvl w:val="0"/>
          <w:numId w:val="2"/>
        </w:numPr>
        <w:spacing w:before="0" w:after="0" w:line="20" w:lineRule="atLeast"/>
        <w:jc w:val="both"/>
        <w:rPr>
          <w:bCs/>
          <w:sz w:val="24"/>
        </w:rPr>
      </w:pPr>
      <w:r w:rsidRPr="00ED7716">
        <w:rPr>
          <w:bCs/>
          <w:sz w:val="24"/>
        </w:rPr>
        <w:t>Мобилни аптеки, които обикалят отдалечени райони;</w:t>
      </w:r>
    </w:p>
    <w:p w14:paraId="2A48FEB0" w14:textId="77777777" w:rsidR="00CE42F8" w:rsidRPr="00ED7716" w:rsidRDefault="00CE42F8" w:rsidP="00ED7716">
      <w:pPr>
        <w:numPr>
          <w:ilvl w:val="0"/>
          <w:numId w:val="2"/>
        </w:numPr>
        <w:spacing w:before="0" w:after="0" w:line="20" w:lineRule="atLeast"/>
        <w:jc w:val="both"/>
        <w:rPr>
          <w:bCs/>
          <w:sz w:val="24"/>
        </w:rPr>
      </w:pPr>
      <w:r w:rsidRPr="00ED7716">
        <w:rPr>
          <w:bCs/>
          <w:sz w:val="24"/>
        </w:rPr>
        <w:t>Филиали на аптеки с помощник-фармацевти, които могат да обслужват малки населени места.</w:t>
      </w:r>
    </w:p>
    <w:p w14:paraId="257B57F2" w14:textId="77777777" w:rsidR="00CE42F8" w:rsidRPr="00ED7716" w:rsidRDefault="00CE42F8" w:rsidP="00ED7716">
      <w:pPr>
        <w:spacing w:before="0" w:after="0" w:line="20" w:lineRule="atLeast"/>
        <w:jc w:val="both"/>
        <w:rPr>
          <w:bCs/>
          <w:sz w:val="24"/>
        </w:rPr>
      </w:pPr>
    </w:p>
    <w:bookmarkStart w:id="26" w:name="_Hlk221291872"/>
    <w:p w14:paraId="233B6750" w14:textId="6D9855F7" w:rsidR="00BB20D1" w:rsidRPr="00ED7716" w:rsidRDefault="00BB20D1" w:rsidP="00ED7716">
      <w:pPr>
        <w:pStyle w:val="1"/>
        <w:spacing w:before="0" w:after="0"/>
        <w:rPr>
          <w:rFonts w:ascii="Arial Narrow" w:hAnsi="Arial Narrow"/>
          <w:sz w:val="24"/>
          <w:szCs w:val="24"/>
        </w:rPr>
      </w:pPr>
      <w:r w:rsidRPr="00ED7716">
        <w:rPr>
          <w:rFonts w:ascii="Arial Narrow" w:hAnsi="Arial Narrow"/>
          <w:sz w:val="24"/>
          <w:szCs w:val="24"/>
        </w:rPr>
        <w:fldChar w:fldCharType="begin"/>
      </w:r>
      <w:r w:rsidRPr="00ED7716">
        <w:rPr>
          <w:rFonts w:ascii="Arial Narrow" w:hAnsi="Arial Narrow"/>
          <w:sz w:val="24"/>
          <w:szCs w:val="24"/>
        </w:rPr>
        <w:instrText>HYPERLINK "https://www.zdrave.net/new/D-r-Yavorova--Profilaktikata-i-dalgosrochnoto-prosledyavane-sa-vav-fokusa-na-Natsionalniya-hematologichen-meditsinski-tsentar/n36731"</w:instrText>
      </w:r>
      <w:r w:rsidRPr="00ED7716">
        <w:rPr>
          <w:rFonts w:ascii="Arial Narrow" w:hAnsi="Arial Narrow"/>
          <w:sz w:val="24"/>
          <w:szCs w:val="24"/>
        </w:rPr>
      </w:r>
      <w:r w:rsidRPr="00ED7716">
        <w:rPr>
          <w:rFonts w:ascii="Arial Narrow" w:hAnsi="Arial Narrow"/>
          <w:sz w:val="24"/>
          <w:szCs w:val="24"/>
        </w:rPr>
        <w:fldChar w:fldCharType="separate"/>
      </w:r>
      <w:bookmarkStart w:id="27" w:name="_Toc221519603"/>
      <w:r w:rsidRPr="00ED7716">
        <w:rPr>
          <w:rStyle w:val="a4"/>
          <w:rFonts w:ascii="Arial Narrow" w:hAnsi="Arial Narrow"/>
          <w:sz w:val="24"/>
          <w:szCs w:val="24"/>
        </w:rPr>
        <w:t>Д-р Яворова: Профилактиката и дългосрочното проследяване са във фокуса на Националния хематологичен медицински център</w:t>
      </w:r>
      <w:bookmarkEnd w:id="27"/>
      <w:r w:rsidRPr="00ED7716">
        <w:rPr>
          <w:rFonts w:ascii="Arial Narrow" w:hAnsi="Arial Narrow"/>
          <w:sz w:val="24"/>
          <w:szCs w:val="24"/>
        </w:rPr>
        <w:fldChar w:fldCharType="end"/>
      </w:r>
    </w:p>
    <w:p w14:paraId="38F731DE" w14:textId="77777777" w:rsidR="00BB20D1" w:rsidRPr="00ED7716" w:rsidRDefault="00BB20D1" w:rsidP="00ED7716">
      <w:pPr>
        <w:spacing w:before="0" w:after="0" w:line="20" w:lineRule="atLeast"/>
        <w:jc w:val="both"/>
        <w:rPr>
          <w:b/>
          <w:bCs/>
          <w:sz w:val="24"/>
        </w:rPr>
      </w:pPr>
      <w:r w:rsidRPr="00ED7716">
        <w:rPr>
          <w:b/>
          <w:bCs/>
          <w:sz w:val="24"/>
        </w:rPr>
        <w:t xml:space="preserve">Надежда Ненова </w:t>
      </w:r>
    </w:p>
    <w:p w14:paraId="521C7013" w14:textId="280471F4" w:rsidR="00BB20D1" w:rsidRPr="00ED7716" w:rsidRDefault="00BB20D1" w:rsidP="00ED7716">
      <w:pPr>
        <w:spacing w:before="0" w:after="0" w:line="20" w:lineRule="atLeast"/>
        <w:jc w:val="both"/>
        <w:rPr>
          <w:b/>
          <w:bCs/>
          <w:sz w:val="24"/>
        </w:rPr>
      </w:pPr>
      <w:r w:rsidRPr="00ED7716">
        <w:rPr>
          <w:b/>
          <w:bCs/>
          <w:sz w:val="24"/>
        </w:rPr>
        <w:t xml:space="preserve">Zdrave.net, 06.02.2026 </w:t>
      </w:r>
    </w:p>
    <w:p w14:paraId="7E40E843" w14:textId="77777777" w:rsidR="00BB20D1" w:rsidRPr="00ED7716" w:rsidRDefault="00000000" w:rsidP="00ED7716">
      <w:pPr>
        <w:spacing w:before="0" w:after="0" w:line="20" w:lineRule="atLeast"/>
        <w:jc w:val="both"/>
        <w:rPr>
          <w:bCs/>
          <w:sz w:val="24"/>
        </w:rPr>
      </w:pPr>
      <w:r w:rsidRPr="00ED7716">
        <w:rPr>
          <w:bCs/>
          <w:sz w:val="24"/>
        </w:rPr>
        <w:pict w14:anchorId="076AE4B1">
          <v:rect id="_x0000_i1034" style="width:470.3pt;height:1.5pt" o:hralign="center" o:hrstd="t" o:hrnoshade="t" o:hr="t" fillcolor="#a0a0a0" stroked="f"/>
        </w:pict>
      </w:r>
      <w:r w:rsidR="00BB20D1" w:rsidRPr="00ED7716">
        <w:rPr>
          <w:bCs/>
          <w:i/>
          <w:iCs/>
          <w:sz w:val="24"/>
        </w:rPr>
        <w:t xml:space="preserve">Д-р Ани Яворова е специалист хематолог в София с над 11 години медицински опит. Научните </w:t>
      </w:r>
      <w:r w:rsidR="00BB20D1" w:rsidRPr="00ED7716">
        <w:rPr>
          <w:rFonts w:ascii="Calibri" w:hAnsi="Calibri" w:cs="Calibri"/>
          <w:bCs/>
          <w:i/>
          <w:iCs/>
          <w:sz w:val="24"/>
        </w:rPr>
        <w:t>ѝ</w:t>
      </w:r>
      <w:r w:rsidR="00BB20D1" w:rsidRPr="00ED7716">
        <w:rPr>
          <w:bCs/>
          <w:i/>
          <w:iCs/>
          <w:sz w:val="24"/>
        </w:rPr>
        <w:t xml:space="preserve"> </w:t>
      </w:r>
      <w:r w:rsidR="00BB20D1" w:rsidRPr="00ED7716">
        <w:rPr>
          <w:rFonts w:cs="Arial Narrow"/>
          <w:bCs/>
          <w:i/>
          <w:iCs/>
          <w:sz w:val="24"/>
        </w:rPr>
        <w:t>интереси</w:t>
      </w:r>
      <w:r w:rsidR="00BB20D1" w:rsidRPr="00ED7716">
        <w:rPr>
          <w:bCs/>
          <w:i/>
          <w:iCs/>
          <w:sz w:val="24"/>
        </w:rPr>
        <w:t xml:space="preserve"> </w:t>
      </w:r>
      <w:r w:rsidR="00BB20D1" w:rsidRPr="00ED7716">
        <w:rPr>
          <w:rFonts w:cs="Arial Narrow"/>
          <w:bCs/>
          <w:i/>
          <w:iCs/>
          <w:sz w:val="24"/>
        </w:rPr>
        <w:t>са</w:t>
      </w:r>
      <w:r w:rsidR="00BB20D1" w:rsidRPr="00ED7716">
        <w:rPr>
          <w:bCs/>
          <w:i/>
          <w:iCs/>
          <w:sz w:val="24"/>
        </w:rPr>
        <w:t xml:space="preserve"> </w:t>
      </w:r>
      <w:r w:rsidR="00BB20D1" w:rsidRPr="00ED7716">
        <w:rPr>
          <w:rFonts w:cs="Arial Narrow"/>
          <w:bCs/>
          <w:i/>
          <w:iCs/>
          <w:sz w:val="24"/>
        </w:rPr>
        <w:t>в</w:t>
      </w:r>
      <w:r w:rsidR="00BB20D1" w:rsidRPr="00ED7716">
        <w:rPr>
          <w:bCs/>
          <w:i/>
          <w:iCs/>
          <w:sz w:val="24"/>
        </w:rPr>
        <w:t xml:space="preserve"> </w:t>
      </w:r>
      <w:r w:rsidR="00BB20D1" w:rsidRPr="00ED7716">
        <w:rPr>
          <w:rFonts w:cs="Arial Narrow"/>
          <w:bCs/>
          <w:i/>
          <w:iCs/>
          <w:sz w:val="24"/>
        </w:rPr>
        <w:t>сферата</w:t>
      </w:r>
      <w:r w:rsidR="00BB20D1" w:rsidRPr="00ED7716">
        <w:rPr>
          <w:bCs/>
          <w:i/>
          <w:iCs/>
          <w:sz w:val="24"/>
        </w:rPr>
        <w:t xml:space="preserve"> </w:t>
      </w:r>
      <w:r w:rsidR="00BB20D1" w:rsidRPr="00ED7716">
        <w:rPr>
          <w:rFonts w:cs="Arial Narrow"/>
          <w:bCs/>
          <w:i/>
          <w:iCs/>
          <w:sz w:val="24"/>
        </w:rPr>
        <w:t>на</w:t>
      </w:r>
      <w:r w:rsidR="00BB20D1" w:rsidRPr="00ED7716">
        <w:rPr>
          <w:bCs/>
          <w:i/>
          <w:iCs/>
          <w:sz w:val="24"/>
        </w:rPr>
        <w:t xml:space="preserve"> </w:t>
      </w:r>
      <w:r w:rsidR="00BB20D1" w:rsidRPr="00ED7716">
        <w:rPr>
          <w:rFonts w:cs="Arial Narrow"/>
          <w:bCs/>
          <w:i/>
          <w:iCs/>
          <w:sz w:val="24"/>
        </w:rPr>
        <w:t>злокачествените</w:t>
      </w:r>
      <w:r w:rsidR="00BB20D1" w:rsidRPr="00ED7716">
        <w:rPr>
          <w:bCs/>
          <w:i/>
          <w:iCs/>
          <w:sz w:val="24"/>
        </w:rPr>
        <w:t xml:space="preserve"> </w:t>
      </w:r>
      <w:r w:rsidR="00BB20D1" w:rsidRPr="00ED7716">
        <w:rPr>
          <w:rFonts w:cs="Arial Narrow"/>
          <w:bCs/>
          <w:i/>
          <w:iCs/>
          <w:sz w:val="24"/>
        </w:rPr>
        <w:t>хематологични</w:t>
      </w:r>
      <w:r w:rsidR="00BB20D1" w:rsidRPr="00ED7716">
        <w:rPr>
          <w:bCs/>
          <w:i/>
          <w:iCs/>
          <w:sz w:val="24"/>
        </w:rPr>
        <w:t xml:space="preserve"> </w:t>
      </w:r>
      <w:r w:rsidR="00BB20D1" w:rsidRPr="00ED7716">
        <w:rPr>
          <w:rFonts w:cs="Arial Narrow"/>
          <w:bCs/>
          <w:i/>
          <w:iCs/>
          <w:sz w:val="24"/>
        </w:rPr>
        <w:t>заболявания</w:t>
      </w:r>
      <w:r w:rsidR="00BB20D1" w:rsidRPr="00ED7716">
        <w:rPr>
          <w:bCs/>
          <w:i/>
          <w:iCs/>
          <w:sz w:val="24"/>
        </w:rPr>
        <w:t xml:space="preserve">: </w:t>
      </w:r>
      <w:r w:rsidR="00BB20D1" w:rsidRPr="00ED7716">
        <w:rPr>
          <w:rFonts w:cs="Arial Narrow"/>
          <w:bCs/>
          <w:i/>
          <w:iCs/>
          <w:sz w:val="24"/>
        </w:rPr>
        <w:t>остри</w:t>
      </w:r>
      <w:r w:rsidR="00BB20D1" w:rsidRPr="00ED7716">
        <w:rPr>
          <w:bCs/>
          <w:i/>
          <w:iCs/>
          <w:sz w:val="24"/>
        </w:rPr>
        <w:t xml:space="preserve"> </w:t>
      </w:r>
      <w:proofErr w:type="spellStart"/>
      <w:r w:rsidR="00BB20D1" w:rsidRPr="00ED7716">
        <w:rPr>
          <w:rFonts w:cs="Arial Narrow"/>
          <w:bCs/>
          <w:i/>
          <w:iCs/>
          <w:sz w:val="24"/>
        </w:rPr>
        <w:t>левкемии</w:t>
      </w:r>
      <w:proofErr w:type="spellEnd"/>
      <w:r w:rsidR="00BB20D1" w:rsidRPr="00ED7716">
        <w:rPr>
          <w:bCs/>
          <w:i/>
          <w:iCs/>
          <w:sz w:val="24"/>
        </w:rPr>
        <w:t xml:space="preserve">, </w:t>
      </w:r>
      <w:proofErr w:type="spellStart"/>
      <w:r w:rsidR="00BB20D1" w:rsidRPr="00ED7716">
        <w:rPr>
          <w:rFonts w:cs="Arial Narrow"/>
          <w:bCs/>
          <w:i/>
          <w:iCs/>
          <w:sz w:val="24"/>
        </w:rPr>
        <w:t>миелодиспластични</w:t>
      </w:r>
      <w:proofErr w:type="spellEnd"/>
      <w:r w:rsidR="00BB20D1" w:rsidRPr="00ED7716">
        <w:rPr>
          <w:bCs/>
          <w:i/>
          <w:iCs/>
          <w:sz w:val="24"/>
        </w:rPr>
        <w:t xml:space="preserve"> </w:t>
      </w:r>
      <w:r w:rsidR="00BB20D1" w:rsidRPr="00ED7716">
        <w:rPr>
          <w:rFonts w:cs="Arial Narrow"/>
          <w:bCs/>
          <w:i/>
          <w:iCs/>
          <w:sz w:val="24"/>
        </w:rPr>
        <w:t>синдроми</w:t>
      </w:r>
      <w:r w:rsidR="00BB20D1" w:rsidRPr="00ED7716">
        <w:rPr>
          <w:bCs/>
          <w:i/>
          <w:iCs/>
          <w:sz w:val="24"/>
        </w:rPr>
        <w:t xml:space="preserve">, </w:t>
      </w:r>
      <w:r w:rsidR="00BB20D1" w:rsidRPr="00ED7716">
        <w:rPr>
          <w:rFonts w:cs="Arial Narrow"/>
          <w:bCs/>
          <w:i/>
          <w:iCs/>
          <w:sz w:val="24"/>
        </w:rPr>
        <w:t>лимфоми</w:t>
      </w:r>
      <w:r w:rsidR="00BB20D1" w:rsidRPr="00ED7716">
        <w:rPr>
          <w:bCs/>
          <w:i/>
          <w:iCs/>
          <w:sz w:val="24"/>
        </w:rPr>
        <w:t xml:space="preserve">. </w:t>
      </w:r>
      <w:r w:rsidR="00BB20D1" w:rsidRPr="00ED7716">
        <w:rPr>
          <w:rFonts w:cs="Arial Narrow"/>
          <w:bCs/>
          <w:i/>
          <w:iCs/>
          <w:sz w:val="24"/>
        </w:rPr>
        <w:t>Извършва</w:t>
      </w:r>
      <w:r w:rsidR="00BB20D1" w:rsidRPr="00ED7716">
        <w:rPr>
          <w:bCs/>
          <w:i/>
          <w:iCs/>
          <w:sz w:val="24"/>
        </w:rPr>
        <w:t xml:space="preserve"> </w:t>
      </w:r>
      <w:r w:rsidR="00BB20D1" w:rsidRPr="00ED7716">
        <w:rPr>
          <w:rFonts w:cs="Arial Narrow"/>
          <w:bCs/>
          <w:i/>
          <w:iCs/>
          <w:sz w:val="24"/>
        </w:rPr>
        <w:t>диагностика</w:t>
      </w:r>
      <w:r w:rsidR="00BB20D1" w:rsidRPr="00ED7716">
        <w:rPr>
          <w:bCs/>
          <w:i/>
          <w:iCs/>
          <w:sz w:val="24"/>
        </w:rPr>
        <w:t xml:space="preserve"> </w:t>
      </w:r>
      <w:r w:rsidR="00BB20D1" w:rsidRPr="00ED7716">
        <w:rPr>
          <w:rFonts w:cs="Arial Narrow"/>
          <w:bCs/>
          <w:i/>
          <w:iCs/>
          <w:sz w:val="24"/>
        </w:rPr>
        <w:t>и</w:t>
      </w:r>
      <w:r w:rsidR="00BB20D1" w:rsidRPr="00ED7716">
        <w:rPr>
          <w:bCs/>
          <w:i/>
          <w:iCs/>
          <w:sz w:val="24"/>
        </w:rPr>
        <w:t xml:space="preserve"> </w:t>
      </w:r>
      <w:r w:rsidR="00BB20D1" w:rsidRPr="00ED7716">
        <w:rPr>
          <w:rFonts w:cs="Arial Narrow"/>
          <w:bCs/>
          <w:i/>
          <w:iCs/>
          <w:sz w:val="24"/>
        </w:rPr>
        <w:t>лечение</w:t>
      </w:r>
      <w:r w:rsidR="00BB20D1" w:rsidRPr="00ED7716">
        <w:rPr>
          <w:bCs/>
          <w:i/>
          <w:iCs/>
          <w:sz w:val="24"/>
        </w:rPr>
        <w:t xml:space="preserve"> </w:t>
      </w:r>
      <w:r w:rsidR="00BB20D1" w:rsidRPr="00ED7716">
        <w:rPr>
          <w:rFonts w:cs="Arial Narrow"/>
          <w:bCs/>
          <w:i/>
          <w:iCs/>
          <w:sz w:val="24"/>
        </w:rPr>
        <w:t>на</w:t>
      </w:r>
      <w:r w:rsidR="00BB20D1" w:rsidRPr="00ED7716">
        <w:rPr>
          <w:bCs/>
          <w:i/>
          <w:iCs/>
          <w:sz w:val="24"/>
        </w:rPr>
        <w:t xml:space="preserve"> </w:t>
      </w:r>
      <w:r w:rsidR="00BB20D1" w:rsidRPr="00ED7716">
        <w:rPr>
          <w:rFonts w:cs="Arial Narrow"/>
          <w:bCs/>
          <w:i/>
          <w:iCs/>
          <w:sz w:val="24"/>
        </w:rPr>
        <w:t>състояния</w:t>
      </w:r>
      <w:r w:rsidR="00BB20D1" w:rsidRPr="00ED7716">
        <w:rPr>
          <w:bCs/>
          <w:i/>
          <w:iCs/>
          <w:sz w:val="24"/>
        </w:rPr>
        <w:t xml:space="preserve"> </w:t>
      </w:r>
      <w:r w:rsidR="00BB20D1" w:rsidRPr="00ED7716">
        <w:rPr>
          <w:rFonts w:cs="Arial Narrow"/>
          <w:bCs/>
          <w:i/>
          <w:iCs/>
          <w:sz w:val="24"/>
        </w:rPr>
        <w:t>и</w:t>
      </w:r>
      <w:r w:rsidR="00BB20D1" w:rsidRPr="00ED7716">
        <w:rPr>
          <w:bCs/>
          <w:i/>
          <w:iCs/>
          <w:sz w:val="24"/>
        </w:rPr>
        <w:t xml:space="preserve"> </w:t>
      </w:r>
      <w:r w:rsidR="00BB20D1" w:rsidRPr="00ED7716">
        <w:rPr>
          <w:rFonts w:cs="Arial Narrow"/>
          <w:bCs/>
          <w:i/>
          <w:iCs/>
          <w:sz w:val="24"/>
        </w:rPr>
        <w:t>заболявания</w:t>
      </w:r>
      <w:r w:rsidR="00BB20D1" w:rsidRPr="00ED7716">
        <w:rPr>
          <w:bCs/>
          <w:i/>
          <w:iCs/>
          <w:sz w:val="24"/>
        </w:rPr>
        <w:t xml:space="preserve"> </w:t>
      </w:r>
      <w:r w:rsidR="00BB20D1" w:rsidRPr="00ED7716">
        <w:rPr>
          <w:rFonts w:cs="Arial Narrow"/>
          <w:bCs/>
          <w:i/>
          <w:iCs/>
          <w:sz w:val="24"/>
        </w:rPr>
        <w:t>на</w:t>
      </w:r>
      <w:r w:rsidR="00BB20D1" w:rsidRPr="00ED7716">
        <w:rPr>
          <w:bCs/>
          <w:i/>
          <w:iCs/>
          <w:sz w:val="24"/>
        </w:rPr>
        <w:t xml:space="preserve"> </w:t>
      </w:r>
      <w:r w:rsidR="00BB20D1" w:rsidRPr="00ED7716">
        <w:rPr>
          <w:rFonts w:cs="Arial Narrow"/>
          <w:bCs/>
          <w:i/>
          <w:iCs/>
          <w:sz w:val="24"/>
        </w:rPr>
        <w:t>кръвта</w:t>
      </w:r>
      <w:r w:rsidR="00BB20D1" w:rsidRPr="00ED7716">
        <w:rPr>
          <w:bCs/>
          <w:i/>
          <w:iCs/>
          <w:sz w:val="24"/>
        </w:rPr>
        <w:t xml:space="preserve"> </w:t>
      </w:r>
      <w:r w:rsidR="00BB20D1" w:rsidRPr="00ED7716">
        <w:rPr>
          <w:rFonts w:cs="Arial Narrow"/>
          <w:bCs/>
          <w:i/>
          <w:iCs/>
          <w:sz w:val="24"/>
        </w:rPr>
        <w:t>и</w:t>
      </w:r>
      <w:r w:rsidR="00BB20D1" w:rsidRPr="00ED7716">
        <w:rPr>
          <w:bCs/>
          <w:i/>
          <w:iCs/>
          <w:sz w:val="24"/>
        </w:rPr>
        <w:t xml:space="preserve"> </w:t>
      </w:r>
      <w:r w:rsidR="00BB20D1" w:rsidRPr="00ED7716">
        <w:rPr>
          <w:rFonts w:cs="Arial Narrow"/>
          <w:bCs/>
          <w:i/>
          <w:iCs/>
          <w:sz w:val="24"/>
        </w:rPr>
        <w:t>лимфната</w:t>
      </w:r>
      <w:r w:rsidR="00BB20D1" w:rsidRPr="00ED7716">
        <w:rPr>
          <w:bCs/>
          <w:i/>
          <w:iCs/>
          <w:sz w:val="24"/>
        </w:rPr>
        <w:t xml:space="preserve"> </w:t>
      </w:r>
      <w:r w:rsidR="00BB20D1" w:rsidRPr="00ED7716">
        <w:rPr>
          <w:rFonts w:cs="Arial Narrow"/>
          <w:bCs/>
          <w:i/>
          <w:iCs/>
          <w:sz w:val="24"/>
        </w:rPr>
        <w:t>система</w:t>
      </w:r>
      <w:r w:rsidR="00BB20D1" w:rsidRPr="00ED7716">
        <w:rPr>
          <w:bCs/>
          <w:i/>
          <w:iCs/>
          <w:sz w:val="24"/>
        </w:rPr>
        <w:t xml:space="preserve"> </w:t>
      </w:r>
      <w:r w:rsidR="00BB20D1" w:rsidRPr="00ED7716">
        <w:rPr>
          <w:rFonts w:cs="Arial Narrow"/>
          <w:bCs/>
          <w:i/>
          <w:iCs/>
          <w:sz w:val="24"/>
        </w:rPr>
        <w:t>–</w:t>
      </w:r>
      <w:r w:rsidR="00BB20D1" w:rsidRPr="00ED7716">
        <w:rPr>
          <w:bCs/>
          <w:i/>
          <w:iCs/>
          <w:sz w:val="24"/>
        </w:rPr>
        <w:t xml:space="preserve"> </w:t>
      </w:r>
      <w:r w:rsidR="00BB20D1" w:rsidRPr="00ED7716">
        <w:rPr>
          <w:rFonts w:cs="Arial Narrow"/>
          <w:bCs/>
          <w:i/>
          <w:iCs/>
          <w:sz w:val="24"/>
        </w:rPr>
        <w:t>анемии</w:t>
      </w:r>
      <w:r w:rsidR="00BB20D1" w:rsidRPr="00ED7716">
        <w:rPr>
          <w:bCs/>
          <w:i/>
          <w:iCs/>
          <w:sz w:val="24"/>
        </w:rPr>
        <w:t xml:space="preserve">, </w:t>
      </w:r>
      <w:proofErr w:type="spellStart"/>
      <w:r w:rsidR="00BB20D1" w:rsidRPr="00ED7716">
        <w:rPr>
          <w:rFonts w:cs="Arial Narrow"/>
          <w:bCs/>
          <w:i/>
          <w:iCs/>
          <w:sz w:val="24"/>
        </w:rPr>
        <w:t>тромбоцитопении</w:t>
      </w:r>
      <w:proofErr w:type="spellEnd"/>
      <w:r w:rsidR="00BB20D1" w:rsidRPr="00ED7716">
        <w:rPr>
          <w:bCs/>
          <w:i/>
          <w:iCs/>
          <w:sz w:val="24"/>
        </w:rPr>
        <w:t xml:space="preserve">, </w:t>
      </w:r>
      <w:proofErr w:type="spellStart"/>
      <w:r w:rsidR="00BB20D1" w:rsidRPr="00ED7716">
        <w:rPr>
          <w:rFonts w:cs="Arial Narrow"/>
          <w:bCs/>
          <w:i/>
          <w:iCs/>
          <w:sz w:val="24"/>
        </w:rPr>
        <w:t>левкопении</w:t>
      </w:r>
      <w:proofErr w:type="spellEnd"/>
      <w:r w:rsidR="00BB20D1" w:rsidRPr="00ED7716">
        <w:rPr>
          <w:bCs/>
          <w:i/>
          <w:iCs/>
          <w:sz w:val="24"/>
        </w:rPr>
        <w:t xml:space="preserve">, </w:t>
      </w:r>
      <w:proofErr w:type="spellStart"/>
      <w:r w:rsidR="00BB20D1" w:rsidRPr="00ED7716">
        <w:rPr>
          <w:rFonts w:cs="Arial Narrow"/>
          <w:bCs/>
          <w:i/>
          <w:iCs/>
          <w:sz w:val="24"/>
        </w:rPr>
        <w:t>лимфаденоемегалия</w:t>
      </w:r>
      <w:proofErr w:type="spellEnd"/>
      <w:r w:rsidR="00BB20D1" w:rsidRPr="00ED7716">
        <w:rPr>
          <w:bCs/>
          <w:i/>
          <w:iCs/>
          <w:sz w:val="24"/>
        </w:rPr>
        <w:t xml:space="preserve">, </w:t>
      </w:r>
      <w:r w:rsidR="00BB20D1" w:rsidRPr="00ED7716">
        <w:rPr>
          <w:rFonts w:cs="Arial Narrow"/>
          <w:bCs/>
          <w:i/>
          <w:iCs/>
          <w:sz w:val="24"/>
        </w:rPr>
        <w:t>нарушения</w:t>
      </w:r>
      <w:r w:rsidR="00BB20D1" w:rsidRPr="00ED7716">
        <w:rPr>
          <w:bCs/>
          <w:i/>
          <w:iCs/>
          <w:sz w:val="24"/>
        </w:rPr>
        <w:t xml:space="preserve"> </w:t>
      </w:r>
      <w:r w:rsidR="00BB20D1" w:rsidRPr="00ED7716">
        <w:rPr>
          <w:rFonts w:cs="Arial Narrow"/>
          <w:bCs/>
          <w:i/>
          <w:iCs/>
          <w:sz w:val="24"/>
        </w:rPr>
        <w:t>в</w:t>
      </w:r>
      <w:r w:rsidR="00BB20D1" w:rsidRPr="00ED7716">
        <w:rPr>
          <w:bCs/>
          <w:i/>
          <w:iCs/>
          <w:sz w:val="24"/>
        </w:rPr>
        <w:t xml:space="preserve"> </w:t>
      </w:r>
      <w:r w:rsidR="00BB20D1" w:rsidRPr="00ED7716">
        <w:rPr>
          <w:rFonts w:cs="Arial Narrow"/>
          <w:bCs/>
          <w:i/>
          <w:iCs/>
          <w:sz w:val="24"/>
        </w:rPr>
        <w:t>кръвосъсирването</w:t>
      </w:r>
      <w:r w:rsidR="00BB20D1" w:rsidRPr="00ED7716">
        <w:rPr>
          <w:bCs/>
          <w:i/>
          <w:iCs/>
          <w:sz w:val="24"/>
        </w:rPr>
        <w:t>.</w:t>
      </w:r>
    </w:p>
    <w:bookmarkEnd w:id="26"/>
    <w:p w14:paraId="1B1B51A5" w14:textId="77777777" w:rsidR="00BB20D1" w:rsidRPr="00ED7716" w:rsidRDefault="00BB20D1" w:rsidP="00ED7716">
      <w:pPr>
        <w:spacing w:before="0" w:after="0" w:line="20" w:lineRule="atLeast"/>
        <w:jc w:val="both"/>
        <w:rPr>
          <w:bCs/>
          <w:sz w:val="24"/>
        </w:rPr>
      </w:pPr>
      <w:r w:rsidRPr="00ED7716">
        <w:rPr>
          <w:bCs/>
          <w:i/>
          <w:iCs/>
          <w:sz w:val="24"/>
        </w:rPr>
        <w:t>От 2017 г. до 2023 г. д-р Яворова практикува в УМБАЛ „Св. Иван Рилски“, а от 2023 г. до 2025г. - в МЦ „ПТБ - Мед“. През 2024 г. консултира пациенти с хематологични заболявания и в УМБАЛ „Лозенец“. От ноември 2024 г. работи в Специализираната болница за активно лечение на хематологични заболявания – София, а от началото на 2026 г. ръководи Националния хематологичен медицински център.</w:t>
      </w:r>
    </w:p>
    <w:p w14:paraId="0217F1CD" w14:textId="77777777" w:rsidR="00BB20D1" w:rsidRPr="00ED7716" w:rsidRDefault="00BB20D1" w:rsidP="00ED7716">
      <w:pPr>
        <w:spacing w:before="0" w:after="0" w:line="20" w:lineRule="atLeast"/>
        <w:jc w:val="both"/>
        <w:rPr>
          <w:bCs/>
          <w:sz w:val="24"/>
        </w:rPr>
      </w:pPr>
      <w:r w:rsidRPr="00ED7716">
        <w:rPr>
          <w:b/>
          <w:bCs/>
          <w:sz w:val="24"/>
        </w:rPr>
        <w:t>Д-р Яворова, каква е дейността на Националния хематологичен медицински център?</w:t>
      </w:r>
    </w:p>
    <w:p w14:paraId="6BA3E431" w14:textId="77777777" w:rsidR="00BB20D1" w:rsidRPr="00ED7716" w:rsidRDefault="00BB20D1" w:rsidP="00ED7716">
      <w:pPr>
        <w:spacing w:before="0" w:after="0" w:line="20" w:lineRule="atLeast"/>
        <w:jc w:val="both"/>
        <w:rPr>
          <w:bCs/>
          <w:sz w:val="24"/>
        </w:rPr>
      </w:pPr>
      <w:r w:rsidRPr="00ED7716">
        <w:rPr>
          <w:bCs/>
          <w:sz w:val="24"/>
        </w:rPr>
        <w:t>Националният хематологичен медицински център е структура към СБАЛХЗ и функционира от средата на 2025 година. Мисията ни е да осигурим цялостна, високоспециализирана хематологична грижа, концентрирана на едно място. Центърът е създаден като логично продължение и разширение на експертизата на СБАЛХЗ, с фокус върху диагностика, профилактика, консултации и дългосрочно проследяване на пациенти с хематологични заболявания.</w:t>
      </w:r>
    </w:p>
    <w:p w14:paraId="097617C7" w14:textId="77777777" w:rsidR="00BB20D1" w:rsidRPr="00ED7716" w:rsidRDefault="00BB20D1" w:rsidP="00ED7716">
      <w:pPr>
        <w:spacing w:before="0" w:after="0" w:line="20" w:lineRule="atLeast"/>
        <w:jc w:val="both"/>
        <w:rPr>
          <w:bCs/>
          <w:sz w:val="24"/>
        </w:rPr>
      </w:pPr>
      <w:r w:rsidRPr="00ED7716">
        <w:rPr>
          <w:bCs/>
          <w:sz w:val="24"/>
        </w:rPr>
        <w:t>В медицинския център сме изградили модел, който обхваща пълния спектър на хематологичната диагностика и проследяване – от профилактика и ранна диагностика, през комплексни лабораторни и клинични изследвания, до дългосрочна оценка на пациента и консултации. Работим с възрастни пациенти, деца на възраст от 0 до 18 години и бременни жени, като целта ни е да предложим приемственост, сигурност и експертност във всички възрасти.</w:t>
      </w:r>
    </w:p>
    <w:p w14:paraId="127AEDF6" w14:textId="77777777" w:rsidR="00BB20D1" w:rsidRPr="00ED7716" w:rsidRDefault="00BB20D1" w:rsidP="00ED7716">
      <w:pPr>
        <w:spacing w:before="0" w:after="0" w:line="20" w:lineRule="atLeast"/>
        <w:jc w:val="both"/>
        <w:rPr>
          <w:bCs/>
          <w:sz w:val="24"/>
        </w:rPr>
      </w:pPr>
      <w:r w:rsidRPr="00ED7716">
        <w:rPr>
          <w:b/>
          <w:bCs/>
          <w:sz w:val="24"/>
        </w:rPr>
        <w:t>Какви са диагностичните възможности на центъра?</w:t>
      </w:r>
    </w:p>
    <w:p w14:paraId="1107A07B" w14:textId="77777777" w:rsidR="00BB20D1" w:rsidRPr="00ED7716" w:rsidRDefault="00BB20D1" w:rsidP="00ED7716">
      <w:pPr>
        <w:spacing w:before="0" w:after="0" w:line="20" w:lineRule="atLeast"/>
        <w:jc w:val="both"/>
        <w:rPr>
          <w:bCs/>
          <w:sz w:val="24"/>
        </w:rPr>
      </w:pPr>
      <w:r w:rsidRPr="00ED7716">
        <w:rPr>
          <w:bCs/>
          <w:sz w:val="24"/>
        </w:rPr>
        <w:t xml:space="preserve">Центърът разполага с пълен набор от високо специализирани хематологични изследвания, необходими за диагностика на анемии, нарушения в кръвосъсирването, </w:t>
      </w:r>
      <w:proofErr w:type="spellStart"/>
      <w:r w:rsidRPr="00ED7716">
        <w:rPr>
          <w:bCs/>
          <w:sz w:val="24"/>
        </w:rPr>
        <w:t>левкемии</w:t>
      </w:r>
      <w:proofErr w:type="spellEnd"/>
      <w:r w:rsidRPr="00ED7716">
        <w:rPr>
          <w:bCs/>
          <w:sz w:val="24"/>
        </w:rPr>
        <w:t>, лимфоми и други доброкачествени и злокачествени хематологични заболявания. Разполагаме с модерна апаратура и работим по утвърдени международни стандарти, което ни позволява да осигурим бърза, точна и надеждна диагностика – ключов фактор за навременно и ефективно лечение.</w:t>
      </w:r>
    </w:p>
    <w:p w14:paraId="6CA4454E" w14:textId="77777777" w:rsidR="00BB20D1" w:rsidRPr="00ED7716" w:rsidRDefault="00BB20D1" w:rsidP="00ED7716">
      <w:pPr>
        <w:spacing w:before="0" w:after="0" w:line="20" w:lineRule="atLeast"/>
        <w:jc w:val="both"/>
        <w:rPr>
          <w:bCs/>
          <w:sz w:val="24"/>
        </w:rPr>
      </w:pPr>
      <w:r w:rsidRPr="00ED7716">
        <w:rPr>
          <w:bCs/>
          <w:sz w:val="24"/>
        </w:rPr>
        <w:t xml:space="preserve">Едно от най-големите ни предимства е, че сме структура към Специализирана болница за активно лечение на хематологични заболявания. В центъра пациентите – както деца, така и възрастни – имат възможност да бъдат преглеждани и консултирани от специалистите на двата експертни </w:t>
      </w:r>
      <w:r w:rsidRPr="00ED7716">
        <w:rPr>
          <w:bCs/>
          <w:sz w:val="24"/>
        </w:rPr>
        <w:lastRenderedPageBreak/>
        <w:t xml:space="preserve">центъра, които функционират към структурата ни: Експертен център по </w:t>
      </w:r>
      <w:proofErr w:type="spellStart"/>
      <w:r w:rsidRPr="00ED7716">
        <w:rPr>
          <w:bCs/>
          <w:sz w:val="24"/>
        </w:rPr>
        <w:t>коагулопатии</w:t>
      </w:r>
      <w:proofErr w:type="spellEnd"/>
      <w:r w:rsidRPr="00ED7716">
        <w:rPr>
          <w:bCs/>
          <w:sz w:val="24"/>
        </w:rPr>
        <w:t xml:space="preserve"> и вродени анемии и Експертен център по таласемия и патологични </w:t>
      </w:r>
      <w:proofErr w:type="spellStart"/>
      <w:r w:rsidRPr="00ED7716">
        <w:rPr>
          <w:bCs/>
          <w:sz w:val="24"/>
        </w:rPr>
        <w:t>хемоглобини</w:t>
      </w:r>
      <w:proofErr w:type="spellEnd"/>
      <w:r w:rsidRPr="00ED7716">
        <w:rPr>
          <w:bCs/>
          <w:sz w:val="24"/>
        </w:rPr>
        <w:t>.</w:t>
      </w:r>
    </w:p>
    <w:p w14:paraId="7503AB22" w14:textId="77777777" w:rsidR="00BB20D1" w:rsidRPr="00ED7716" w:rsidRDefault="00BB20D1" w:rsidP="00ED7716">
      <w:pPr>
        <w:spacing w:before="0" w:after="0" w:line="20" w:lineRule="atLeast"/>
        <w:jc w:val="both"/>
        <w:rPr>
          <w:bCs/>
          <w:sz w:val="24"/>
        </w:rPr>
      </w:pPr>
      <w:r w:rsidRPr="00ED7716">
        <w:rPr>
          <w:bCs/>
          <w:sz w:val="24"/>
        </w:rPr>
        <w:t>Това означава концентрирана експертиза, натрупан клиничен опит и възможност за прецизна диагностика, индивидуален терапевтичен подход и дългосрочно проследяване при редки и комплексни хематологични заболявания. За пациентите това е изключително важно, защото получават високоспециализирана грижа на едно място, без необходимост от допълнително насочване между различни лечебни структури.</w:t>
      </w:r>
    </w:p>
    <w:p w14:paraId="28C9237A" w14:textId="77777777" w:rsidR="00BB20D1" w:rsidRPr="00ED7716" w:rsidRDefault="00BB20D1" w:rsidP="00ED7716">
      <w:pPr>
        <w:spacing w:before="0" w:after="0" w:line="20" w:lineRule="atLeast"/>
        <w:jc w:val="both"/>
        <w:rPr>
          <w:bCs/>
          <w:sz w:val="24"/>
        </w:rPr>
      </w:pPr>
      <w:r w:rsidRPr="00ED7716">
        <w:rPr>
          <w:b/>
          <w:bCs/>
          <w:sz w:val="24"/>
        </w:rPr>
        <w:t>Доколко можете на покриете нуждите в детската хематология и какви са възможностите за превенция на усложненията при бременните жени?</w:t>
      </w:r>
    </w:p>
    <w:p w14:paraId="4762B6FE" w14:textId="77777777" w:rsidR="00BB20D1" w:rsidRPr="00ED7716" w:rsidRDefault="00BB20D1" w:rsidP="00ED7716">
      <w:pPr>
        <w:spacing w:before="0" w:after="0" w:line="20" w:lineRule="atLeast"/>
        <w:jc w:val="both"/>
        <w:rPr>
          <w:bCs/>
          <w:sz w:val="24"/>
        </w:rPr>
      </w:pPr>
      <w:r w:rsidRPr="00ED7716">
        <w:rPr>
          <w:bCs/>
          <w:sz w:val="24"/>
        </w:rPr>
        <w:t>Детската клинична хематология е стратегически важна част от дейността ни. Възможността деца от 0 до 18 години да получат достъп до пълния обем специализирани изследвания и експертни консултации в рамките на един център е от съществено значение както за качеството на медицинската грижа, така и за спокойствието на семействата. Работим с мултидисциплинарен подход и с висока чувствителност към спецификите на детската възраст.</w:t>
      </w:r>
    </w:p>
    <w:p w14:paraId="3113068A" w14:textId="77777777" w:rsidR="00BB20D1" w:rsidRPr="00ED7716" w:rsidRDefault="00BB20D1" w:rsidP="00ED7716">
      <w:pPr>
        <w:spacing w:before="0" w:after="0" w:line="20" w:lineRule="atLeast"/>
        <w:jc w:val="both"/>
        <w:rPr>
          <w:bCs/>
          <w:sz w:val="24"/>
        </w:rPr>
      </w:pPr>
      <w:r w:rsidRPr="00ED7716">
        <w:rPr>
          <w:bCs/>
          <w:sz w:val="24"/>
        </w:rPr>
        <w:t xml:space="preserve">В Националния хематологичен медицински център се извършват изследвания още по време на бременността, включително при жени с установена или подозирана </w:t>
      </w:r>
      <w:proofErr w:type="spellStart"/>
      <w:r w:rsidRPr="00ED7716">
        <w:rPr>
          <w:bCs/>
          <w:sz w:val="24"/>
        </w:rPr>
        <w:t>тромбофилия</w:t>
      </w:r>
      <w:proofErr w:type="spellEnd"/>
      <w:r w:rsidRPr="00ED7716">
        <w:rPr>
          <w:bCs/>
          <w:sz w:val="24"/>
        </w:rPr>
        <w:t>. Ранната диагностика и адекватното проследяване в тези случаи са от решаващо значение за намаляване на рисковете и за осигуряване на оптимални условия за нормално протичане на бременността.</w:t>
      </w:r>
    </w:p>
    <w:p w14:paraId="41EEB4EC" w14:textId="77777777" w:rsidR="00BB20D1" w:rsidRPr="00ED7716" w:rsidRDefault="00BB20D1" w:rsidP="00ED7716">
      <w:pPr>
        <w:spacing w:before="0" w:after="0" w:line="20" w:lineRule="atLeast"/>
        <w:jc w:val="both"/>
        <w:rPr>
          <w:bCs/>
          <w:sz w:val="24"/>
        </w:rPr>
      </w:pPr>
      <w:r w:rsidRPr="00ED7716">
        <w:rPr>
          <w:b/>
          <w:bCs/>
          <w:sz w:val="24"/>
        </w:rPr>
        <w:t>Какви други медицински специалности са застъпени в центъра?</w:t>
      </w:r>
    </w:p>
    <w:p w14:paraId="7D9FA4F0" w14:textId="77777777" w:rsidR="00BB20D1" w:rsidRPr="00ED7716" w:rsidRDefault="00BB20D1" w:rsidP="00ED7716">
      <w:pPr>
        <w:spacing w:before="0" w:after="0" w:line="20" w:lineRule="atLeast"/>
        <w:jc w:val="both"/>
        <w:rPr>
          <w:bCs/>
          <w:sz w:val="24"/>
        </w:rPr>
      </w:pPr>
      <w:r w:rsidRPr="00ED7716">
        <w:rPr>
          <w:bCs/>
          <w:sz w:val="24"/>
        </w:rPr>
        <w:t>Освен клинична хематология и детска хематология, в рамките на специализираната извънболнична помощ предлагаме консултации със специалисти по гастроентерология, вътрешни болести, кардиология, клинична лаборатория, трансфузионна хематология, както и психо-социална подкрепа, в близките месеци е планирано и включване на специалисти по педиатрия в екипа. Този мултидисциплинарен модел ни позволява да разглеждаме пациента цялостно и да вземаме информирани клинични решения.</w:t>
      </w:r>
    </w:p>
    <w:p w14:paraId="708777E8" w14:textId="77777777" w:rsidR="00BB20D1" w:rsidRPr="00ED7716" w:rsidRDefault="00BB20D1" w:rsidP="00ED7716">
      <w:pPr>
        <w:spacing w:before="0" w:after="0" w:line="20" w:lineRule="atLeast"/>
        <w:jc w:val="both"/>
        <w:rPr>
          <w:bCs/>
          <w:sz w:val="24"/>
        </w:rPr>
      </w:pPr>
      <w:r w:rsidRPr="00ED7716">
        <w:rPr>
          <w:b/>
          <w:bCs/>
          <w:sz w:val="24"/>
        </w:rPr>
        <w:t>Каква е философията ви в работата с пациентите?</w:t>
      </w:r>
    </w:p>
    <w:p w14:paraId="180FEEB4" w14:textId="77777777" w:rsidR="00BB20D1" w:rsidRPr="00ED7716" w:rsidRDefault="00BB20D1" w:rsidP="00ED7716">
      <w:pPr>
        <w:spacing w:before="0" w:after="0" w:line="20" w:lineRule="atLeast"/>
        <w:jc w:val="both"/>
        <w:rPr>
          <w:bCs/>
          <w:sz w:val="24"/>
        </w:rPr>
      </w:pPr>
      <w:r w:rsidRPr="00ED7716">
        <w:rPr>
          <w:bCs/>
          <w:sz w:val="24"/>
        </w:rPr>
        <w:t>В основата на нашата работа стоят професионализмът, отговорността и човешкото отношение. Много хематологични заболявания изискват продължително наблюдение и доверие между пациент и лекар, затова за нас е важно да осигурим стабилна, дългосрочна грижа и ясно партньорство с пациентите и техните семейства.</w:t>
      </w:r>
    </w:p>
    <w:p w14:paraId="364526C3" w14:textId="77777777" w:rsidR="00BB20D1" w:rsidRPr="00ED7716" w:rsidRDefault="00BB20D1" w:rsidP="00ED7716">
      <w:pPr>
        <w:spacing w:before="0" w:after="0" w:line="20" w:lineRule="atLeast"/>
        <w:jc w:val="both"/>
        <w:rPr>
          <w:bCs/>
          <w:sz w:val="24"/>
        </w:rPr>
      </w:pPr>
      <w:r w:rsidRPr="00ED7716">
        <w:rPr>
          <w:bCs/>
          <w:sz w:val="24"/>
        </w:rPr>
        <w:t>Бих уверила хората, които търсят специализирана хематологична помощ, че в Националния хематологичен медицински център могат да разчитат на пълен спектър от хематологични услуги, включително високо специализирани изследвания и експертни консултации за възрастни, деца и бременни жени. Нашата цел е да предложим качествена, навременна и експертна медицинска грижа, съобразена с индивидуалните потребности на всеки пациент.</w:t>
      </w:r>
    </w:p>
    <w:p w14:paraId="2D790AC3" w14:textId="77777777" w:rsidR="00A40EDE" w:rsidRPr="00ED7716" w:rsidRDefault="00A40EDE" w:rsidP="00ED7716">
      <w:pPr>
        <w:spacing w:before="0" w:after="0" w:line="20" w:lineRule="atLeast"/>
        <w:jc w:val="both"/>
        <w:rPr>
          <w:bCs/>
          <w:sz w:val="24"/>
        </w:rPr>
      </w:pPr>
    </w:p>
    <w:bookmarkStart w:id="28" w:name="_Hlk221518824"/>
    <w:p w14:paraId="60F08635" w14:textId="459E9866" w:rsidR="00A40EDE" w:rsidRPr="00ED7716" w:rsidRDefault="00A40EDE" w:rsidP="00ED7716">
      <w:pPr>
        <w:pStyle w:val="1"/>
        <w:spacing w:before="0" w:after="0"/>
        <w:rPr>
          <w:rFonts w:ascii="Arial Narrow" w:hAnsi="Arial Narrow"/>
          <w:sz w:val="24"/>
          <w:szCs w:val="24"/>
        </w:rPr>
      </w:pPr>
      <w:r w:rsidRPr="00ED7716">
        <w:rPr>
          <w:rFonts w:ascii="Arial Narrow" w:hAnsi="Arial Narrow"/>
          <w:sz w:val="24"/>
          <w:szCs w:val="24"/>
        </w:rPr>
        <w:fldChar w:fldCharType="begin"/>
      </w:r>
      <w:r w:rsidRPr="00ED7716">
        <w:rPr>
          <w:rFonts w:ascii="Arial Narrow" w:hAnsi="Arial Narrow"/>
          <w:sz w:val="24"/>
          <w:szCs w:val="24"/>
        </w:rPr>
        <w:instrText>HYPERLINK "https://clinica.bg/36470-nujni-sa-ni-20-lekarq"</w:instrText>
      </w:r>
      <w:r w:rsidRPr="00ED7716">
        <w:rPr>
          <w:rFonts w:ascii="Arial Narrow" w:hAnsi="Arial Narrow"/>
          <w:sz w:val="24"/>
          <w:szCs w:val="24"/>
        </w:rPr>
      </w:r>
      <w:r w:rsidRPr="00ED7716">
        <w:rPr>
          <w:rFonts w:ascii="Arial Narrow" w:hAnsi="Arial Narrow"/>
          <w:sz w:val="24"/>
          <w:szCs w:val="24"/>
        </w:rPr>
        <w:fldChar w:fldCharType="separate"/>
      </w:r>
      <w:bookmarkStart w:id="29" w:name="_Toc221519604"/>
      <w:r w:rsidRPr="00ED7716">
        <w:rPr>
          <w:rStyle w:val="a4"/>
          <w:rFonts w:ascii="Arial Narrow" w:hAnsi="Arial Narrow"/>
          <w:sz w:val="24"/>
          <w:szCs w:val="24"/>
        </w:rPr>
        <w:t>Нужни са ни 20 лекаря</w:t>
      </w:r>
      <w:bookmarkEnd w:id="29"/>
      <w:r w:rsidRPr="00ED7716">
        <w:rPr>
          <w:rFonts w:ascii="Arial Narrow" w:hAnsi="Arial Narrow"/>
          <w:sz w:val="24"/>
          <w:szCs w:val="24"/>
        </w:rPr>
        <w:fldChar w:fldCharType="end"/>
      </w:r>
    </w:p>
    <w:p w14:paraId="06598B4E" w14:textId="77777777" w:rsidR="00A40EDE" w:rsidRPr="00ED7716" w:rsidRDefault="00A40EDE" w:rsidP="00ED7716">
      <w:pPr>
        <w:spacing w:before="0" w:after="0" w:line="20" w:lineRule="atLeast"/>
        <w:jc w:val="both"/>
        <w:rPr>
          <w:b/>
          <w:bCs/>
          <w:sz w:val="24"/>
        </w:rPr>
      </w:pPr>
      <w:r w:rsidRPr="00A40EDE">
        <w:rPr>
          <w:b/>
          <w:bCs/>
          <w:sz w:val="24"/>
        </w:rPr>
        <w:t>Силвия Николова</w:t>
      </w:r>
    </w:p>
    <w:p w14:paraId="2815A3EB" w14:textId="613E35ED" w:rsidR="00A40EDE" w:rsidRPr="00A40EDE" w:rsidRDefault="00A40EDE" w:rsidP="00ED7716">
      <w:pPr>
        <w:spacing w:before="0" w:after="0" w:line="20" w:lineRule="atLeast"/>
        <w:jc w:val="both"/>
        <w:rPr>
          <w:b/>
          <w:bCs/>
          <w:sz w:val="24"/>
        </w:rPr>
      </w:pPr>
      <w:r w:rsidRPr="00A40EDE">
        <w:rPr>
          <w:b/>
          <w:bCs/>
          <w:sz w:val="24"/>
        </w:rPr>
        <w:t xml:space="preserve">Clinica.bg, 09-02-2026 </w:t>
      </w:r>
    </w:p>
    <w:p w14:paraId="3441DFF7" w14:textId="77777777" w:rsidR="00A40EDE" w:rsidRPr="00A40EDE" w:rsidRDefault="00A40EDE" w:rsidP="00ED7716">
      <w:pPr>
        <w:spacing w:before="0" w:after="0" w:line="20" w:lineRule="atLeast"/>
        <w:jc w:val="both"/>
        <w:rPr>
          <w:bCs/>
          <w:sz w:val="24"/>
        </w:rPr>
      </w:pPr>
      <w:r w:rsidRPr="00A40EDE">
        <w:rPr>
          <w:bCs/>
          <w:sz w:val="24"/>
        </w:rPr>
        <w:pict w14:anchorId="5A7B22FF">
          <v:rect id="_x0000_i1049" style="width:453.6pt;height:1.5pt" o:hralign="center" o:hrstd="t" o:hrnoshade="t" o:hr="t" fillcolor="#aca899" stroked="f"/>
        </w:pict>
      </w:r>
      <w:r w:rsidRPr="00A40EDE">
        <w:rPr>
          <w:bCs/>
          <w:sz w:val="24"/>
        </w:rPr>
        <w:t xml:space="preserve">Центровете за спешна медицинска помощ страдат от остър недостиг на кадри. Една от причините е </w:t>
      </w:r>
      <w:proofErr w:type="spellStart"/>
      <w:r w:rsidRPr="00A40EDE">
        <w:rPr>
          <w:bCs/>
          <w:sz w:val="24"/>
        </w:rPr>
        <w:t>финасирането</w:t>
      </w:r>
      <w:proofErr w:type="spellEnd"/>
      <w:r w:rsidRPr="00A40EDE">
        <w:rPr>
          <w:bCs/>
          <w:sz w:val="24"/>
        </w:rPr>
        <w:t xml:space="preserve">. Колко човека </w:t>
      </w:r>
      <w:proofErr w:type="spellStart"/>
      <w:r w:rsidRPr="00A40EDE">
        <w:rPr>
          <w:bCs/>
          <w:sz w:val="24"/>
        </w:rPr>
        <w:t>недостигат</w:t>
      </w:r>
      <w:proofErr w:type="spellEnd"/>
      <w:r w:rsidRPr="00A40EDE">
        <w:rPr>
          <w:bCs/>
          <w:sz w:val="24"/>
        </w:rPr>
        <w:t xml:space="preserve"> в ЦСМП – Силистра, какви са причините за дефицита, какво е заплащането, на какво се дължи агресията на пациентите и за какво ще стигне увеличението на заплатите с 5% в бюджетната сфера. Това попитахме неговия директор д-р Енчо Василев.</w:t>
      </w:r>
    </w:p>
    <w:bookmarkEnd w:id="28"/>
    <w:p w14:paraId="5E39DC26" w14:textId="77777777" w:rsidR="00A40EDE" w:rsidRPr="00A40EDE" w:rsidRDefault="00A40EDE" w:rsidP="00ED7716">
      <w:pPr>
        <w:spacing w:before="0" w:after="0" w:line="20" w:lineRule="atLeast"/>
        <w:jc w:val="both"/>
        <w:rPr>
          <w:bCs/>
          <w:sz w:val="24"/>
        </w:rPr>
      </w:pPr>
      <w:r w:rsidRPr="00A40EDE">
        <w:rPr>
          <w:b/>
          <w:bCs/>
          <w:sz w:val="24"/>
        </w:rPr>
        <w:t>- Д-р Василев, как се справя Центърът за спешна медицинска помощ – Силистра и неговите филиали с условията на дефицит на кадри?</w:t>
      </w:r>
    </w:p>
    <w:p w14:paraId="6CBF7A57" w14:textId="77777777" w:rsidR="00A40EDE" w:rsidRPr="00A40EDE" w:rsidRDefault="00A40EDE" w:rsidP="00ED7716">
      <w:pPr>
        <w:spacing w:before="0" w:after="0" w:line="20" w:lineRule="atLeast"/>
        <w:jc w:val="both"/>
        <w:rPr>
          <w:bCs/>
          <w:sz w:val="24"/>
        </w:rPr>
      </w:pPr>
      <w:r w:rsidRPr="00A40EDE">
        <w:rPr>
          <w:bCs/>
          <w:sz w:val="24"/>
        </w:rPr>
        <w:lastRenderedPageBreak/>
        <w:t xml:space="preserve">- Историята с дефицита на кадри е дълга. Нямам обяснение какво още трябва да се случи, за да се предприемат някакви мерки. Към настоящия етап проблемът все още не е намерил своето решение. За мен е необяснимо, защо все се поставя остро този въпрос в края на дадена година, а на следващата година отново не са заложени мерки и финансови корекции, които да направят привлекателна работата в спешните центрове. Така е от много време. Ако беше направено нещо положително, нещо реално за центровете, щяхме да имаме повече млади лекари и лекарски асистенти, които да започнат своето </w:t>
      </w:r>
      <w:proofErr w:type="spellStart"/>
      <w:r w:rsidRPr="00A40EDE">
        <w:rPr>
          <w:bCs/>
          <w:sz w:val="24"/>
        </w:rPr>
        <w:t>рофесионално</w:t>
      </w:r>
      <w:proofErr w:type="spellEnd"/>
      <w:r w:rsidRPr="00A40EDE">
        <w:rPr>
          <w:bCs/>
          <w:sz w:val="24"/>
        </w:rPr>
        <w:t xml:space="preserve"> развитие точно оттук. Дори само за първите няколко години от своята кариера за нас те биха били от огромна помощ.</w:t>
      </w:r>
    </w:p>
    <w:p w14:paraId="08C541F6" w14:textId="77777777" w:rsidR="00A40EDE" w:rsidRPr="00A40EDE" w:rsidRDefault="00A40EDE" w:rsidP="00ED7716">
      <w:pPr>
        <w:spacing w:before="0" w:after="0" w:line="20" w:lineRule="atLeast"/>
        <w:jc w:val="both"/>
        <w:rPr>
          <w:bCs/>
          <w:sz w:val="24"/>
        </w:rPr>
      </w:pPr>
      <w:r w:rsidRPr="00A40EDE">
        <w:rPr>
          <w:b/>
          <w:bCs/>
          <w:sz w:val="24"/>
        </w:rPr>
        <w:t>- Какви, според Вас, трябва да бъдат мерките, с които работата в спешността да стане по-привлекателна? Само парите ли са причина?</w:t>
      </w:r>
    </w:p>
    <w:p w14:paraId="128032A4" w14:textId="77777777" w:rsidR="00A40EDE" w:rsidRPr="00A40EDE" w:rsidRDefault="00A40EDE" w:rsidP="00ED7716">
      <w:pPr>
        <w:spacing w:before="0" w:after="0" w:line="20" w:lineRule="atLeast"/>
        <w:jc w:val="both"/>
        <w:rPr>
          <w:bCs/>
          <w:sz w:val="24"/>
        </w:rPr>
      </w:pPr>
      <w:r w:rsidRPr="00A40EDE">
        <w:rPr>
          <w:bCs/>
          <w:sz w:val="24"/>
        </w:rPr>
        <w:t>- Причините са няколко. Не става въпрос само за корекцията на финансовото обезпечаване, тоест на заплатите. Много се говори за него, но винаги коментарите завършват по някакъв много порочен начин. Всички бяхме сме свидетели на такова говорене в годините. Накрая проблемът потъва, замазва се и не се решава. Заплащането се неглижира, а после пак се чудим защо няма кадри. Другата причина е не по-малко съществена. До момента липсва корекция, а няма и надежда да се случи, промяна на статута на медицинския специалист в сферата на спешната помощ.</w:t>
      </w:r>
    </w:p>
    <w:p w14:paraId="5B2380DD" w14:textId="77777777" w:rsidR="00A40EDE" w:rsidRPr="00A40EDE" w:rsidRDefault="00A40EDE" w:rsidP="00ED7716">
      <w:pPr>
        <w:spacing w:before="0" w:after="0" w:line="20" w:lineRule="atLeast"/>
        <w:jc w:val="both"/>
        <w:rPr>
          <w:bCs/>
          <w:sz w:val="24"/>
        </w:rPr>
      </w:pPr>
      <w:r w:rsidRPr="00A40EDE">
        <w:rPr>
          <w:b/>
          <w:bCs/>
          <w:sz w:val="24"/>
        </w:rPr>
        <w:t>- Какво точно липсва?</w:t>
      </w:r>
    </w:p>
    <w:p w14:paraId="7C137C77" w14:textId="77777777" w:rsidR="00A40EDE" w:rsidRPr="00A40EDE" w:rsidRDefault="00A40EDE" w:rsidP="00ED7716">
      <w:pPr>
        <w:spacing w:before="0" w:after="0" w:line="20" w:lineRule="atLeast"/>
        <w:jc w:val="both"/>
        <w:rPr>
          <w:bCs/>
          <w:sz w:val="24"/>
        </w:rPr>
      </w:pPr>
      <w:r w:rsidRPr="00A40EDE">
        <w:rPr>
          <w:bCs/>
          <w:sz w:val="24"/>
        </w:rPr>
        <w:t>- Липсва защита, покровителство. Колегите трябва да са наясно и убедени, че няма как, по никакъв начин да се допусне и/или да се толерира каквато и да било агресия – физическа или вербална. Напоследък уж имаше някакви добри начинания за ограничаването им, но те не са достатъчни. В личен разговор много колеги са ми казвали, че точно тази агресия ги възпрепятства да започнат работа в центровете за спешна медицинска помощ. Това им убива куража. Те са информирани и са наясно, че не се среща ответна реакция, санкция по отношение на проявилите агресия. Има шепа глобени за подобни неща, но самите глоби за смешно малки и неефективни. Оттам има и нагласа в някои части от населението, че всеки може да прави, каквото си иска. Така се убива всякакво желание на младите колеги. Знаем какво е естеството и средата на работа в спешната помощ. Аз я познавам отлично, тъй като съм в тази сфера от 1995 година. Категорично, до момента, тя само се разрушава. Само се правят опити това разрушение да се забави. Посока на подобрение няма. Към всички неудачи следва да добавим купоните за храна, които са на унизително ниска сума, условията, в които хората са поставени да работят. Всичко това дава един сумарен резултат, който отблъсква младите хора да започнат или да се задържат на работа при нас.</w:t>
      </w:r>
    </w:p>
    <w:p w14:paraId="129AEDCD" w14:textId="77777777" w:rsidR="00A40EDE" w:rsidRPr="00A40EDE" w:rsidRDefault="00A40EDE" w:rsidP="00ED7716">
      <w:pPr>
        <w:spacing w:before="0" w:after="0" w:line="20" w:lineRule="atLeast"/>
        <w:jc w:val="both"/>
        <w:rPr>
          <w:bCs/>
          <w:sz w:val="24"/>
        </w:rPr>
      </w:pPr>
      <w:r w:rsidRPr="00A40EDE">
        <w:rPr>
          <w:b/>
          <w:bCs/>
          <w:sz w:val="24"/>
        </w:rPr>
        <w:t>- От колко лекари, лекарски асистенти, медицински сестри имате нужда в ЦСМП-Силистра?</w:t>
      </w:r>
    </w:p>
    <w:p w14:paraId="5CA17BA8" w14:textId="77777777" w:rsidR="00A40EDE" w:rsidRPr="00A40EDE" w:rsidRDefault="00A40EDE" w:rsidP="00ED7716">
      <w:pPr>
        <w:spacing w:before="0" w:after="0" w:line="20" w:lineRule="atLeast"/>
        <w:jc w:val="both"/>
        <w:rPr>
          <w:bCs/>
          <w:sz w:val="24"/>
        </w:rPr>
      </w:pPr>
      <w:r w:rsidRPr="00A40EDE">
        <w:rPr>
          <w:bCs/>
          <w:sz w:val="24"/>
        </w:rPr>
        <w:t>- Навсякъде в страната ситуацията е една. При нас през последните години имаме отрицателен баланс по отношение на кадрите. Ако се появят един или двама желаещи да започнат работа, а те са обикновено хора на възраст, трима са тези, които напускат. Така през последните години винаги сме с негативен финал в края на годината. Състоянието в момента при нас е по-скоро статично влошаващо се, отколкото подобряващо е. Опитваме се да търсим хора, да водим преговори, да търсим варианти, за да постъпват хора. Можем да назначим 22-ма лекари - за централата на ЦСМП в Силистра и за филиалите в Тутракан и Дулово. Последният ми разговор е с колега, който завършва след няколко месеца. Надявам се да удържи на намерението си и да дойде при нас, след като се дипломира. Имаме остра нужда от лекари за ЦСМП – Силистра и филиалите. Само ще отбележа, че в Тутракан и Дулово, лекар няма от години.</w:t>
      </w:r>
    </w:p>
    <w:p w14:paraId="3A11BFFC" w14:textId="77777777" w:rsidR="00A40EDE" w:rsidRPr="00A40EDE" w:rsidRDefault="00A40EDE" w:rsidP="00ED7716">
      <w:pPr>
        <w:spacing w:before="0" w:after="0" w:line="20" w:lineRule="atLeast"/>
        <w:jc w:val="both"/>
        <w:rPr>
          <w:bCs/>
          <w:sz w:val="24"/>
        </w:rPr>
      </w:pPr>
      <w:r w:rsidRPr="00A40EDE">
        <w:rPr>
          <w:b/>
          <w:bCs/>
          <w:sz w:val="24"/>
        </w:rPr>
        <w:t>- Как работи филиалът в Тутракан без лекари?</w:t>
      </w:r>
    </w:p>
    <w:p w14:paraId="55FF0C39" w14:textId="77777777" w:rsidR="00A40EDE" w:rsidRPr="00A40EDE" w:rsidRDefault="00A40EDE" w:rsidP="00ED7716">
      <w:pPr>
        <w:spacing w:before="0" w:after="0" w:line="20" w:lineRule="atLeast"/>
        <w:jc w:val="both"/>
        <w:rPr>
          <w:bCs/>
          <w:sz w:val="24"/>
        </w:rPr>
      </w:pPr>
      <w:r w:rsidRPr="00A40EDE">
        <w:rPr>
          <w:bCs/>
          <w:sz w:val="24"/>
        </w:rPr>
        <w:t xml:space="preserve">- От две години ситуацията е изключително критична. Там имаме пълно осигуряване само с медицински сестри и шофьори. Вече и фелдшери няма. По медицински стандарт сестрите имат заложени някакви права съгласно техните компетенции. Ние ги използваме, разбира се </w:t>
      </w:r>
      <w:r w:rsidRPr="00A40EDE">
        <w:rPr>
          <w:bCs/>
          <w:sz w:val="24"/>
        </w:rPr>
        <w:lastRenderedPageBreak/>
        <w:t>максимално. Това обаче не е решение на въпроса. За да гарантиране една качествена спешна помощ, трябва да има наистина лекар, медицинска сестра и шофьор в реанимационен мобилен екип, и стационар, зад който стои името на един лекарски асистент или медицински фелдшер. Това, според мен, следва да се разбере. От всички. Хората трябва да са наясно, че за да гарантираме качествена спешна помощ, ни е нужна кадрова обезпеченост. На нас са ни нужни 20 лекари, 15-16 лекарски асистенти. Към момента лекарите ни са осем, на сравнително висока възраст, а също и пенсионери. Моето уважение към тях, много добре работят, но много от тях са на възраст, имат здравословни проблеми. Тяхно морално и законово право е винаги, когато пожелаят да напуснат редиците и графика на спешната помощ. Няма задължението, което да ги накара да продължат да работят на график пряко сили. Нека имаме разбирането и уважението към тези колеги. Медицинските сестри са ни много ценни кадри, но и от тази категория вече трудно се намират желаещи да бъдат назначени. Те са три пъти по-малко в България от необходимото. Много трудно става да намерим сестра. В момента се мъчим да задържим на работа тези, които имаме.</w:t>
      </w:r>
    </w:p>
    <w:p w14:paraId="3484D334" w14:textId="77777777" w:rsidR="00A40EDE" w:rsidRPr="00A40EDE" w:rsidRDefault="00A40EDE" w:rsidP="00ED7716">
      <w:pPr>
        <w:spacing w:before="0" w:after="0" w:line="20" w:lineRule="atLeast"/>
        <w:jc w:val="both"/>
        <w:rPr>
          <w:bCs/>
          <w:sz w:val="24"/>
        </w:rPr>
      </w:pPr>
      <w:r w:rsidRPr="00A40EDE">
        <w:rPr>
          <w:b/>
          <w:bCs/>
          <w:sz w:val="24"/>
        </w:rPr>
        <w:t>- Имате ли обяснение, защо в последните години и месеци агресията от страна на пациентите и техните близки се увеличи?</w:t>
      </w:r>
    </w:p>
    <w:p w14:paraId="66A74C54" w14:textId="77777777" w:rsidR="00A40EDE" w:rsidRPr="00A40EDE" w:rsidRDefault="00A40EDE" w:rsidP="00ED7716">
      <w:pPr>
        <w:spacing w:before="0" w:after="0" w:line="20" w:lineRule="atLeast"/>
        <w:jc w:val="both"/>
        <w:rPr>
          <w:bCs/>
          <w:sz w:val="24"/>
        </w:rPr>
      </w:pPr>
      <w:r w:rsidRPr="00A40EDE">
        <w:rPr>
          <w:bCs/>
          <w:sz w:val="24"/>
        </w:rPr>
        <w:t>- Всички тези неща се наслагват. Един проблем поражда втори, следва трети и така нататък. Така се получи един порочен кръг, в който сме от доста години. В резултат, напълно логично и закономерно е от редиците на спешна помощ да напускат кадри, а нови да не постъпват. В крайна сметка това рефлектира и върху пациентите и техните близки. За съжаление, не виждам скорошно излизане т тази порочна спирала. Забелязват се някакви плахи опити за решаване на проблемите, но те все още не дават резултати. Например в началото на есента проведохме срещи с представители на МВР за подаване на сигнал по канал към телефон 112 при агресия на адрес или по телефона с цел да се налага ефективно наказание. Това се отнася до всички спешни центрове и беше посрещнато много добре от колегите. Каналът съществува, но не виждаме резултат. Смятам, че дори само се разчуе сред гражданите, че има такава опция хората ще се съобразяват и се ограничат агресията си.</w:t>
      </w:r>
    </w:p>
    <w:p w14:paraId="3B281592" w14:textId="77777777" w:rsidR="00A40EDE" w:rsidRPr="00A40EDE" w:rsidRDefault="00A40EDE" w:rsidP="00ED7716">
      <w:pPr>
        <w:spacing w:before="0" w:after="0" w:line="20" w:lineRule="atLeast"/>
        <w:jc w:val="both"/>
        <w:rPr>
          <w:bCs/>
          <w:sz w:val="24"/>
        </w:rPr>
      </w:pPr>
      <w:r w:rsidRPr="00A40EDE">
        <w:rPr>
          <w:b/>
          <w:bCs/>
          <w:sz w:val="24"/>
        </w:rPr>
        <w:t>- Дали липсата на кадри и забавянето на екипи по тази причина не оказва влияние за емоциите на хората и не провокира конфликти с медиците?</w:t>
      </w:r>
    </w:p>
    <w:p w14:paraId="0BD060D4" w14:textId="77777777" w:rsidR="00A40EDE" w:rsidRPr="00A40EDE" w:rsidRDefault="00A40EDE" w:rsidP="00ED7716">
      <w:pPr>
        <w:spacing w:before="0" w:after="0" w:line="20" w:lineRule="atLeast"/>
        <w:jc w:val="both"/>
        <w:rPr>
          <w:bCs/>
          <w:sz w:val="24"/>
        </w:rPr>
      </w:pPr>
      <w:r w:rsidRPr="00A40EDE">
        <w:rPr>
          <w:bCs/>
          <w:sz w:val="24"/>
        </w:rPr>
        <w:t xml:space="preserve">- Мога да кажа само, че в жалбите си пациентите настояват да се прави по-добър подбор на кадрите. Настояват едва ли не да се назначат достатъчен брой кадри, което не зависи от конкретния директор на ЦСМП. В разговори с нас, хората заявяват, че не ги интересува нашият недостиг на кадри. Те знаят проблема, но не приемат, че той е обект на доста по-сериозен държавен ангажимент. Съвсем не бива обаче той да завърши като миналогодишния опит, в който младите колеги, специализантите и стажантите бяха обидени, сравнявани с какво ли не и им беше </w:t>
      </w:r>
      <w:proofErr w:type="spellStart"/>
      <w:r w:rsidRPr="00A40EDE">
        <w:rPr>
          <w:bCs/>
          <w:sz w:val="24"/>
        </w:rPr>
        <w:t>бяснено</w:t>
      </w:r>
      <w:proofErr w:type="spellEnd"/>
      <w:r w:rsidRPr="00A40EDE">
        <w:rPr>
          <w:bCs/>
          <w:sz w:val="24"/>
        </w:rPr>
        <w:t>, как ще бъдат внесени лекари отвън за 500 лева. Такъв подход не върши работа. Хората обаче искат да имат медицинска помощ, когото им е нужда при спешност. Те казват: Бъдете по-бързи! Аз трябва да им обяснявам, че не можем да сформираме нужния брой екипи, както е по стандарт, защото нямаме кадри, на което те се ядосват, споделят, а в резултат идва и арогантността и насилието. Проблемът обаче остава.</w:t>
      </w:r>
    </w:p>
    <w:p w14:paraId="541F4FE0" w14:textId="77777777" w:rsidR="00A40EDE" w:rsidRPr="00A40EDE" w:rsidRDefault="00A40EDE" w:rsidP="00ED7716">
      <w:pPr>
        <w:spacing w:before="0" w:after="0" w:line="20" w:lineRule="atLeast"/>
        <w:jc w:val="both"/>
        <w:rPr>
          <w:bCs/>
          <w:sz w:val="24"/>
        </w:rPr>
      </w:pPr>
      <w:r w:rsidRPr="00A40EDE">
        <w:rPr>
          <w:bCs/>
          <w:sz w:val="24"/>
        </w:rPr>
        <w:t xml:space="preserve">- Какво е средното </w:t>
      </w:r>
      <w:proofErr w:type="spellStart"/>
      <w:r w:rsidRPr="00A40EDE">
        <w:rPr>
          <w:bCs/>
          <w:sz w:val="24"/>
        </w:rPr>
        <w:t>запащане</w:t>
      </w:r>
      <w:proofErr w:type="spellEnd"/>
      <w:r w:rsidRPr="00A40EDE">
        <w:rPr>
          <w:bCs/>
          <w:sz w:val="24"/>
        </w:rPr>
        <w:t xml:space="preserve"> в ЦСМП-Силистра и как гледате на увеличението от 5% за работещите в бюджетната сфера? Достатъчно или недостатъчно е то?</w:t>
      </w:r>
    </w:p>
    <w:p w14:paraId="50481A51" w14:textId="77777777" w:rsidR="00A40EDE" w:rsidRPr="00A40EDE" w:rsidRDefault="00A40EDE" w:rsidP="00ED7716">
      <w:pPr>
        <w:spacing w:before="0" w:after="0" w:line="20" w:lineRule="atLeast"/>
        <w:jc w:val="both"/>
        <w:rPr>
          <w:bCs/>
          <w:sz w:val="24"/>
        </w:rPr>
      </w:pPr>
      <w:r w:rsidRPr="00A40EDE">
        <w:rPr>
          <w:bCs/>
          <w:sz w:val="24"/>
        </w:rPr>
        <w:t>- Около 2200 лева получават медицинските сестри, 2350 лв. фелдшер, респективно лекарски асистент, и между 3100-3200 лв. лекар. Липсата на нов бюджет не може да реши въпроса за повишаване на заплатите. Колкото до 5-те процента увеличение за заетите в бюджетната сфера, те няма да се усетят от хората и няма да е мотив млади колеги да започнат работа при нас. Това е компенсация за инфлацията през последните четири-пет месеца, която усещаме в магазините.</w:t>
      </w:r>
    </w:p>
    <w:p w14:paraId="79267C60" w14:textId="77777777" w:rsidR="00A40EDE" w:rsidRPr="00A40EDE" w:rsidRDefault="00A40EDE" w:rsidP="00ED7716">
      <w:pPr>
        <w:spacing w:before="0" w:after="0" w:line="20" w:lineRule="atLeast"/>
        <w:jc w:val="both"/>
        <w:rPr>
          <w:bCs/>
          <w:sz w:val="24"/>
        </w:rPr>
      </w:pPr>
      <w:r w:rsidRPr="00A40EDE">
        <w:rPr>
          <w:b/>
          <w:bCs/>
          <w:sz w:val="24"/>
        </w:rPr>
        <w:lastRenderedPageBreak/>
        <w:t xml:space="preserve">- Неотдавна Съюзът на парамедиците в България излезе с предложение незаетите </w:t>
      </w:r>
      <w:proofErr w:type="spellStart"/>
      <w:r w:rsidRPr="00A40EDE">
        <w:rPr>
          <w:b/>
          <w:bCs/>
          <w:sz w:val="24"/>
        </w:rPr>
        <w:t>щатове</w:t>
      </w:r>
      <w:proofErr w:type="spellEnd"/>
      <w:r w:rsidRPr="00A40EDE">
        <w:rPr>
          <w:b/>
          <w:bCs/>
          <w:sz w:val="24"/>
        </w:rPr>
        <w:t xml:space="preserve"> в центровете за спешна медицинска помощ да бъдат трансформирани в такива за парамедици. Как гледате на това предложение, тези кадри какви нужди могат да покрият?</w:t>
      </w:r>
    </w:p>
    <w:p w14:paraId="547E5EBE" w14:textId="77777777" w:rsidR="00A40EDE" w:rsidRPr="00A40EDE" w:rsidRDefault="00A40EDE" w:rsidP="00ED7716">
      <w:pPr>
        <w:spacing w:before="0" w:after="0" w:line="20" w:lineRule="atLeast"/>
        <w:jc w:val="both"/>
        <w:rPr>
          <w:bCs/>
          <w:sz w:val="24"/>
        </w:rPr>
      </w:pPr>
      <w:r w:rsidRPr="00A40EDE">
        <w:rPr>
          <w:bCs/>
          <w:sz w:val="24"/>
        </w:rPr>
        <w:t>- При нас нямаме опит с парамедици. Засега нямаме дори такива кандидати. Аз не знам с какво заплащане такъв човек трябва да започне работа – с това на медицинската сестра или на лекарския асистент. Освен това, до каква степен ще бъде покрита от него спешността, какво качество ще бъде оказано при положение, че и сега хората изразяват недоволство. Само времето ще покаже, дали и как работят тези кадри. Нека, когато се дават идеи, те да бъдат аргументирани.</w:t>
      </w:r>
    </w:p>
    <w:p w14:paraId="0F058035" w14:textId="77777777" w:rsidR="00A40EDE" w:rsidRPr="00A40EDE" w:rsidRDefault="00A40EDE" w:rsidP="00ED7716">
      <w:pPr>
        <w:spacing w:before="0" w:after="0" w:line="20" w:lineRule="atLeast"/>
        <w:jc w:val="both"/>
        <w:rPr>
          <w:bCs/>
          <w:sz w:val="24"/>
        </w:rPr>
      </w:pPr>
      <w:r w:rsidRPr="00A40EDE">
        <w:rPr>
          <w:b/>
          <w:bCs/>
          <w:sz w:val="24"/>
        </w:rPr>
        <w:t>- Кои са, според Вас, трите пункта от първостепенна важност в спешността, които едно бъдещо управление в здравеопазването следва да реши?</w:t>
      </w:r>
    </w:p>
    <w:p w14:paraId="61143B48" w14:textId="77777777" w:rsidR="00A40EDE" w:rsidRPr="00ED7716" w:rsidRDefault="00A40EDE" w:rsidP="00ED7716">
      <w:pPr>
        <w:spacing w:before="0" w:after="0" w:line="20" w:lineRule="atLeast"/>
        <w:jc w:val="both"/>
        <w:rPr>
          <w:bCs/>
          <w:sz w:val="24"/>
        </w:rPr>
      </w:pPr>
      <w:r w:rsidRPr="00A40EDE">
        <w:rPr>
          <w:bCs/>
          <w:sz w:val="24"/>
        </w:rPr>
        <w:t>- Накратко: Заплащането, сигурността на персонала и развитие в кариерата.</w:t>
      </w:r>
    </w:p>
    <w:p w14:paraId="1BFEB3E7" w14:textId="77777777" w:rsidR="00D609B9" w:rsidRPr="00ED7716" w:rsidRDefault="00D609B9" w:rsidP="00ED7716">
      <w:pPr>
        <w:spacing w:before="0" w:after="0" w:line="20" w:lineRule="atLeast"/>
        <w:jc w:val="both"/>
        <w:rPr>
          <w:bCs/>
          <w:sz w:val="24"/>
        </w:rPr>
      </w:pPr>
    </w:p>
    <w:bookmarkStart w:id="30" w:name="_Hlk221519305"/>
    <w:p w14:paraId="19F5E76E" w14:textId="1215878B" w:rsidR="00D609B9" w:rsidRPr="00ED7716" w:rsidRDefault="00D609B9" w:rsidP="00ED7716">
      <w:pPr>
        <w:pStyle w:val="1"/>
        <w:spacing w:before="0" w:after="0"/>
        <w:rPr>
          <w:rFonts w:ascii="Arial Narrow" w:hAnsi="Arial Narrow"/>
          <w:sz w:val="24"/>
          <w:szCs w:val="24"/>
        </w:rPr>
      </w:pPr>
      <w:r w:rsidRPr="00ED7716">
        <w:rPr>
          <w:rFonts w:ascii="Arial Narrow" w:hAnsi="Arial Narrow"/>
          <w:sz w:val="24"/>
          <w:szCs w:val="24"/>
        </w:rPr>
        <w:fldChar w:fldCharType="begin"/>
      </w:r>
      <w:r w:rsidRPr="00ED7716">
        <w:rPr>
          <w:rFonts w:ascii="Arial Narrow" w:hAnsi="Arial Narrow"/>
          <w:sz w:val="24"/>
          <w:szCs w:val="24"/>
        </w:rPr>
        <w:instrText>HYPERLINK "https://www.focus-news.net/novini/regioni/7-lekari-za-blizo-200-pacienti-v-bolnica-v-Byala-Poredna-trevozhna-kartina-ot-psihiatrichnata-grizha-u-nas-2883160"</w:instrText>
      </w:r>
      <w:r w:rsidRPr="00ED7716">
        <w:rPr>
          <w:rFonts w:ascii="Arial Narrow" w:hAnsi="Arial Narrow"/>
          <w:sz w:val="24"/>
          <w:szCs w:val="24"/>
        </w:rPr>
      </w:r>
      <w:r w:rsidRPr="00ED7716">
        <w:rPr>
          <w:rFonts w:ascii="Arial Narrow" w:hAnsi="Arial Narrow"/>
          <w:sz w:val="24"/>
          <w:szCs w:val="24"/>
        </w:rPr>
        <w:fldChar w:fldCharType="separate"/>
      </w:r>
      <w:bookmarkStart w:id="31" w:name="_Toc221519605"/>
      <w:r w:rsidRPr="00ED7716">
        <w:rPr>
          <w:rStyle w:val="a4"/>
          <w:rFonts w:ascii="Arial Narrow" w:hAnsi="Arial Narrow"/>
          <w:sz w:val="24"/>
          <w:szCs w:val="24"/>
        </w:rPr>
        <w:t>7 лекари за близо 200 пациенти в болница в Бяла: Поредна тревожна картина от психиатричната грижа у нас</w:t>
      </w:r>
      <w:bookmarkEnd w:id="31"/>
      <w:r w:rsidRPr="00ED7716">
        <w:rPr>
          <w:rFonts w:ascii="Arial Narrow" w:hAnsi="Arial Narrow"/>
          <w:sz w:val="24"/>
          <w:szCs w:val="24"/>
        </w:rPr>
        <w:fldChar w:fldCharType="end"/>
      </w:r>
    </w:p>
    <w:p w14:paraId="61DCDF33" w14:textId="716B8EED" w:rsidR="00D609B9" w:rsidRPr="00D609B9" w:rsidRDefault="00D609B9" w:rsidP="00ED7716">
      <w:pPr>
        <w:spacing w:before="0" w:after="0" w:line="20" w:lineRule="atLeast"/>
        <w:jc w:val="both"/>
        <w:rPr>
          <w:b/>
          <w:bCs/>
          <w:sz w:val="24"/>
        </w:rPr>
      </w:pPr>
      <w:r w:rsidRPr="00D609B9">
        <w:rPr>
          <w:b/>
          <w:bCs/>
          <w:sz w:val="24"/>
        </w:rPr>
        <w:t xml:space="preserve">Фокус, 08.02.2026 </w:t>
      </w:r>
    </w:p>
    <w:p w14:paraId="09BC2275" w14:textId="77777777" w:rsidR="00D609B9" w:rsidRPr="00D609B9" w:rsidRDefault="00D609B9" w:rsidP="00ED7716">
      <w:pPr>
        <w:spacing w:before="0" w:after="0" w:line="20" w:lineRule="atLeast"/>
        <w:jc w:val="both"/>
        <w:rPr>
          <w:b/>
          <w:bCs/>
          <w:sz w:val="24"/>
        </w:rPr>
      </w:pPr>
      <w:r w:rsidRPr="00D609B9">
        <w:rPr>
          <w:bCs/>
          <w:sz w:val="24"/>
        </w:rPr>
        <w:pict w14:anchorId="701EADC8">
          <v:rect id="_x0000_i1065" style="width:453.6pt;height:1.5pt" o:hralign="center" o:hrstd="t" o:hrnoshade="t" o:hr="t" fillcolor="#aca899" stroked="f"/>
        </w:pict>
      </w:r>
    </w:p>
    <w:p w14:paraId="11829E86" w14:textId="77777777" w:rsidR="00D609B9" w:rsidRPr="00D609B9" w:rsidRDefault="00D609B9" w:rsidP="00ED7716">
      <w:pPr>
        <w:spacing w:before="0" w:after="0" w:line="20" w:lineRule="atLeast"/>
        <w:jc w:val="both"/>
        <w:rPr>
          <w:bCs/>
          <w:sz w:val="24"/>
        </w:rPr>
      </w:pPr>
      <w:r w:rsidRPr="00D609B9">
        <w:rPr>
          <w:bCs/>
          <w:sz w:val="24"/>
        </w:rPr>
        <w:t xml:space="preserve">Малко над 345 000 евро ще са необходими за основен ремонт на две от общо четирите отделения в Държавната психиатрична болница в Бяла. Това стана ясно по време на посещение на областния управител Драгомир Драганов в лечебното заведение. </w:t>
      </w:r>
      <w:bookmarkEnd w:id="30"/>
      <w:r w:rsidRPr="00D609B9">
        <w:rPr>
          <w:bCs/>
          <w:sz w:val="24"/>
        </w:rPr>
        <w:t xml:space="preserve">По негови думи средствата се очаква да бъдат отпуснати като капиталов разход от Министерството на здравеопазването след приемането на новия бюджет. Самият ремонт се предвижда да се случи най-късно до края на тази година. Той ще включва подмяна на подовите настилки и пребоядисване на стените, както и ремонт на баните и тоалетните, а също и подмяна на болничните легла в двете отделения. Двамата с директора на болницата д-р Олег Церовски обсъдиха редица въпроси, свързани с кадровия недостиг, необходимостта от подобряване на материалната база и устойчивото финансиране на психиатричната помощ. "Работата, която извършвате тук, е изключително отговорна, но често остава незабелязана“, заяви Драганов. Той подчерта, че подобряването на условията в психиатричните заведения трябва да бъде приоритет пред държавата. По време на посещението си в Държавната психиатрична болница в Бяла Драганов разговаря и с медицинския персонал, като изрази признателност за всеотдайността и професионализма им. "Вие работите в трудна среда и при сериозно натоварване, но въпреки това показвате човечност и висока експертиза“, каза още той. "Стараем се с ограничения бюджет и човешки ресурс да задоволяваме в максимална степен нуждите на психиатричните пациенти със стационарна помощ“, посочи д-р Церовски и обясни, че болницата обслужва три области – Русе, Разград и Силистра, както и района на Полски Тръмбеш и Свищов, които са населени места от област Велико Търново. Поради липса на достатъчно персонал миналата година са били закрити 80 легла. Сега болницата има три мъжки и едно женско отделение, като разполага с 200 легла. В момента в лечебното заведение се лекуват 182 пациенти. За тях се грижат 7 лекари, както и 34 медицински сестри и фелдшери. "Въпреки че имаше увеличение на възнагражденията миналата година, психиатрията все още не е най-атрактивната специалност за младите лекари“, посочи д-р Церовски. Данните сочат, че поне в тази психиатрична </w:t>
      </w:r>
      <w:r w:rsidRPr="00D609B9">
        <w:rPr>
          <w:bCs/>
          <w:sz w:val="24"/>
        </w:rPr>
        <w:br/>
        <w:t xml:space="preserve">болница най-много са пациентите с шизофрения, следвани от тези с различни зависимости. Следват пациентите с маниакално-депресивни психози, както и с тези със съдова деменция. </w:t>
      </w:r>
    </w:p>
    <w:p w14:paraId="5B08411C" w14:textId="77777777" w:rsidR="00D609B9" w:rsidRPr="00D609B9" w:rsidRDefault="00D609B9" w:rsidP="00ED7716">
      <w:pPr>
        <w:spacing w:before="0" w:after="0" w:line="20" w:lineRule="atLeast"/>
        <w:jc w:val="both"/>
        <w:rPr>
          <w:bCs/>
          <w:sz w:val="24"/>
        </w:rPr>
      </w:pPr>
      <w:r w:rsidRPr="00D609B9">
        <w:rPr>
          <w:bCs/>
          <w:sz w:val="24"/>
        </w:rPr>
        <w:t>Още от категорията</w:t>
      </w:r>
    </w:p>
    <w:p w14:paraId="14A77E87" w14:textId="77777777" w:rsidR="00D609B9" w:rsidRPr="00A40EDE" w:rsidRDefault="00D609B9" w:rsidP="00ED7716">
      <w:pPr>
        <w:spacing w:before="0" w:after="0" w:line="20" w:lineRule="atLeast"/>
        <w:jc w:val="both"/>
        <w:rPr>
          <w:bCs/>
          <w:sz w:val="24"/>
        </w:rPr>
      </w:pPr>
    </w:p>
    <w:p w14:paraId="3C2AA40B" w14:textId="77777777" w:rsidR="00A40EDE" w:rsidRPr="00ED7716" w:rsidRDefault="00A40EDE" w:rsidP="00ED7716">
      <w:pPr>
        <w:spacing w:before="0" w:after="0" w:line="20" w:lineRule="atLeast"/>
        <w:jc w:val="both"/>
        <w:rPr>
          <w:bCs/>
          <w:sz w:val="24"/>
        </w:rPr>
      </w:pPr>
    </w:p>
    <w:sectPr w:rsidR="00A40EDE" w:rsidRPr="00ED7716" w:rsidSect="00427ADC">
      <w:headerReference w:type="default" r:id="rId28"/>
      <w:footerReference w:type="even" r:id="rId29"/>
      <w:footerReference w:type="default" r:id="rId3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1C8A7" w14:textId="77777777" w:rsidR="00135E6E" w:rsidRDefault="00135E6E">
      <w:r>
        <w:separator/>
      </w:r>
    </w:p>
  </w:endnote>
  <w:endnote w:type="continuationSeparator" w:id="0">
    <w:p w14:paraId="0CE6B4F5" w14:textId="77777777" w:rsidR="00135E6E" w:rsidRDefault="00135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13492" w14:textId="77777777" w:rsidR="00135E6E" w:rsidRDefault="00135E6E">
      <w:r>
        <w:separator/>
      </w:r>
    </w:p>
  </w:footnote>
  <w:footnote w:type="continuationSeparator" w:id="0">
    <w:p w14:paraId="71A2F6DB" w14:textId="77777777" w:rsidR="00135E6E" w:rsidRDefault="00135E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7745E76"/>
    <w:multiLevelType w:val="multilevel"/>
    <w:tmpl w:val="64B01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4571233">
    <w:abstractNumId w:val="0"/>
  </w:num>
  <w:num w:numId="2" w16cid:durableId="15882655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46FA"/>
    <w:rsid w:val="00016129"/>
    <w:rsid w:val="000161F0"/>
    <w:rsid w:val="00016284"/>
    <w:rsid w:val="000176EE"/>
    <w:rsid w:val="0002058D"/>
    <w:rsid w:val="00021F0D"/>
    <w:rsid w:val="000237F6"/>
    <w:rsid w:val="000247F0"/>
    <w:rsid w:val="00024862"/>
    <w:rsid w:val="00026665"/>
    <w:rsid w:val="00031177"/>
    <w:rsid w:val="000317B9"/>
    <w:rsid w:val="000326B6"/>
    <w:rsid w:val="000326EA"/>
    <w:rsid w:val="00033115"/>
    <w:rsid w:val="00033B9F"/>
    <w:rsid w:val="00034F22"/>
    <w:rsid w:val="000361E2"/>
    <w:rsid w:val="00042F26"/>
    <w:rsid w:val="00043B39"/>
    <w:rsid w:val="000442B5"/>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20EF"/>
    <w:rsid w:val="0012372B"/>
    <w:rsid w:val="00123863"/>
    <w:rsid w:val="00126157"/>
    <w:rsid w:val="00132113"/>
    <w:rsid w:val="00132A3A"/>
    <w:rsid w:val="00133152"/>
    <w:rsid w:val="00135E6E"/>
    <w:rsid w:val="00137459"/>
    <w:rsid w:val="0013780F"/>
    <w:rsid w:val="00140A3D"/>
    <w:rsid w:val="00140E6D"/>
    <w:rsid w:val="00144C0D"/>
    <w:rsid w:val="00144F24"/>
    <w:rsid w:val="0014563C"/>
    <w:rsid w:val="00146797"/>
    <w:rsid w:val="001470F8"/>
    <w:rsid w:val="00150787"/>
    <w:rsid w:val="001546F0"/>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5D1"/>
    <w:rsid w:val="001B5BFD"/>
    <w:rsid w:val="001B6278"/>
    <w:rsid w:val="001B6B8E"/>
    <w:rsid w:val="001B78E7"/>
    <w:rsid w:val="001C2893"/>
    <w:rsid w:val="001C333A"/>
    <w:rsid w:val="001C46AE"/>
    <w:rsid w:val="001C5742"/>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C6"/>
    <w:rsid w:val="00292871"/>
    <w:rsid w:val="00292E4B"/>
    <w:rsid w:val="002963D0"/>
    <w:rsid w:val="00296D2E"/>
    <w:rsid w:val="00297162"/>
    <w:rsid w:val="002979F3"/>
    <w:rsid w:val="002A03F2"/>
    <w:rsid w:val="002A044A"/>
    <w:rsid w:val="002A19FC"/>
    <w:rsid w:val="002A3966"/>
    <w:rsid w:val="002A46A3"/>
    <w:rsid w:val="002A4DBB"/>
    <w:rsid w:val="002A5792"/>
    <w:rsid w:val="002A7A1A"/>
    <w:rsid w:val="002B221A"/>
    <w:rsid w:val="002B352E"/>
    <w:rsid w:val="002B4464"/>
    <w:rsid w:val="002B67A6"/>
    <w:rsid w:val="002C04EE"/>
    <w:rsid w:val="002C1E4B"/>
    <w:rsid w:val="002C31D7"/>
    <w:rsid w:val="002C3232"/>
    <w:rsid w:val="002C3412"/>
    <w:rsid w:val="002C3D4F"/>
    <w:rsid w:val="002C5388"/>
    <w:rsid w:val="002C59D1"/>
    <w:rsid w:val="002C62FE"/>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449"/>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2E75"/>
    <w:rsid w:val="003834E8"/>
    <w:rsid w:val="00383A79"/>
    <w:rsid w:val="00386804"/>
    <w:rsid w:val="00391711"/>
    <w:rsid w:val="00391902"/>
    <w:rsid w:val="00391943"/>
    <w:rsid w:val="003939CE"/>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A63"/>
    <w:rsid w:val="00416D35"/>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6B3D"/>
    <w:rsid w:val="004376DF"/>
    <w:rsid w:val="004402E7"/>
    <w:rsid w:val="00441C21"/>
    <w:rsid w:val="004424DA"/>
    <w:rsid w:val="00442D33"/>
    <w:rsid w:val="00443ED2"/>
    <w:rsid w:val="00443F20"/>
    <w:rsid w:val="0044444A"/>
    <w:rsid w:val="00444C0A"/>
    <w:rsid w:val="004454A2"/>
    <w:rsid w:val="004509BE"/>
    <w:rsid w:val="0045147A"/>
    <w:rsid w:val="004519E4"/>
    <w:rsid w:val="00451D75"/>
    <w:rsid w:val="004525BF"/>
    <w:rsid w:val="00454C4F"/>
    <w:rsid w:val="0045652A"/>
    <w:rsid w:val="00460981"/>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284D"/>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09"/>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6805"/>
    <w:rsid w:val="00567261"/>
    <w:rsid w:val="00571687"/>
    <w:rsid w:val="00576371"/>
    <w:rsid w:val="00580305"/>
    <w:rsid w:val="00580BE0"/>
    <w:rsid w:val="00581ADB"/>
    <w:rsid w:val="0058219E"/>
    <w:rsid w:val="0058297E"/>
    <w:rsid w:val="00583341"/>
    <w:rsid w:val="00584361"/>
    <w:rsid w:val="00584CBA"/>
    <w:rsid w:val="00585058"/>
    <w:rsid w:val="00585D31"/>
    <w:rsid w:val="00586255"/>
    <w:rsid w:val="00586289"/>
    <w:rsid w:val="00587FD2"/>
    <w:rsid w:val="00591F8E"/>
    <w:rsid w:val="0059370C"/>
    <w:rsid w:val="00593FC8"/>
    <w:rsid w:val="00594677"/>
    <w:rsid w:val="00595894"/>
    <w:rsid w:val="00595AD4"/>
    <w:rsid w:val="00595C46"/>
    <w:rsid w:val="00597370"/>
    <w:rsid w:val="005A3427"/>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50B90"/>
    <w:rsid w:val="00650BB5"/>
    <w:rsid w:val="00652AFC"/>
    <w:rsid w:val="00652F4D"/>
    <w:rsid w:val="00654AB3"/>
    <w:rsid w:val="00654F28"/>
    <w:rsid w:val="006565B2"/>
    <w:rsid w:val="00656B32"/>
    <w:rsid w:val="00656FE5"/>
    <w:rsid w:val="0065761B"/>
    <w:rsid w:val="006600AB"/>
    <w:rsid w:val="00660578"/>
    <w:rsid w:val="0066080B"/>
    <w:rsid w:val="00661917"/>
    <w:rsid w:val="00662707"/>
    <w:rsid w:val="006643A8"/>
    <w:rsid w:val="0066542E"/>
    <w:rsid w:val="0066592A"/>
    <w:rsid w:val="006668C9"/>
    <w:rsid w:val="00667178"/>
    <w:rsid w:val="00671156"/>
    <w:rsid w:val="006743AD"/>
    <w:rsid w:val="00675599"/>
    <w:rsid w:val="006852E6"/>
    <w:rsid w:val="00686475"/>
    <w:rsid w:val="00686838"/>
    <w:rsid w:val="00686A2E"/>
    <w:rsid w:val="00687A7A"/>
    <w:rsid w:val="00691059"/>
    <w:rsid w:val="00692A21"/>
    <w:rsid w:val="00695FCC"/>
    <w:rsid w:val="0069667C"/>
    <w:rsid w:val="006972F6"/>
    <w:rsid w:val="006A0699"/>
    <w:rsid w:val="006A1425"/>
    <w:rsid w:val="006A15A6"/>
    <w:rsid w:val="006A17AD"/>
    <w:rsid w:val="006A20CF"/>
    <w:rsid w:val="006A2B3A"/>
    <w:rsid w:val="006A302C"/>
    <w:rsid w:val="006A35C6"/>
    <w:rsid w:val="006A3B27"/>
    <w:rsid w:val="006A4DE1"/>
    <w:rsid w:val="006A7DA9"/>
    <w:rsid w:val="006B110A"/>
    <w:rsid w:val="006B21BB"/>
    <w:rsid w:val="006B274C"/>
    <w:rsid w:val="006B3984"/>
    <w:rsid w:val="006B5A31"/>
    <w:rsid w:val="006C01F1"/>
    <w:rsid w:val="006C3CE6"/>
    <w:rsid w:val="006C4B65"/>
    <w:rsid w:val="006C4FC1"/>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3473"/>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21CEB"/>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28D4"/>
    <w:rsid w:val="00764618"/>
    <w:rsid w:val="00765155"/>
    <w:rsid w:val="007656C4"/>
    <w:rsid w:val="00770A82"/>
    <w:rsid w:val="00773A38"/>
    <w:rsid w:val="0077485B"/>
    <w:rsid w:val="00775566"/>
    <w:rsid w:val="0077614D"/>
    <w:rsid w:val="007822B9"/>
    <w:rsid w:val="0078258B"/>
    <w:rsid w:val="00782934"/>
    <w:rsid w:val="007837E2"/>
    <w:rsid w:val="007841E4"/>
    <w:rsid w:val="007857BD"/>
    <w:rsid w:val="0078688C"/>
    <w:rsid w:val="00786F77"/>
    <w:rsid w:val="00791255"/>
    <w:rsid w:val="00791D94"/>
    <w:rsid w:val="007946B2"/>
    <w:rsid w:val="007954A1"/>
    <w:rsid w:val="00795643"/>
    <w:rsid w:val="00795743"/>
    <w:rsid w:val="00795F30"/>
    <w:rsid w:val="00796B2F"/>
    <w:rsid w:val="007A0704"/>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B7C6D"/>
    <w:rsid w:val="007C0FEB"/>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768D"/>
    <w:rsid w:val="00803314"/>
    <w:rsid w:val="00803653"/>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18D1"/>
    <w:rsid w:val="0085337F"/>
    <w:rsid w:val="00853817"/>
    <w:rsid w:val="00855541"/>
    <w:rsid w:val="0085658D"/>
    <w:rsid w:val="00857CE9"/>
    <w:rsid w:val="008639F9"/>
    <w:rsid w:val="00863CD1"/>
    <w:rsid w:val="00864259"/>
    <w:rsid w:val="008648DD"/>
    <w:rsid w:val="0087247F"/>
    <w:rsid w:val="008753C1"/>
    <w:rsid w:val="008769E6"/>
    <w:rsid w:val="00876ACD"/>
    <w:rsid w:val="00880776"/>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1D52"/>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5E80"/>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60DF0"/>
    <w:rsid w:val="00962168"/>
    <w:rsid w:val="00962778"/>
    <w:rsid w:val="00962F85"/>
    <w:rsid w:val="00962FF6"/>
    <w:rsid w:val="00963338"/>
    <w:rsid w:val="0096535F"/>
    <w:rsid w:val="00965512"/>
    <w:rsid w:val="00965A06"/>
    <w:rsid w:val="0097149E"/>
    <w:rsid w:val="00972B3C"/>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388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0EDE"/>
    <w:rsid w:val="00A42B36"/>
    <w:rsid w:val="00A44DAB"/>
    <w:rsid w:val="00A44F30"/>
    <w:rsid w:val="00A454FB"/>
    <w:rsid w:val="00A47F89"/>
    <w:rsid w:val="00A50C4A"/>
    <w:rsid w:val="00A51277"/>
    <w:rsid w:val="00A51C41"/>
    <w:rsid w:val="00A534E8"/>
    <w:rsid w:val="00A55F9A"/>
    <w:rsid w:val="00A5611B"/>
    <w:rsid w:val="00A57864"/>
    <w:rsid w:val="00A579E1"/>
    <w:rsid w:val="00A61FB2"/>
    <w:rsid w:val="00A64BF8"/>
    <w:rsid w:val="00A6517D"/>
    <w:rsid w:val="00A67127"/>
    <w:rsid w:val="00A67334"/>
    <w:rsid w:val="00A673CD"/>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5640"/>
    <w:rsid w:val="00B16228"/>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2E0"/>
    <w:rsid w:val="00BA141E"/>
    <w:rsid w:val="00BA3A1C"/>
    <w:rsid w:val="00BA3EC7"/>
    <w:rsid w:val="00BA45C0"/>
    <w:rsid w:val="00BA6773"/>
    <w:rsid w:val="00BA7039"/>
    <w:rsid w:val="00BA70F4"/>
    <w:rsid w:val="00BB10BB"/>
    <w:rsid w:val="00BB20D1"/>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10EF"/>
    <w:rsid w:val="00CB39A5"/>
    <w:rsid w:val="00CB41FC"/>
    <w:rsid w:val="00CB6621"/>
    <w:rsid w:val="00CB7A74"/>
    <w:rsid w:val="00CC016C"/>
    <w:rsid w:val="00CC29BA"/>
    <w:rsid w:val="00CC31B4"/>
    <w:rsid w:val="00CC422E"/>
    <w:rsid w:val="00CC4CFC"/>
    <w:rsid w:val="00CC75E7"/>
    <w:rsid w:val="00CD2E34"/>
    <w:rsid w:val="00CD518E"/>
    <w:rsid w:val="00CD7665"/>
    <w:rsid w:val="00CE0504"/>
    <w:rsid w:val="00CE42F8"/>
    <w:rsid w:val="00CE53E2"/>
    <w:rsid w:val="00CE7440"/>
    <w:rsid w:val="00CE784A"/>
    <w:rsid w:val="00CE79EE"/>
    <w:rsid w:val="00CE7DF8"/>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51A8C"/>
    <w:rsid w:val="00D52AE9"/>
    <w:rsid w:val="00D54201"/>
    <w:rsid w:val="00D548FD"/>
    <w:rsid w:val="00D54C82"/>
    <w:rsid w:val="00D55B10"/>
    <w:rsid w:val="00D57F15"/>
    <w:rsid w:val="00D60677"/>
    <w:rsid w:val="00D609B9"/>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7790D"/>
    <w:rsid w:val="00D80032"/>
    <w:rsid w:val="00D82731"/>
    <w:rsid w:val="00D827D3"/>
    <w:rsid w:val="00D8420F"/>
    <w:rsid w:val="00D87023"/>
    <w:rsid w:val="00D9076F"/>
    <w:rsid w:val="00D90F73"/>
    <w:rsid w:val="00D92DFE"/>
    <w:rsid w:val="00D9635A"/>
    <w:rsid w:val="00D9700C"/>
    <w:rsid w:val="00DA07B4"/>
    <w:rsid w:val="00DA2CFE"/>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1AFF"/>
    <w:rsid w:val="00DC29E1"/>
    <w:rsid w:val="00DC3EFF"/>
    <w:rsid w:val="00DC4A4B"/>
    <w:rsid w:val="00DC4E44"/>
    <w:rsid w:val="00DC5E10"/>
    <w:rsid w:val="00DC782A"/>
    <w:rsid w:val="00DC7C69"/>
    <w:rsid w:val="00DC7E6F"/>
    <w:rsid w:val="00DD0FBB"/>
    <w:rsid w:val="00DD30E7"/>
    <w:rsid w:val="00DD35BB"/>
    <w:rsid w:val="00DD3DE8"/>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3F04"/>
    <w:rsid w:val="00E24C16"/>
    <w:rsid w:val="00E24D8C"/>
    <w:rsid w:val="00E27399"/>
    <w:rsid w:val="00E30CA1"/>
    <w:rsid w:val="00E31314"/>
    <w:rsid w:val="00E3436A"/>
    <w:rsid w:val="00E37804"/>
    <w:rsid w:val="00E43C9A"/>
    <w:rsid w:val="00E460C9"/>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2EF1"/>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716"/>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3771"/>
    <w:rsid w:val="00F44EB5"/>
    <w:rsid w:val="00F453C5"/>
    <w:rsid w:val="00F45CF4"/>
    <w:rsid w:val="00F514AE"/>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6DA6"/>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styleId="af">
    <w:name w:val="Unresolved Mention"/>
    <w:basedOn w:val="a0"/>
    <w:uiPriority w:val="99"/>
    <w:semiHidden/>
    <w:unhideWhenUsed/>
    <w:rsid w:val="00972B3C"/>
    <w:rPr>
      <w:color w:val="605E5C"/>
      <w:shd w:val="clear" w:color="auto" w:fill="E1DFDD"/>
    </w:rPr>
  </w:style>
  <w:style w:type="paragraph" w:styleId="af0">
    <w:name w:val="TOC Heading"/>
    <w:basedOn w:val="1"/>
    <w:next w:val="a"/>
    <w:uiPriority w:val="39"/>
    <w:unhideWhenUsed/>
    <w:qFormat/>
    <w:rsid w:val="00ED7716"/>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ED7716"/>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medicalnews.bg/2025/03/20/%d0%b5%d0%bd%d0%b4%d0%be%d0%bc%d0%b5%d1%82%d1%80%d0%b8%d0%be%d0%b7%d0%b0%d1%82%d0%b0-%d0%b7%d0%b0%d1%81%d1%8f%d0%b3%d0%b0-10-%d0%be%d1%82-%d0%b6%d0%b5%d0%bd%d0%b8%d1%82%d0%b5-%d0%bd%d0%be-%d1%87/" TargetMode="External"/><Relationship Id="rId18" Type="http://schemas.openxmlformats.org/officeDocument/2006/relationships/hyperlink" Target="https://www.varna24.bg/novini/varna/Duzhdut-ne-izplashi-varnenci-Desetki-podkrepiha-detskata-hirurgiya-2880389" TargetMode="External"/><Relationship Id="rId26" Type="http://schemas.openxmlformats.org/officeDocument/2006/relationships/hyperlink" Target="https://ime.bg/articles/dostypyt-do-apteki-se-podobryava-no-ne-i-do-lekarstva/" TargetMode="External"/><Relationship Id="rId3" Type="http://schemas.openxmlformats.org/officeDocument/2006/relationships/styles" Target="styles.xml"/><Relationship Id="rId21" Type="http://schemas.openxmlformats.org/officeDocument/2006/relationships/hyperlink" Target="https://www.mediapool.bg/mz-otkri-che-kostadin-angelov-e-dokaral-aleksandrovska-do-blizo-70-mln-zaguba-news322550.html"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varna24.bg/novini/varna/Rukovodstvoto-na-Okruzhnabolnica-pokani-na-razgovor-napuskashtite-lekari-2880885" TargetMode="External"/><Relationship Id="rId25" Type="http://schemas.openxmlformats.org/officeDocument/2006/relationships/hyperlink" Target="https://ime.bg/articles/author/petya-georgieva12/" TargetMode="External"/><Relationship Id="rId2" Type="http://schemas.openxmlformats.org/officeDocument/2006/relationships/numbering" Target="numbering.xml"/><Relationship Id="rId16" Type="http://schemas.openxmlformats.org/officeDocument/2006/relationships/hyperlink" Target="https://www.bta.bg/bg/news/bulgaria/regional-news/oblast-varna/1057215-sled-1-mart-vav-varna-operatsiite-na-detsa-shte-se-izvarshvat-v-bolnitsa" TargetMode="External"/><Relationship Id="rId20" Type="http://schemas.openxmlformats.org/officeDocument/2006/relationships/hyperlink" Target="https://www.mediapool.bg/zdravnoto-ministerstvo-shte-spasyava-aleksandrovska-s-35-mln-lv-zaem-news339290.html"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focus-news.net/novini/regioni/Davat-na-sud-medicinska-sestra-prichinila-smurt-na-pacient-v-Lovech-2629228"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bta.bg/bg/news/bulgaria/regional-news/oblast-varna/1055477-ot-1-mart-detskata-hirurgiya-v-bolnitsata-sv-anna-vav-varna-prekratyava-deyno" TargetMode="External"/><Relationship Id="rId23" Type="http://schemas.openxmlformats.org/officeDocument/2006/relationships/hyperlink" Target="https://www.bta.bg/bg/news/bulgaria/1058741-aleksandrovska-bolnitsa-otkriva-daritelska-smetka-za-remont-na-sgradi-i-infrastr" TargetMode="External"/><Relationship Id="rId28"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hyperlink" Target="https://www.mediapool.bg/news/authors/martina-bozukova.htm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bta.bg/bg/news/bulgaria/regional-news/oblast-varna/1058407-grazhdani-na-varna-se-sabraha-s-iskane-za-promyana-vav-finansiraneto-na-darzhavn" TargetMode="External"/><Relationship Id="rId22" Type="http://schemas.openxmlformats.org/officeDocument/2006/relationships/hyperlink" Target="https://www.bta.bg/bg/news?author=10460" TargetMode="External"/><Relationship Id="rId27" Type="http://schemas.openxmlformats.org/officeDocument/2006/relationships/hyperlink" Target="https://ime.bg/zanesizdrave/" TargetMode="External"/><Relationship Id="rId3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19</Pages>
  <Words>9996</Words>
  <Characters>56983</Characters>
  <Application>Microsoft Office Word</Application>
  <DocSecurity>0</DocSecurity>
  <Lines>474</Lines>
  <Paragraphs>133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66846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Lenovo</cp:lastModifiedBy>
  <cp:revision>12</cp:revision>
  <dcterms:created xsi:type="dcterms:W3CDTF">2026-02-06T06:19:00Z</dcterms:created>
  <dcterms:modified xsi:type="dcterms:W3CDTF">2026-02-09T06:53:00Z</dcterms:modified>
</cp:coreProperties>
</file>